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A20" w:rsidRPr="00CF2FF7" w:rsidRDefault="00D543F1" w:rsidP="00B91A20">
      <w:pPr>
        <w:jc w:val="center"/>
        <w:rPr>
          <w:rFonts w:ascii="Times New Roman" w:hAnsi="Times New Roman"/>
          <w:b w:val="0"/>
          <w:bCs w:val="0"/>
          <w:sz w:val="28"/>
          <w:szCs w:val="28"/>
        </w:rPr>
      </w:pPr>
      <w:r w:rsidRPr="00CF2FF7">
        <w:rPr>
          <w:rFonts w:ascii="Times New Roman" w:hAnsi="Times New Roman"/>
          <w:sz w:val="28"/>
          <w:szCs w:val="28"/>
        </w:rPr>
        <w:t>Njoftim Specifik Prokurimi</w:t>
      </w:r>
    </w:p>
    <w:p w:rsidR="00B91A20" w:rsidRPr="00CF2FF7" w:rsidRDefault="00B91A20" w:rsidP="00B91A20">
      <w:pPr>
        <w:jc w:val="center"/>
        <w:rPr>
          <w:rFonts w:ascii="Times New Roman" w:hAnsi="Times New Roman"/>
          <w:b w:val="0"/>
          <w:bCs w:val="0"/>
          <w:sz w:val="28"/>
          <w:szCs w:val="28"/>
        </w:rPr>
      </w:pPr>
    </w:p>
    <w:p w:rsidR="00B91A20" w:rsidRPr="00CF2FF7" w:rsidRDefault="00D543F1" w:rsidP="00B91A20">
      <w:pPr>
        <w:jc w:val="center"/>
        <w:rPr>
          <w:rFonts w:ascii="Times New Roman" w:hAnsi="Times New Roman"/>
          <w:b w:val="0"/>
          <w:bCs w:val="0"/>
          <w:sz w:val="28"/>
          <w:szCs w:val="28"/>
        </w:rPr>
      </w:pPr>
      <w:r w:rsidRPr="00CF2FF7">
        <w:rPr>
          <w:rFonts w:ascii="Times New Roman" w:hAnsi="Times New Roman"/>
          <w:sz w:val="28"/>
          <w:szCs w:val="28"/>
        </w:rPr>
        <w:t>Kërkesë për Ofertë</w:t>
      </w:r>
    </w:p>
    <w:p w:rsidR="00B91A20" w:rsidRPr="00CF2FF7" w:rsidRDefault="00D543F1" w:rsidP="00B91A20">
      <w:pPr>
        <w:jc w:val="center"/>
        <w:rPr>
          <w:rFonts w:ascii="Times New Roman" w:hAnsi="Times New Roman"/>
          <w:bCs w:val="0"/>
          <w:sz w:val="28"/>
          <w:szCs w:val="28"/>
        </w:rPr>
      </w:pPr>
      <w:r w:rsidRPr="00CF2FF7">
        <w:rPr>
          <w:rFonts w:ascii="Times New Roman" w:hAnsi="Times New Roman"/>
          <w:bCs w:val="0"/>
          <w:sz w:val="28"/>
          <w:szCs w:val="28"/>
        </w:rPr>
        <w:t>Punime</w:t>
      </w:r>
    </w:p>
    <w:p w:rsidR="00B91A20" w:rsidRPr="00CF2FF7" w:rsidRDefault="00B91A20" w:rsidP="00B91A20">
      <w:pPr>
        <w:jc w:val="center"/>
        <w:rPr>
          <w:rFonts w:ascii="Times New Roman" w:hAnsi="Times New Roman"/>
          <w:b w:val="0"/>
          <w:bCs w:val="0"/>
          <w:sz w:val="28"/>
          <w:szCs w:val="28"/>
        </w:rPr>
      </w:pPr>
      <w:r w:rsidRPr="00CF2FF7">
        <w:rPr>
          <w:rFonts w:ascii="Times New Roman" w:hAnsi="Times New Roman"/>
          <w:sz w:val="28"/>
          <w:szCs w:val="28"/>
        </w:rPr>
        <w:t>(</w:t>
      </w:r>
      <w:r w:rsidR="00C76E8B" w:rsidRPr="00CF2FF7">
        <w:rPr>
          <w:rFonts w:ascii="Times New Roman" w:hAnsi="Times New Roman"/>
          <w:sz w:val="28"/>
          <w:szCs w:val="28"/>
        </w:rPr>
        <w:t>Procesi i tenderit me dy zarf</w:t>
      </w:r>
      <w:r w:rsidR="00D543F1" w:rsidRPr="00CF2FF7">
        <w:rPr>
          <w:rFonts w:ascii="Times New Roman" w:hAnsi="Times New Roman"/>
          <w:sz w:val="28"/>
          <w:szCs w:val="28"/>
        </w:rPr>
        <w:t>)</w:t>
      </w:r>
    </w:p>
    <w:p w:rsidR="00B91A20" w:rsidRPr="00CF2FF7" w:rsidRDefault="00D543F1" w:rsidP="00B91A20">
      <w:pPr>
        <w:spacing w:before="360" w:after="240"/>
        <w:jc w:val="both"/>
        <w:rPr>
          <w:rFonts w:ascii="Times New Roman" w:hAnsi="Times New Roman"/>
          <w:b w:val="0"/>
          <w:i/>
          <w:sz w:val="24"/>
        </w:rPr>
      </w:pPr>
      <w:r w:rsidRPr="00CF2FF7">
        <w:rPr>
          <w:rFonts w:ascii="Times New Roman" w:hAnsi="Times New Roman"/>
          <w:b w:val="0"/>
          <w:iCs/>
          <w:sz w:val="24"/>
        </w:rPr>
        <w:t>Punëdhënësi</w:t>
      </w:r>
      <w:r w:rsidR="00B91A20" w:rsidRPr="00CF2FF7">
        <w:rPr>
          <w:rFonts w:ascii="Times New Roman" w:hAnsi="Times New Roman"/>
          <w:b w:val="0"/>
          <w:sz w:val="24"/>
        </w:rPr>
        <w:t xml:space="preserve">: </w:t>
      </w:r>
      <w:r w:rsidRPr="00CF2FF7">
        <w:rPr>
          <w:rFonts w:ascii="Times New Roman" w:hAnsi="Times New Roman"/>
          <w:b w:val="0"/>
          <w:i/>
          <w:sz w:val="24"/>
        </w:rPr>
        <w:t>Ministria e Bujqesise dhe Zhvillimit Rural</w:t>
      </w:r>
    </w:p>
    <w:p w:rsidR="00B91A20" w:rsidRPr="00CF2FF7" w:rsidRDefault="00B91A20" w:rsidP="00B91A20">
      <w:pPr>
        <w:pStyle w:val="Heading9"/>
        <w:numPr>
          <w:ilvl w:val="0"/>
          <w:numId w:val="0"/>
        </w:numPr>
        <w:spacing w:before="0"/>
        <w:ind w:left="1584" w:hanging="1584"/>
        <w:rPr>
          <w:rFonts w:ascii="Times New Roman" w:hAnsi="Times New Roman"/>
          <w:b w:val="0"/>
          <w:i w:val="0"/>
          <w:sz w:val="24"/>
          <w:lang w:val="en-GB"/>
        </w:rPr>
      </w:pPr>
      <w:r w:rsidRPr="00CF2FF7">
        <w:rPr>
          <w:rFonts w:ascii="Times New Roman" w:hAnsi="Times New Roman"/>
          <w:b w:val="0"/>
          <w:i w:val="0"/>
          <w:sz w:val="24"/>
        </w:rPr>
        <w:t>Proje</w:t>
      </w:r>
      <w:r w:rsidR="00D543F1" w:rsidRPr="00CF2FF7">
        <w:rPr>
          <w:rFonts w:ascii="Times New Roman" w:hAnsi="Times New Roman"/>
          <w:b w:val="0"/>
          <w:i w:val="0"/>
          <w:sz w:val="24"/>
        </w:rPr>
        <w:t>kti</w:t>
      </w:r>
      <w:r w:rsidRPr="00CF2FF7">
        <w:rPr>
          <w:rFonts w:ascii="Times New Roman" w:hAnsi="Times New Roman"/>
          <w:b w:val="0"/>
          <w:i w:val="0"/>
          <w:sz w:val="24"/>
        </w:rPr>
        <w:t>:</w:t>
      </w:r>
      <w:r w:rsidRPr="00CF2FF7">
        <w:rPr>
          <w:rFonts w:ascii="Times New Roman" w:hAnsi="Times New Roman"/>
          <w:b w:val="0"/>
          <w:bCs/>
          <w:iCs/>
          <w:sz w:val="24"/>
        </w:rPr>
        <w:t xml:space="preserve"> </w:t>
      </w:r>
      <w:r w:rsidR="00D543F1" w:rsidRPr="00CF2FF7">
        <w:rPr>
          <w:rFonts w:ascii="Times New Roman" w:hAnsi="Times New Roman"/>
          <w:b w:val="0"/>
          <w:sz w:val="24"/>
          <w:lang w:val="en-GB"/>
        </w:rPr>
        <w:t>Projekti i Burimeve Ujore dhe Ujitjes (WRIP)</w:t>
      </w:r>
    </w:p>
    <w:p w:rsidR="00D543F1" w:rsidRPr="00CF2FF7" w:rsidRDefault="00D543F1" w:rsidP="00B91A20">
      <w:pPr>
        <w:spacing w:before="60" w:after="60"/>
        <w:jc w:val="both"/>
        <w:rPr>
          <w:rFonts w:ascii="Times New Roman" w:hAnsi="Times New Roman"/>
          <w:b w:val="0"/>
          <w:iCs/>
          <w:sz w:val="24"/>
        </w:rPr>
      </w:pPr>
    </w:p>
    <w:p w:rsidR="00B91A20" w:rsidRPr="00CF2FF7" w:rsidRDefault="00D543F1" w:rsidP="00B91A20">
      <w:pPr>
        <w:spacing w:before="60" w:after="60"/>
        <w:jc w:val="both"/>
        <w:rPr>
          <w:rFonts w:ascii="Times New Roman" w:hAnsi="Times New Roman"/>
          <w:b w:val="0"/>
          <w:i/>
          <w:sz w:val="24"/>
        </w:rPr>
      </w:pPr>
      <w:r w:rsidRPr="00CF2FF7">
        <w:rPr>
          <w:rFonts w:ascii="Times New Roman" w:hAnsi="Times New Roman"/>
          <w:b w:val="0"/>
          <w:iCs/>
          <w:sz w:val="24"/>
        </w:rPr>
        <w:t>Titulli Kontrates</w:t>
      </w:r>
      <w:r w:rsidR="00B91A20" w:rsidRPr="00CF2FF7">
        <w:rPr>
          <w:rFonts w:ascii="Times New Roman" w:hAnsi="Times New Roman"/>
          <w:b w:val="0"/>
          <w:sz w:val="24"/>
        </w:rPr>
        <w:t xml:space="preserve">: </w:t>
      </w:r>
      <w:r w:rsidR="00C76E8B" w:rsidRPr="00CF2FF7">
        <w:rPr>
          <w:rFonts w:ascii="Times New Roman" w:hAnsi="Times New Roman"/>
          <w:b w:val="0"/>
          <w:i/>
          <w:sz w:val="24"/>
        </w:rPr>
        <w:t>Rehabilitimi i sistemit Janjari (Vendndodhja në Komunën e Konispol): Kanali Janjari dhe digat Janjari &amp; Mursi dhe skemat e ujitjes Xarra-Bufi &amp; Konispol</w:t>
      </w:r>
    </w:p>
    <w:p w:rsidR="00B91A20" w:rsidRPr="00CF2FF7" w:rsidRDefault="00D543F1" w:rsidP="00B91A20">
      <w:pPr>
        <w:spacing w:before="60" w:after="60"/>
        <w:ind w:right="-540"/>
        <w:jc w:val="both"/>
        <w:rPr>
          <w:rFonts w:ascii="Times New Roman" w:hAnsi="Times New Roman"/>
          <w:b w:val="0"/>
          <w:i/>
          <w:sz w:val="24"/>
        </w:rPr>
      </w:pPr>
      <w:r w:rsidRPr="00CF2FF7">
        <w:rPr>
          <w:rFonts w:ascii="Times New Roman" w:hAnsi="Times New Roman"/>
          <w:b w:val="0"/>
          <w:sz w:val="24"/>
        </w:rPr>
        <w:t>Vendi</w:t>
      </w:r>
      <w:r w:rsidR="00B91A20" w:rsidRPr="00CF2FF7">
        <w:rPr>
          <w:rFonts w:ascii="Times New Roman" w:hAnsi="Times New Roman"/>
          <w:b w:val="0"/>
          <w:sz w:val="24"/>
        </w:rPr>
        <w:t xml:space="preserve">: </w:t>
      </w:r>
      <w:r w:rsidRPr="00CF2FF7">
        <w:rPr>
          <w:rFonts w:ascii="Times New Roman" w:hAnsi="Times New Roman"/>
          <w:b w:val="0"/>
          <w:i/>
          <w:sz w:val="24"/>
        </w:rPr>
        <w:t>Shqipëria</w:t>
      </w:r>
    </w:p>
    <w:p w:rsidR="00B91A20" w:rsidRPr="00CF2FF7" w:rsidRDefault="00D543F1" w:rsidP="00B91A20">
      <w:pPr>
        <w:spacing w:before="60" w:after="60"/>
        <w:jc w:val="both"/>
        <w:rPr>
          <w:rFonts w:ascii="Times New Roman" w:hAnsi="Times New Roman"/>
          <w:b w:val="0"/>
          <w:sz w:val="24"/>
        </w:rPr>
      </w:pPr>
      <w:r w:rsidRPr="00CF2FF7">
        <w:rPr>
          <w:rFonts w:ascii="Times New Roman" w:hAnsi="Times New Roman"/>
          <w:b w:val="0"/>
          <w:noProof/>
          <w:sz w:val="24"/>
        </w:rPr>
        <w:t>Kredia</w:t>
      </w:r>
      <w:r w:rsidR="00B91A20" w:rsidRPr="00CF2FF7">
        <w:rPr>
          <w:rFonts w:ascii="Times New Roman" w:hAnsi="Times New Roman"/>
          <w:b w:val="0"/>
          <w:noProof/>
          <w:sz w:val="24"/>
        </w:rPr>
        <w:t xml:space="preserve"> No.:</w:t>
      </w:r>
      <w:r w:rsidR="00B91A20" w:rsidRPr="00CF2FF7">
        <w:rPr>
          <w:rFonts w:ascii="Times New Roman" w:hAnsi="Times New Roman"/>
          <w:b w:val="0"/>
          <w:i/>
          <w:sz w:val="24"/>
        </w:rPr>
        <w:t xml:space="preserve"> No. 8817-AL</w:t>
      </w:r>
      <w:r w:rsidR="00B91A20" w:rsidRPr="00CF2FF7">
        <w:rPr>
          <w:rFonts w:ascii="Times New Roman" w:hAnsi="Times New Roman"/>
          <w:b w:val="0"/>
          <w:sz w:val="24"/>
        </w:rPr>
        <w:t xml:space="preserve"> </w:t>
      </w:r>
    </w:p>
    <w:p w:rsidR="00B91A20" w:rsidRPr="00CF2FF7" w:rsidRDefault="00D543F1" w:rsidP="00B91A20">
      <w:pPr>
        <w:spacing w:before="60" w:after="60"/>
        <w:jc w:val="both"/>
        <w:rPr>
          <w:rFonts w:ascii="Times New Roman" w:hAnsi="Times New Roman"/>
          <w:b w:val="0"/>
          <w:sz w:val="24"/>
        </w:rPr>
      </w:pPr>
      <w:r w:rsidRPr="00CF2FF7">
        <w:rPr>
          <w:rFonts w:ascii="Times New Roman" w:hAnsi="Times New Roman"/>
          <w:b w:val="0"/>
          <w:sz w:val="24"/>
        </w:rPr>
        <w:t>RFB</w:t>
      </w:r>
      <w:r w:rsidR="00B91A20" w:rsidRPr="00CF2FF7">
        <w:rPr>
          <w:rFonts w:ascii="Times New Roman" w:hAnsi="Times New Roman"/>
          <w:b w:val="0"/>
          <w:sz w:val="24"/>
        </w:rPr>
        <w:t xml:space="preserve"> No: </w:t>
      </w:r>
      <w:r w:rsidR="00B91A20" w:rsidRPr="00CF2FF7">
        <w:rPr>
          <w:rFonts w:ascii="Times New Roman" w:hAnsi="Times New Roman"/>
          <w:b w:val="0"/>
          <w:i/>
          <w:spacing w:val="-2"/>
          <w:sz w:val="24"/>
        </w:rPr>
        <w:t>WRIP/1/W/001</w:t>
      </w:r>
      <w:r w:rsidR="00C76E8B" w:rsidRPr="00CF2FF7">
        <w:rPr>
          <w:rFonts w:ascii="Times New Roman" w:hAnsi="Times New Roman"/>
          <w:b w:val="0"/>
          <w:i/>
          <w:spacing w:val="-2"/>
          <w:sz w:val="24"/>
        </w:rPr>
        <w:t>a</w:t>
      </w:r>
      <w:r w:rsidR="00B91A20" w:rsidRPr="00CF2FF7">
        <w:rPr>
          <w:rFonts w:ascii="Times New Roman" w:hAnsi="Times New Roman"/>
          <w:b w:val="0"/>
          <w:i/>
          <w:spacing w:val="-2"/>
          <w:sz w:val="24"/>
        </w:rPr>
        <w:t xml:space="preserve"> </w:t>
      </w:r>
    </w:p>
    <w:p w:rsidR="00B91A20" w:rsidRPr="00CF2FF7" w:rsidRDefault="00D543F1" w:rsidP="00B91A20">
      <w:pPr>
        <w:spacing w:before="60" w:after="60"/>
        <w:ind w:right="-720"/>
        <w:jc w:val="both"/>
        <w:rPr>
          <w:rFonts w:ascii="Times New Roman" w:hAnsi="Times New Roman"/>
          <w:b w:val="0"/>
          <w:i/>
          <w:sz w:val="24"/>
        </w:rPr>
      </w:pPr>
      <w:r w:rsidRPr="00CF2FF7">
        <w:rPr>
          <w:rFonts w:ascii="Times New Roman" w:hAnsi="Times New Roman"/>
          <w:b w:val="0"/>
          <w:sz w:val="24"/>
        </w:rPr>
        <w:t>Te disponueshme</w:t>
      </w:r>
      <w:r w:rsidR="00B91A20" w:rsidRPr="00CF2FF7">
        <w:rPr>
          <w:rFonts w:ascii="Times New Roman" w:hAnsi="Times New Roman"/>
          <w:b w:val="0"/>
          <w:sz w:val="24"/>
        </w:rPr>
        <w:t xml:space="preserve">: </w:t>
      </w:r>
      <w:r w:rsidR="00C76E8B" w:rsidRPr="00CF2FF7">
        <w:rPr>
          <w:rFonts w:ascii="Times New Roman" w:hAnsi="Times New Roman"/>
          <w:b w:val="0"/>
          <w:i/>
          <w:sz w:val="24"/>
        </w:rPr>
        <w:t>0</w:t>
      </w:r>
      <w:r w:rsidR="00450461">
        <w:rPr>
          <w:rFonts w:ascii="Times New Roman" w:hAnsi="Times New Roman"/>
          <w:b w:val="0"/>
          <w:i/>
          <w:sz w:val="24"/>
        </w:rPr>
        <w:t>6</w:t>
      </w:r>
      <w:r w:rsidRPr="00CF2FF7">
        <w:rPr>
          <w:rFonts w:ascii="Times New Roman" w:hAnsi="Times New Roman"/>
          <w:b w:val="0"/>
          <w:i/>
          <w:sz w:val="24"/>
        </w:rPr>
        <w:t xml:space="preserve"> </w:t>
      </w:r>
      <w:r w:rsidR="00C76E8B" w:rsidRPr="00CF2FF7">
        <w:rPr>
          <w:rFonts w:ascii="Times New Roman" w:hAnsi="Times New Roman"/>
          <w:b w:val="0"/>
          <w:i/>
          <w:sz w:val="24"/>
        </w:rPr>
        <w:t>Dhje</w:t>
      </w:r>
      <w:r w:rsidRPr="00CF2FF7">
        <w:rPr>
          <w:rFonts w:ascii="Times New Roman" w:hAnsi="Times New Roman"/>
          <w:b w:val="0"/>
          <w:i/>
          <w:sz w:val="24"/>
        </w:rPr>
        <w:t>tor</w:t>
      </w:r>
      <w:r w:rsidR="00B91A20" w:rsidRPr="00CF2FF7">
        <w:rPr>
          <w:rFonts w:ascii="Times New Roman" w:hAnsi="Times New Roman"/>
          <w:b w:val="0"/>
          <w:i/>
          <w:sz w:val="24"/>
        </w:rPr>
        <w:t xml:space="preserve"> 201</w:t>
      </w:r>
      <w:r w:rsidR="00C76E8B" w:rsidRPr="00CF2FF7">
        <w:rPr>
          <w:rFonts w:ascii="Times New Roman" w:hAnsi="Times New Roman"/>
          <w:b w:val="0"/>
          <w:i/>
          <w:sz w:val="24"/>
        </w:rPr>
        <w:t>9</w:t>
      </w:r>
    </w:p>
    <w:p w:rsidR="00B91A20" w:rsidRPr="00CF2FF7" w:rsidRDefault="00B91A20" w:rsidP="00B91A20">
      <w:pPr>
        <w:spacing w:before="60" w:after="60"/>
        <w:ind w:right="-720"/>
        <w:jc w:val="both"/>
        <w:rPr>
          <w:rFonts w:ascii="Times New Roman" w:hAnsi="Times New Roman"/>
          <w:b w:val="0"/>
          <w:i/>
          <w:sz w:val="24"/>
        </w:rPr>
      </w:pPr>
    </w:p>
    <w:p w:rsidR="00B91A20" w:rsidRPr="00CF2FF7" w:rsidRDefault="00D543F1" w:rsidP="00C76E8B">
      <w:pPr>
        <w:pStyle w:val="ListParagraph"/>
        <w:numPr>
          <w:ilvl w:val="0"/>
          <w:numId w:val="32"/>
        </w:numPr>
        <w:suppressAutoHyphens/>
        <w:contextualSpacing/>
        <w:jc w:val="both"/>
        <w:rPr>
          <w:rFonts w:ascii="Times New Roman" w:hAnsi="Times New Roman"/>
          <w:b w:val="0"/>
          <w:spacing w:val="-2"/>
          <w:sz w:val="24"/>
        </w:rPr>
      </w:pPr>
      <w:r w:rsidRPr="00CF2FF7">
        <w:rPr>
          <w:rFonts w:ascii="Times New Roman" w:hAnsi="Times New Roman"/>
          <w:b w:val="0"/>
          <w:spacing w:val="-2"/>
          <w:sz w:val="24"/>
        </w:rPr>
        <w:t xml:space="preserve">Qeveria e Shqipërisë (këtu e tutje e quajtur "Huamarrësi") ka mare financim nga Banka Ndërkombëtare për Rindërtim dhe Zhvillim (IBRD) ("Banka") për koston e Projektit të Ujitjes së Burimeve Ujore dhe synon të zbatojë një pjesë të të ardhurave për pagesat sipas kontratës për </w:t>
      </w:r>
      <w:r w:rsidR="00C76E8B" w:rsidRPr="00CF2FF7">
        <w:rPr>
          <w:rFonts w:ascii="Times New Roman" w:hAnsi="Times New Roman"/>
          <w:b w:val="0"/>
          <w:spacing w:val="-2"/>
          <w:sz w:val="24"/>
        </w:rPr>
        <w:t>Rehabilitimi i sistemit Janjari (Vendndodhja në Komunën e Konispol): Kanali Janjari dhe digat Janjari &amp; Mursi dhe skemat e ujitjes Xarra-Bufi &amp; Konispol</w:t>
      </w:r>
      <w:r w:rsidRPr="00CF2FF7">
        <w:rPr>
          <w:rFonts w:ascii="Times New Roman" w:hAnsi="Times New Roman"/>
          <w:b w:val="0"/>
          <w:spacing w:val="-2"/>
          <w:sz w:val="24"/>
        </w:rPr>
        <w:t>.</w:t>
      </w:r>
      <w:r w:rsidR="00C76E8B" w:rsidRPr="00CF2FF7">
        <w:rPr>
          <w:rFonts w:ascii="Times New Roman" w:hAnsi="Times New Roman"/>
          <w:b w:val="0"/>
          <w:spacing w:val="-2"/>
          <w:sz w:val="24"/>
        </w:rPr>
        <w:t xml:space="preserve">  Për këtë kontratë, Huamarrësi do të kryejë pagesat duke përdorur metodën e pag</w:t>
      </w:r>
      <w:r w:rsidR="00CF2FF7" w:rsidRPr="00CF2FF7">
        <w:rPr>
          <w:rFonts w:ascii="Times New Roman" w:hAnsi="Times New Roman"/>
          <w:b w:val="0"/>
          <w:spacing w:val="-2"/>
          <w:sz w:val="24"/>
        </w:rPr>
        <w:t xml:space="preserve">eses të drejtpërdrejtë, </w:t>
      </w:r>
      <w:r w:rsidR="00C76E8B" w:rsidRPr="00CF2FF7">
        <w:rPr>
          <w:rFonts w:ascii="Times New Roman" w:hAnsi="Times New Roman"/>
          <w:b w:val="0"/>
          <w:spacing w:val="-2"/>
          <w:sz w:val="24"/>
        </w:rPr>
        <w:t>siç përcaktohet në Udhëzimet e Disbursimit të Bankës Botërore për Financimin e Projektit të Investimeve.</w:t>
      </w:r>
    </w:p>
    <w:p w:rsidR="00B91A20" w:rsidRPr="00CF2FF7" w:rsidRDefault="00B91A20" w:rsidP="00B91A20">
      <w:pPr>
        <w:pStyle w:val="ListParagraph"/>
        <w:suppressAutoHyphens/>
        <w:ind w:left="360"/>
        <w:jc w:val="both"/>
        <w:rPr>
          <w:rFonts w:ascii="Times New Roman" w:hAnsi="Times New Roman"/>
          <w:b w:val="0"/>
          <w:spacing w:val="-2"/>
          <w:sz w:val="24"/>
        </w:rPr>
      </w:pPr>
    </w:p>
    <w:p w:rsidR="00B91A20" w:rsidRPr="00CF2FF7" w:rsidRDefault="00D543F1" w:rsidP="00C76E8B">
      <w:pPr>
        <w:pStyle w:val="ListParagraph"/>
        <w:numPr>
          <w:ilvl w:val="0"/>
          <w:numId w:val="32"/>
        </w:numPr>
        <w:suppressAutoHyphens/>
        <w:contextualSpacing/>
        <w:jc w:val="both"/>
        <w:rPr>
          <w:rFonts w:ascii="Times New Roman" w:hAnsi="Times New Roman"/>
          <w:b w:val="0"/>
          <w:i/>
          <w:spacing w:val="-2"/>
          <w:sz w:val="24"/>
        </w:rPr>
      </w:pPr>
      <w:r w:rsidRPr="00CF2FF7">
        <w:rPr>
          <w:rFonts w:ascii="Times New Roman" w:hAnsi="Times New Roman"/>
          <w:b w:val="0"/>
          <w:spacing w:val="-2"/>
          <w:sz w:val="24"/>
        </w:rPr>
        <w:t>Ministria e Bujqësisë dhe Zhvillimit Rural (MoARD) fton ofertat e mbyllura nga ofertuesit e kualifikuar për</w:t>
      </w:r>
      <w:r w:rsidR="00C76E8B" w:rsidRPr="00CF2FF7">
        <w:rPr>
          <w:rFonts w:ascii="Times New Roman" w:hAnsi="Times New Roman"/>
          <w:b w:val="0"/>
          <w:spacing w:val="-2"/>
          <w:sz w:val="24"/>
        </w:rPr>
        <w:t xml:space="preserve"> Rehabilitimin e sistemit Janjari (Vendndodhja në Komunën e Konispol): Kanali Janjari dhe digat Janjari &amp; Mursi dhe skemat e ujitjes Xarra-Bufi &amp; Konispol</w:t>
      </w:r>
      <w:r w:rsidRPr="00CF2FF7">
        <w:rPr>
          <w:rFonts w:ascii="Times New Roman" w:hAnsi="Times New Roman"/>
          <w:b w:val="0"/>
          <w:spacing w:val="-2"/>
          <w:sz w:val="24"/>
        </w:rPr>
        <w:t xml:space="preserve">. </w:t>
      </w:r>
      <w:r w:rsidR="00C76E8B" w:rsidRPr="00CF2FF7">
        <w:rPr>
          <w:rFonts w:ascii="Times New Roman" w:hAnsi="Times New Roman"/>
          <w:b w:val="0"/>
          <w:spacing w:val="-2"/>
          <w:sz w:val="24"/>
        </w:rPr>
        <w:t xml:space="preserve"> Punimet kryesore të kontratës janë: punime gërmimesh (me krahë ose ekskavator), punime beton-arme, furnizim e vendosje tuba çeliku etj.</w:t>
      </w:r>
      <w:r w:rsidR="00B91A20" w:rsidRPr="00CF2FF7">
        <w:rPr>
          <w:rFonts w:ascii="Times New Roman" w:hAnsi="Times New Roman"/>
          <w:b w:val="0"/>
          <w:i/>
          <w:iCs/>
          <w:spacing w:val="-2"/>
          <w:sz w:val="24"/>
        </w:rPr>
        <w:t xml:space="preserve"> </w:t>
      </w:r>
    </w:p>
    <w:p w:rsidR="00B91A20" w:rsidRPr="00CF2FF7" w:rsidRDefault="00B91A20" w:rsidP="00B91A20">
      <w:pPr>
        <w:suppressAutoHyphens/>
        <w:spacing w:before="360" w:after="240"/>
        <w:ind w:left="284" w:hanging="284"/>
        <w:jc w:val="both"/>
        <w:rPr>
          <w:rFonts w:ascii="Times New Roman" w:hAnsi="Times New Roman"/>
          <w:b w:val="0"/>
          <w:spacing w:val="-2"/>
          <w:sz w:val="24"/>
        </w:rPr>
      </w:pPr>
      <w:r w:rsidRPr="00CF2FF7">
        <w:rPr>
          <w:rFonts w:ascii="Times New Roman" w:hAnsi="Times New Roman"/>
          <w:b w:val="0"/>
          <w:sz w:val="24"/>
        </w:rPr>
        <w:fldChar w:fldCharType="begin"/>
      </w:r>
      <w:r w:rsidRPr="00CF2FF7">
        <w:rPr>
          <w:rFonts w:ascii="Times New Roman" w:hAnsi="Times New Roman"/>
          <w:b w:val="0"/>
          <w:sz w:val="24"/>
        </w:rPr>
        <w:instrText xml:space="preserve">  </w:instrText>
      </w:r>
      <w:r w:rsidRPr="00CF2FF7">
        <w:rPr>
          <w:rFonts w:ascii="Times New Roman" w:hAnsi="Times New Roman"/>
          <w:b w:val="0"/>
          <w:sz w:val="24"/>
        </w:rPr>
        <w:fldChar w:fldCharType="end"/>
      </w:r>
      <w:r w:rsidRPr="00CF2FF7">
        <w:rPr>
          <w:rFonts w:ascii="Times New Roman" w:hAnsi="Times New Roman"/>
          <w:b w:val="0"/>
          <w:spacing w:val="-2"/>
          <w:sz w:val="24"/>
        </w:rPr>
        <w:t xml:space="preserve">3. </w:t>
      </w:r>
      <w:r w:rsidRPr="00CF2FF7">
        <w:rPr>
          <w:rFonts w:ascii="Times New Roman" w:hAnsi="Times New Roman"/>
          <w:b w:val="0"/>
          <w:spacing w:val="-2"/>
          <w:sz w:val="24"/>
        </w:rPr>
        <w:tab/>
      </w:r>
      <w:r w:rsidR="00D543F1" w:rsidRPr="00CF2FF7">
        <w:rPr>
          <w:rFonts w:ascii="Times New Roman" w:hAnsi="Times New Roman"/>
          <w:b w:val="0"/>
          <w:spacing w:val="-2"/>
          <w:sz w:val="24"/>
        </w:rPr>
        <w:t xml:space="preserve">Ofertimi do të bëhet përmes prokurimit ndërkombëtar konkurrues duke përdorur Kërkesën për oferta (RFB), siç është specifikuar në "Rregulloret e Prokurimit për Huamarrësit e IPF-së </w:t>
      </w:r>
      <w:r w:rsidR="00C76E8B" w:rsidRPr="00CF2FF7">
        <w:rPr>
          <w:rFonts w:ascii="Times New Roman" w:hAnsi="Times New Roman"/>
          <w:b w:val="0"/>
          <w:spacing w:val="-2"/>
          <w:sz w:val="24"/>
        </w:rPr>
        <w:t>–</w:t>
      </w:r>
      <w:r w:rsidR="00D543F1" w:rsidRPr="00CF2FF7">
        <w:rPr>
          <w:rFonts w:ascii="Times New Roman" w:hAnsi="Times New Roman"/>
          <w:b w:val="0"/>
          <w:spacing w:val="-2"/>
          <w:sz w:val="24"/>
        </w:rPr>
        <w:t xml:space="preserve"> Prokurimi</w:t>
      </w:r>
      <w:r w:rsidR="00C76E8B" w:rsidRPr="00CF2FF7">
        <w:rPr>
          <w:rFonts w:ascii="Times New Roman" w:hAnsi="Times New Roman"/>
          <w:b w:val="0"/>
          <w:spacing w:val="-2"/>
          <w:sz w:val="24"/>
        </w:rPr>
        <w:t xml:space="preserve"> </w:t>
      </w:r>
      <w:r w:rsidR="00D543F1" w:rsidRPr="00CF2FF7">
        <w:rPr>
          <w:rFonts w:ascii="Times New Roman" w:hAnsi="Times New Roman"/>
          <w:b w:val="0"/>
          <w:spacing w:val="-2"/>
          <w:sz w:val="24"/>
        </w:rPr>
        <w:t>në Financimin e Projekteve të Investimeve" të Bankës Botërore, Korrik 2016 ("Rregullorja e Prokurimeve") dhe është e hapur për të gjithë ofertuesit e kualifikuar siç përcaktohet në Rregulloren e Prokurimit</w:t>
      </w:r>
      <w:r w:rsidRPr="00CF2FF7">
        <w:rPr>
          <w:rFonts w:ascii="Times New Roman" w:hAnsi="Times New Roman"/>
          <w:b w:val="0"/>
          <w:spacing w:val="-2"/>
          <w:sz w:val="24"/>
        </w:rPr>
        <w:t xml:space="preserve">. </w:t>
      </w:r>
    </w:p>
    <w:p w:rsidR="00B91A20" w:rsidRPr="00CF2FF7" w:rsidRDefault="00D543F1" w:rsidP="00673320">
      <w:pPr>
        <w:pStyle w:val="ListParagraph"/>
        <w:numPr>
          <w:ilvl w:val="0"/>
          <w:numId w:val="35"/>
        </w:numPr>
        <w:suppressAutoHyphens/>
        <w:ind w:left="284" w:hanging="284"/>
        <w:contextualSpacing/>
        <w:jc w:val="both"/>
        <w:rPr>
          <w:rFonts w:ascii="Times New Roman" w:hAnsi="Times New Roman"/>
          <w:b w:val="0"/>
          <w:i/>
          <w:spacing w:val="-2"/>
          <w:sz w:val="24"/>
        </w:rPr>
      </w:pPr>
      <w:r w:rsidRPr="00CF2FF7">
        <w:rPr>
          <w:rFonts w:ascii="Times New Roman" w:hAnsi="Times New Roman"/>
          <w:b w:val="0"/>
          <w:spacing w:val="-2"/>
          <w:sz w:val="24"/>
        </w:rPr>
        <w:t xml:space="preserve">Ofertuesit e interesuar mund të marrin informacione të mëtejshme nga Projekti i Burimeve të Ujit dhe Ujitjes (WRIP) në MoARD, tek Menaxheri i Projektit z. Altin Skëndo me adresën e e-mail </w:t>
      </w:r>
      <w:hyperlink r:id="rId8" w:history="1">
        <w:r w:rsidRPr="00CF2FF7">
          <w:rPr>
            <w:rStyle w:val="Hyperlink"/>
            <w:rFonts w:ascii="Times New Roman" w:hAnsi="Times New Roman"/>
            <w:b w:val="0"/>
            <w:color w:val="auto"/>
            <w:spacing w:val="-2"/>
            <w:sz w:val="24"/>
          </w:rPr>
          <w:t>projekti.WRIP@bujqesia.gov.al</w:t>
        </w:r>
      </w:hyperlink>
      <w:r w:rsidRPr="00CF2FF7">
        <w:rPr>
          <w:rFonts w:ascii="Times New Roman" w:hAnsi="Times New Roman"/>
          <w:b w:val="0"/>
          <w:spacing w:val="-2"/>
          <w:sz w:val="24"/>
        </w:rPr>
        <w:t xml:space="preserve"> dhe te inspektoje dokumentin e tenderit gjatë orarit të punës 09:00 deri në orën 16:00 në adresën e dhënë më poshtë</w:t>
      </w:r>
      <w:r w:rsidR="00B91A20" w:rsidRPr="00CF2FF7">
        <w:rPr>
          <w:rFonts w:ascii="Times New Roman" w:hAnsi="Times New Roman"/>
          <w:b w:val="0"/>
          <w:spacing w:val="-2"/>
          <w:sz w:val="24"/>
        </w:rPr>
        <w:t>.</w:t>
      </w:r>
    </w:p>
    <w:p w:rsidR="00B91A20" w:rsidRPr="00CF2FF7" w:rsidRDefault="00B91A20" w:rsidP="00B91A20">
      <w:pPr>
        <w:suppressAutoHyphens/>
        <w:spacing w:before="360" w:after="240"/>
        <w:ind w:left="284" w:hanging="284"/>
        <w:jc w:val="both"/>
        <w:rPr>
          <w:rFonts w:ascii="Times New Roman" w:hAnsi="Times New Roman"/>
          <w:b w:val="0"/>
          <w:spacing w:val="-2"/>
          <w:sz w:val="24"/>
        </w:rPr>
      </w:pPr>
      <w:r w:rsidRPr="00CF2FF7">
        <w:rPr>
          <w:rFonts w:ascii="Times New Roman" w:hAnsi="Times New Roman"/>
          <w:b w:val="0"/>
          <w:spacing w:val="-2"/>
          <w:sz w:val="24"/>
        </w:rPr>
        <w:t xml:space="preserve">5. </w:t>
      </w:r>
      <w:r w:rsidRPr="00CF2FF7">
        <w:rPr>
          <w:rFonts w:ascii="Times New Roman" w:hAnsi="Times New Roman"/>
          <w:b w:val="0"/>
          <w:spacing w:val="-2"/>
          <w:sz w:val="24"/>
        </w:rPr>
        <w:tab/>
      </w:r>
      <w:r w:rsidR="00D543F1" w:rsidRPr="00CF2FF7">
        <w:rPr>
          <w:rFonts w:ascii="Times New Roman" w:hAnsi="Times New Roman"/>
          <w:b w:val="0"/>
          <w:spacing w:val="-2"/>
          <w:sz w:val="24"/>
        </w:rPr>
        <w:t xml:space="preserve">Dokumenti i tenderit në gjuhën angleze mund të blihet nga ofertuesit e interesuar me paraqitjen e një aplikimi me shkrim në adresën e mëposhtme dhe me pagesën e një shume jo të kthyeshme prej </w:t>
      </w:r>
      <w:r w:rsidR="00C76E8B" w:rsidRPr="00CF2FF7">
        <w:rPr>
          <w:rFonts w:ascii="Times New Roman" w:hAnsi="Times New Roman"/>
          <w:b w:val="0"/>
          <w:spacing w:val="-2"/>
          <w:sz w:val="24"/>
        </w:rPr>
        <w:t>3</w:t>
      </w:r>
      <w:r w:rsidR="00CF2FF7" w:rsidRPr="00CF2FF7">
        <w:rPr>
          <w:rFonts w:ascii="Times New Roman" w:hAnsi="Times New Roman"/>
          <w:b w:val="0"/>
          <w:spacing w:val="-2"/>
          <w:sz w:val="24"/>
        </w:rPr>
        <w:t>,000 lekë</w:t>
      </w:r>
      <w:r w:rsidR="00D543F1" w:rsidRPr="00CF2FF7">
        <w:rPr>
          <w:rFonts w:ascii="Times New Roman" w:hAnsi="Times New Roman"/>
          <w:b w:val="0"/>
          <w:spacing w:val="-2"/>
          <w:sz w:val="24"/>
        </w:rPr>
        <w:t xml:space="preserve"> ose në një monedhë të konvertueshme (p.sh.</w:t>
      </w:r>
      <w:r w:rsidR="00C76E8B" w:rsidRPr="00CF2FF7">
        <w:rPr>
          <w:rFonts w:ascii="Times New Roman" w:hAnsi="Times New Roman"/>
          <w:b w:val="0"/>
          <w:spacing w:val="-2"/>
          <w:sz w:val="24"/>
        </w:rPr>
        <w:t xml:space="preserve"> </w:t>
      </w:r>
      <w:r w:rsidR="00D543F1" w:rsidRPr="00CF2FF7">
        <w:rPr>
          <w:rFonts w:ascii="Times New Roman" w:hAnsi="Times New Roman"/>
          <w:b w:val="0"/>
          <w:spacing w:val="-2"/>
          <w:sz w:val="24"/>
        </w:rPr>
        <w:t xml:space="preserve">në Euro).  Metoda e pagesës do të jetë depozita e drejtpërdrejtë tek Credins Bank, llogaria nr. IBAN AL14 2121 1016 0000 0000 0055 8388, emri i llogarisë: Projekti i Burimeve Ujore dhe Ujitjes, monedha e llogarisë Lek Shqiptar (ALL).  Dokumenti do të dërgohet sipas procedures te shpërndarjes, </w:t>
      </w:r>
      <w:r w:rsidR="00D543F1" w:rsidRPr="00CF2FF7">
        <w:rPr>
          <w:rFonts w:ascii="Times New Roman" w:hAnsi="Times New Roman"/>
          <w:b w:val="0"/>
          <w:spacing w:val="-2"/>
          <w:sz w:val="24"/>
        </w:rPr>
        <w:lastRenderedPageBreak/>
        <w:t>zakonisht është posta ajrore për dërgim jashtë shtetit dhe postë tokesore për shpërndarjen lokale.</w:t>
      </w:r>
    </w:p>
    <w:p w:rsidR="00B91A20" w:rsidRPr="00CF2FF7" w:rsidRDefault="00D543F1" w:rsidP="00701ADF">
      <w:pPr>
        <w:pStyle w:val="ListParagraph"/>
        <w:numPr>
          <w:ilvl w:val="0"/>
          <w:numId w:val="34"/>
        </w:numPr>
        <w:suppressAutoHyphens/>
        <w:spacing w:after="240"/>
        <w:ind w:left="270" w:hanging="270"/>
        <w:contextualSpacing/>
        <w:jc w:val="both"/>
        <w:rPr>
          <w:rFonts w:ascii="Times New Roman" w:hAnsi="Times New Roman"/>
          <w:b w:val="0"/>
          <w:spacing w:val="-2"/>
          <w:sz w:val="24"/>
        </w:rPr>
      </w:pPr>
      <w:r w:rsidRPr="00CF2FF7">
        <w:rPr>
          <w:rFonts w:ascii="Times New Roman" w:hAnsi="Times New Roman"/>
          <w:b w:val="0"/>
          <w:spacing w:val="-2"/>
          <w:sz w:val="24"/>
        </w:rPr>
        <w:t xml:space="preserve">Ofertat duhet të dorëzohen në adresën më poshtë në ose para datës </w:t>
      </w:r>
      <w:r w:rsidR="00C76E8B" w:rsidRPr="00CF2FF7">
        <w:rPr>
          <w:rFonts w:ascii="Times New Roman" w:hAnsi="Times New Roman"/>
          <w:b w:val="0"/>
          <w:spacing w:val="-2"/>
          <w:sz w:val="24"/>
        </w:rPr>
        <w:t>2</w:t>
      </w:r>
      <w:r w:rsidR="00450461">
        <w:rPr>
          <w:rFonts w:ascii="Times New Roman" w:hAnsi="Times New Roman"/>
          <w:b w:val="0"/>
          <w:spacing w:val="-2"/>
          <w:sz w:val="24"/>
        </w:rPr>
        <w:t>4</w:t>
      </w:r>
      <w:r w:rsidRPr="00CF2FF7">
        <w:rPr>
          <w:rFonts w:ascii="Times New Roman" w:hAnsi="Times New Roman"/>
          <w:b w:val="0"/>
          <w:spacing w:val="-2"/>
          <w:sz w:val="24"/>
        </w:rPr>
        <w:t xml:space="preserve"> Janar 20</w:t>
      </w:r>
      <w:r w:rsidR="00C76E8B" w:rsidRPr="00CF2FF7">
        <w:rPr>
          <w:rFonts w:ascii="Times New Roman" w:hAnsi="Times New Roman"/>
          <w:b w:val="0"/>
          <w:spacing w:val="-2"/>
          <w:sz w:val="24"/>
        </w:rPr>
        <w:t>20</w:t>
      </w:r>
      <w:r w:rsidRPr="00CF2FF7">
        <w:rPr>
          <w:rFonts w:ascii="Times New Roman" w:hAnsi="Times New Roman"/>
          <w:b w:val="0"/>
          <w:spacing w:val="-2"/>
          <w:sz w:val="24"/>
        </w:rPr>
        <w:t xml:space="preserve"> në orën locale 10:00.  Ofertimi Elektronik nuk do të lejohet.  Ofertat e vonuara do të refuzohen. </w:t>
      </w:r>
      <w:r w:rsidR="00C76E8B" w:rsidRPr="00CF2FF7">
        <w:rPr>
          <w:rFonts w:ascii="Times New Roman" w:hAnsi="Times New Roman"/>
          <w:b w:val="0"/>
          <w:spacing w:val="-2"/>
          <w:sz w:val="24"/>
        </w:rPr>
        <w:t>Zarfet e jashtme të ofertave të shënuara "OFERTA ORIGJINALE", dhe zarfat e brendshëm të shënuar "PJESA TEKNIKE" do të hapen publikisht në prani të përfaqësuesve të caktuar të Ofertuesve dhe të secilit që zgjedh të marrë pjesë, në adresën e mëposhtme më 2</w:t>
      </w:r>
      <w:r w:rsidR="00450461">
        <w:rPr>
          <w:rFonts w:ascii="Times New Roman" w:hAnsi="Times New Roman"/>
          <w:b w:val="0"/>
          <w:spacing w:val="-2"/>
          <w:sz w:val="24"/>
        </w:rPr>
        <w:t>4</w:t>
      </w:r>
      <w:r w:rsidR="00C76E8B" w:rsidRPr="00CF2FF7">
        <w:rPr>
          <w:rFonts w:ascii="Times New Roman" w:hAnsi="Times New Roman"/>
          <w:b w:val="0"/>
          <w:spacing w:val="-2"/>
          <w:sz w:val="24"/>
        </w:rPr>
        <w:t xml:space="preserve"> </w:t>
      </w:r>
      <w:r w:rsidR="00701ADF" w:rsidRPr="00CF2FF7">
        <w:rPr>
          <w:rFonts w:ascii="Times New Roman" w:hAnsi="Times New Roman"/>
          <w:b w:val="0"/>
          <w:spacing w:val="-2"/>
          <w:sz w:val="24"/>
        </w:rPr>
        <w:t>J</w:t>
      </w:r>
      <w:r w:rsidR="00C76E8B" w:rsidRPr="00CF2FF7">
        <w:rPr>
          <w:rFonts w:ascii="Times New Roman" w:hAnsi="Times New Roman"/>
          <w:b w:val="0"/>
          <w:spacing w:val="-2"/>
          <w:sz w:val="24"/>
        </w:rPr>
        <w:t xml:space="preserve">anar 2020 në </w:t>
      </w:r>
      <w:r w:rsidR="00701ADF" w:rsidRPr="00CF2FF7">
        <w:rPr>
          <w:rFonts w:ascii="Times New Roman" w:hAnsi="Times New Roman"/>
          <w:b w:val="0"/>
          <w:spacing w:val="-2"/>
          <w:sz w:val="24"/>
        </w:rPr>
        <w:t xml:space="preserve">oren locale </w:t>
      </w:r>
      <w:r w:rsidR="00C76E8B" w:rsidRPr="00CF2FF7">
        <w:rPr>
          <w:rFonts w:ascii="Times New Roman" w:hAnsi="Times New Roman"/>
          <w:b w:val="0"/>
          <w:spacing w:val="-2"/>
          <w:sz w:val="24"/>
        </w:rPr>
        <w:t xml:space="preserve">10:00. </w:t>
      </w:r>
      <w:r w:rsidR="00701ADF" w:rsidRPr="00CF2FF7">
        <w:rPr>
          <w:rFonts w:ascii="Times New Roman" w:hAnsi="Times New Roman"/>
          <w:b w:val="0"/>
          <w:spacing w:val="-2"/>
          <w:sz w:val="24"/>
        </w:rPr>
        <w:t xml:space="preserve"> </w:t>
      </w:r>
      <w:r w:rsidR="00C76E8B" w:rsidRPr="00CF2FF7">
        <w:rPr>
          <w:rFonts w:ascii="Times New Roman" w:hAnsi="Times New Roman"/>
          <w:b w:val="0"/>
          <w:spacing w:val="-2"/>
          <w:sz w:val="24"/>
        </w:rPr>
        <w:t xml:space="preserve">Të gjithë zarfat e shënuar "PJESA FINANCIARE" do të mbeten të </w:t>
      </w:r>
      <w:r w:rsidR="00701ADF" w:rsidRPr="00CF2FF7">
        <w:rPr>
          <w:rFonts w:ascii="Times New Roman" w:hAnsi="Times New Roman"/>
          <w:b w:val="0"/>
          <w:spacing w:val="-2"/>
          <w:sz w:val="24"/>
        </w:rPr>
        <w:t>pa</w:t>
      </w:r>
      <w:r w:rsidR="00C76E8B" w:rsidRPr="00CF2FF7">
        <w:rPr>
          <w:rFonts w:ascii="Times New Roman" w:hAnsi="Times New Roman"/>
          <w:b w:val="0"/>
          <w:spacing w:val="-2"/>
          <w:sz w:val="24"/>
        </w:rPr>
        <w:t>hapura dhe do të mbahen nën kujdestarinë e sigurt</w:t>
      </w:r>
      <w:r w:rsidR="00701ADF" w:rsidRPr="00CF2FF7">
        <w:rPr>
          <w:rFonts w:ascii="Times New Roman" w:hAnsi="Times New Roman"/>
          <w:b w:val="0"/>
          <w:spacing w:val="-2"/>
          <w:sz w:val="24"/>
        </w:rPr>
        <w:t>e</w:t>
      </w:r>
      <w:r w:rsidR="00C76E8B" w:rsidRPr="00CF2FF7">
        <w:rPr>
          <w:rFonts w:ascii="Times New Roman" w:hAnsi="Times New Roman"/>
          <w:b w:val="0"/>
          <w:spacing w:val="-2"/>
          <w:sz w:val="24"/>
        </w:rPr>
        <w:t xml:space="preserve"> të </w:t>
      </w:r>
      <w:r w:rsidR="00701ADF" w:rsidRPr="00CF2FF7">
        <w:rPr>
          <w:rFonts w:ascii="Times New Roman" w:hAnsi="Times New Roman"/>
          <w:b w:val="0"/>
          <w:spacing w:val="-2"/>
          <w:sz w:val="24"/>
        </w:rPr>
        <w:t>P</w:t>
      </w:r>
      <w:r w:rsidR="00C76E8B" w:rsidRPr="00CF2FF7">
        <w:rPr>
          <w:rFonts w:ascii="Times New Roman" w:hAnsi="Times New Roman"/>
          <w:b w:val="0"/>
          <w:spacing w:val="-2"/>
          <w:sz w:val="24"/>
        </w:rPr>
        <w:t>unëdhënësit deri në hapjen e dytë të ofertës publike.</w:t>
      </w:r>
    </w:p>
    <w:p w:rsidR="00B91A20" w:rsidRPr="00CF2FF7" w:rsidRDefault="00B91A20" w:rsidP="00701ADF">
      <w:pPr>
        <w:pStyle w:val="ListParagraph"/>
        <w:suppressAutoHyphens/>
        <w:jc w:val="both"/>
        <w:rPr>
          <w:rFonts w:ascii="Times New Roman" w:hAnsi="Times New Roman"/>
          <w:b w:val="0"/>
          <w:spacing w:val="-2"/>
          <w:sz w:val="24"/>
        </w:rPr>
      </w:pPr>
    </w:p>
    <w:p w:rsidR="00B91A20" w:rsidRPr="00CF2FF7" w:rsidRDefault="00673320" w:rsidP="00B91A20">
      <w:pPr>
        <w:pStyle w:val="ListParagraph"/>
        <w:numPr>
          <w:ilvl w:val="0"/>
          <w:numId w:val="34"/>
        </w:numPr>
        <w:suppressAutoHyphens/>
        <w:ind w:left="284" w:hanging="284"/>
        <w:contextualSpacing/>
        <w:jc w:val="both"/>
        <w:rPr>
          <w:rFonts w:ascii="Times New Roman" w:hAnsi="Times New Roman"/>
          <w:b w:val="0"/>
          <w:spacing w:val="-2"/>
          <w:sz w:val="24"/>
        </w:rPr>
      </w:pPr>
      <w:r w:rsidRPr="00CF2FF7">
        <w:rPr>
          <w:rFonts w:ascii="Times New Roman" w:hAnsi="Times New Roman"/>
          <w:b w:val="0"/>
          <w:spacing w:val="-2"/>
          <w:sz w:val="24"/>
        </w:rPr>
        <w:t xml:space="preserve">Te gjitha ofertat duhet te shoqerohen me Sigurimin e Ofertes ne Shumen </w:t>
      </w:r>
      <w:r w:rsidR="00701ADF" w:rsidRPr="00CF2FF7">
        <w:rPr>
          <w:rFonts w:ascii="Times New Roman" w:hAnsi="Times New Roman"/>
          <w:b w:val="0"/>
          <w:i/>
          <w:spacing w:val="-2"/>
          <w:sz w:val="24"/>
        </w:rPr>
        <w:t>150</w:t>
      </w:r>
      <w:r w:rsidR="00B91A20" w:rsidRPr="00CF2FF7">
        <w:rPr>
          <w:rFonts w:ascii="Times New Roman" w:hAnsi="Times New Roman"/>
          <w:b w:val="0"/>
          <w:i/>
          <w:spacing w:val="-2"/>
          <w:sz w:val="24"/>
        </w:rPr>
        <w:t>,000 Euro</w:t>
      </w:r>
      <w:r w:rsidR="00B91A20" w:rsidRPr="00CF2FF7">
        <w:rPr>
          <w:rFonts w:ascii="Times New Roman" w:hAnsi="Times New Roman"/>
          <w:b w:val="0"/>
          <w:spacing w:val="-2"/>
          <w:sz w:val="24"/>
        </w:rPr>
        <w:t>.</w:t>
      </w:r>
    </w:p>
    <w:p w:rsidR="00701ADF" w:rsidRPr="00CF2FF7" w:rsidRDefault="00701ADF" w:rsidP="00701ADF">
      <w:pPr>
        <w:pStyle w:val="ListParagraph"/>
        <w:rPr>
          <w:rFonts w:ascii="Times New Roman" w:hAnsi="Times New Roman"/>
          <w:b w:val="0"/>
          <w:spacing w:val="-2"/>
          <w:sz w:val="24"/>
        </w:rPr>
      </w:pPr>
    </w:p>
    <w:p w:rsidR="00701ADF" w:rsidRPr="00CF2FF7" w:rsidRDefault="00701ADF" w:rsidP="00701ADF">
      <w:pPr>
        <w:pStyle w:val="ListParagraph"/>
        <w:numPr>
          <w:ilvl w:val="0"/>
          <w:numId w:val="34"/>
        </w:numPr>
        <w:suppressAutoHyphens/>
        <w:ind w:left="270" w:hanging="270"/>
        <w:contextualSpacing/>
        <w:jc w:val="both"/>
        <w:rPr>
          <w:rFonts w:ascii="Times New Roman" w:hAnsi="Times New Roman"/>
          <w:b w:val="0"/>
          <w:spacing w:val="-2"/>
          <w:sz w:val="24"/>
        </w:rPr>
      </w:pPr>
      <w:r w:rsidRPr="00CF2FF7">
        <w:rPr>
          <w:rFonts w:ascii="Times New Roman" w:hAnsi="Times New Roman"/>
          <w:b w:val="0"/>
          <w:spacing w:val="-2"/>
          <w:sz w:val="24"/>
        </w:rPr>
        <w:t>"Vëmendja tërhiqet nga Rregulloret e Prokurimit që kërkojnë nga Huamarrësi të zbulojë informacionin mbi pronësinë e dobishme të ofertuesit të suksesshëm, si pjesë e Njoftimit për Dhënien e Kontratës, duke përdorur Formularin e Publikimit te Perfitimeve, siç përfshihet në dokumentin e tenderit.</w:t>
      </w:r>
    </w:p>
    <w:p w:rsidR="00B91A20" w:rsidRPr="00CF2FF7" w:rsidRDefault="00673320" w:rsidP="00701ADF">
      <w:pPr>
        <w:pStyle w:val="ListParagraph"/>
        <w:numPr>
          <w:ilvl w:val="0"/>
          <w:numId w:val="34"/>
        </w:numPr>
        <w:suppressAutoHyphens/>
        <w:spacing w:before="360" w:after="240"/>
        <w:ind w:left="270" w:hanging="270"/>
        <w:jc w:val="both"/>
        <w:rPr>
          <w:rFonts w:ascii="Times New Roman" w:hAnsi="Times New Roman"/>
          <w:b w:val="0"/>
          <w:i/>
          <w:sz w:val="24"/>
        </w:rPr>
      </w:pPr>
      <w:r w:rsidRPr="00CF2FF7">
        <w:rPr>
          <w:rFonts w:ascii="Times New Roman" w:hAnsi="Times New Roman"/>
          <w:b w:val="0"/>
          <w:iCs/>
          <w:spacing w:val="-2"/>
          <w:sz w:val="24"/>
        </w:rPr>
        <w:t>A</w:t>
      </w:r>
      <w:r w:rsidR="00B91A20" w:rsidRPr="00CF2FF7">
        <w:rPr>
          <w:rFonts w:ascii="Times New Roman" w:hAnsi="Times New Roman"/>
          <w:b w:val="0"/>
          <w:iCs/>
          <w:sz w:val="24"/>
        </w:rPr>
        <w:t>dres</w:t>
      </w:r>
      <w:r w:rsidRPr="00CF2FF7">
        <w:rPr>
          <w:rFonts w:ascii="Times New Roman" w:hAnsi="Times New Roman"/>
          <w:b w:val="0"/>
          <w:iCs/>
          <w:sz w:val="24"/>
        </w:rPr>
        <w:t>a e referuar me lart eshte</w:t>
      </w:r>
      <w:r w:rsidR="00B91A20" w:rsidRPr="00CF2FF7">
        <w:rPr>
          <w:rFonts w:ascii="Times New Roman" w:hAnsi="Times New Roman"/>
          <w:b w:val="0"/>
          <w:iCs/>
          <w:sz w:val="24"/>
        </w:rPr>
        <w:t>:</w:t>
      </w:r>
    </w:p>
    <w:p w:rsidR="00B91A20" w:rsidRPr="00CF2FF7" w:rsidRDefault="00B91A20" w:rsidP="00B91A20">
      <w:pPr>
        <w:pStyle w:val="ListParagraph"/>
        <w:suppressAutoHyphens/>
        <w:spacing w:line="276" w:lineRule="auto"/>
        <w:ind w:left="360" w:firstLine="270"/>
        <w:jc w:val="both"/>
        <w:rPr>
          <w:rFonts w:ascii="Times New Roman" w:hAnsi="Times New Roman"/>
          <w:b w:val="0"/>
          <w:i/>
          <w:sz w:val="24"/>
        </w:rPr>
      </w:pPr>
      <w:r w:rsidRPr="00CF2FF7">
        <w:rPr>
          <w:rFonts w:ascii="Times New Roman" w:hAnsi="Times New Roman"/>
          <w:b w:val="0"/>
          <w:sz w:val="24"/>
          <w:lang w:val="en-GB"/>
        </w:rPr>
        <w:t xml:space="preserve">Water Resources and Irrigation Project (WRIP) </w:t>
      </w:r>
      <w:r w:rsidRPr="00CF2FF7">
        <w:rPr>
          <w:rFonts w:ascii="Times New Roman" w:hAnsi="Times New Roman"/>
          <w:b w:val="0"/>
          <w:i/>
          <w:sz w:val="24"/>
        </w:rPr>
        <w:t>office</w:t>
      </w:r>
    </w:p>
    <w:p w:rsidR="00B91A20" w:rsidRPr="00CF2FF7" w:rsidRDefault="00B91A20" w:rsidP="00B91A20">
      <w:pPr>
        <w:spacing w:line="276" w:lineRule="auto"/>
        <w:ind w:firstLine="630"/>
        <w:jc w:val="both"/>
        <w:rPr>
          <w:rFonts w:ascii="Times New Roman" w:hAnsi="Times New Roman"/>
          <w:b w:val="0"/>
          <w:i/>
          <w:sz w:val="24"/>
        </w:rPr>
      </w:pPr>
      <w:r w:rsidRPr="00CF2FF7">
        <w:rPr>
          <w:rFonts w:ascii="Times New Roman" w:hAnsi="Times New Roman"/>
          <w:b w:val="0"/>
          <w:i/>
          <w:sz w:val="24"/>
        </w:rPr>
        <w:t xml:space="preserve">Altin Skëndo – Project Manager </w:t>
      </w:r>
    </w:p>
    <w:p w:rsidR="00B91A20" w:rsidRPr="00CF2FF7" w:rsidRDefault="00B91A20" w:rsidP="00B91A20">
      <w:pPr>
        <w:spacing w:line="276" w:lineRule="auto"/>
        <w:ind w:firstLine="630"/>
        <w:jc w:val="both"/>
        <w:rPr>
          <w:rFonts w:ascii="Times New Roman" w:hAnsi="Times New Roman"/>
          <w:b w:val="0"/>
          <w:bCs w:val="0"/>
          <w:i/>
          <w:sz w:val="24"/>
        </w:rPr>
      </w:pPr>
      <w:r w:rsidRPr="00CF2FF7">
        <w:rPr>
          <w:rFonts w:ascii="Times New Roman" w:hAnsi="Times New Roman"/>
          <w:b w:val="0"/>
          <w:i/>
          <w:sz w:val="24"/>
        </w:rPr>
        <w:t xml:space="preserve">Ministry of Agriculture and Rural Development – MoARD </w:t>
      </w:r>
    </w:p>
    <w:p w:rsidR="00B91A20" w:rsidRPr="00CF2FF7" w:rsidRDefault="00B91A20" w:rsidP="00B91A20">
      <w:pPr>
        <w:spacing w:line="276" w:lineRule="auto"/>
        <w:ind w:firstLine="630"/>
        <w:jc w:val="both"/>
        <w:rPr>
          <w:rFonts w:ascii="Times New Roman" w:hAnsi="Times New Roman"/>
          <w:b w:val="0"/>
          <w:bCs w:val="0"/>
          <w:i/>
          <w:sz w:val="24"/>
          <w:lang w:val="pt-BR"/>
        </w:rPr>
      </w:pPr>
      <w:r w:rsidRPr="00CF2FF7">
        <w:rPr>
          <w:rFonts w:ascii="Times New Roman" w:hAnsi="Times New Roman"/>
          <w:b w:val="0"/>
          <w:i/>
          <w:sz w:val="24"/>
          <w:lang w:val="pt-BR"/>
        </w:rPr>
        <w:t>Ministria e Bujqesise dhe Zhvillimit Rural</w:t>
      </w:r>
    </w:p>
    <w:p w:rsidR="00B91A20" w:rsidRPr="00CF2FF7" w:rsidRDefault="00B91A20" w:rsidP="00B91A20">
      <w:pPr>
        <w:spacing w:line="276" w:lineRule="auto"/>
        <w:ind w:firstLine="630"/>
        <w:jc w:val="both"/>
        <w:rPr>
          <w:rFonts w:ascii="Times New Roman" w:hAnsi="Times New Roman"/>
          <w:b w:val="0"/>
          <w:bCs w:val="0"/>
          <w:i/>
          <w:sz w:val="24"/>
          <w:lang w:val="it-IT"/>
        </w:rPr>
      </w:pPr>
      <w:r w:rsidRPr="00CF2FF7">
        <w:rPr>
          <w:rFonts w:ascii="Times New Roman" w:hAnsi="Times New Roman"/>
          <w:b w:val="0"/>
          <w:i/>
          <w:sz w:val="24"/>
          <w:lang w:val="it-IT"/>
        </w:rPr>
        <w:t>Blvd. Deshmoret e Kombit, No.2</w:t>
      </w:r>
    </w:p>
    <w:p w:rsidR="00B91A20" w:rsidRPr="00CF2FF7" w:rsidRDefault="00B91A20" w:rsidP="00B91A20">
      <w:pPr>
        <w:spacing w:line="276" w:lineRule="auto"/>
        <w:ind w:firstLine="630"/>
        <w:jc w:val="both"/>
        <w:rPr>
          <w:rFonts w:ascii="Times New Roman" w:hAnsi="Times New Roman"/>
          <w:b w:val="0"/>
          <w:spacing w:val="-2"/>
          <w:sz w:val="24"/>
        </w:rPr>
      </w:pPr>
      <w:r w:rsidRPr="00CF2FF7">
        <w:rPr>
          <w:rFonts w:ascii="Times New Roman" w:hAnsi="Times New Roman"/>
          <w:b w:val="0"/>
          <w:i/>
          <w:sz w:val="24"/>
          <w:lang w:val="it-IT"/>
        </w:rPr>
        <w:t>Tirana, Albania</w:t>
      </w:r>
    </w:p>
    <w:p w:rsidR="00B91A20" w:rsidRPr="00CF2FF7" w:rsidRDefault="00B91A20" w:rsidP="00B91A20">
      <w:pPr>
        <w:spacing w:before="360" w:after="240" w:line="276" w:lineRule="auto"/>
        <w:jc w:val="both"/>
        <w:rPr>
          <w:rFonts w:ascii="Times New Roman" w:hAnsi="Times New Roman"/>
          <w:b w:val="0"/>
          <w:sz w:val="24"/>
        </w:rPr>
      </w:pPr>
    </w:p>
    <w:p w:rsidR="00B91A20" w:rsidRPr="00CF2FF7" w:rsidRDefault="00B91A20" w:rsidP="00B91A20">
      <w:pPr>
        <w:rPr>
          <w:rFonts w:ascii="Times New Roman" w:hAnsi="Times New Roman"/>
          <w:sz w:val="24"/>
        </w:rPr>
      </w:pPr>
    </w:p>
    <w:p w:rsidR="00610202" w:rsidRPr="00CF2FF7" w:rsidRDefault="00610202" w:rsidP="00BC2C95">
      <w:pPr>
        <w:pStyle w:val="Heading1a"/>
        <w:keepNext w:val="0"/>
        <w:keepLines w:val="0"/>
        <w:tabs>
          <w:tab w:val="clear" w:pos="-720"/>
        </w:tabs>
        <w:suppressAutoHyphens w:val="0"/>
        <w:rPr>
          <w:bCs/>
          <w:smallCaps w:val="0"/>
          <w:sz w:val="24"/>
          <w:szCs w:val="24"/>
        </w:rPr>
      </w:pPr>
    </w:p>
    <w:p w:rsidR="00673320" w:rsidRPr="00CF2FF7" w:rsidRDefault="00673320" w:rsidP="00BC2C95">
      <w:pPr>
        <w:pStyle w:val="Heading1a"/>
        <w:keepNext w:val="0"/>
        <w:keepLines w:val="0"/>
        <w:tabs>
          <w:tab w:val="clear" w:pos="-720"/>
        </w:tabs>
        <w:suppressAutoHyphens w:val="0"/>
        <w:rPr>
          <w:bCs/>
          <w:smallCaps w:val="0"/>
          <w:sz w:val="24"/>
          <w:szCs w:val="24"/>
        </w:rPr>
      </w:pPr>
    </w:p>
    <w:p w:rsidR="00673320" w:rsidRPr="00CF2FF7" w:rsidRDefault="00673320" w:rsidP="00BC2C95">
      <w:pPr>
        <w:pStyle w:val="Heading1a"/>
        <w:keepNext w:val="0"/>
        <w:keepLines w:val="0"/>
        <w:tabs>
          <w:tab w:val="clear" w:pos="-720"/>
        </w:tabs>
        <w:suppressAutoHyphens w:val="0"/>
        <w:rPr>
          <w:bCs/>
          <w:smallCaps w:val="0"/>
          <w:sz w:val="24"/>
          <w:szCs w:val="24"/>
        </w:rPr>
      </w:pPr>
    </w:p>
    <w:p w:rsidR="00673320" w:rsidRPr="00CF2FF7" w:rsidRDefault="00673320" w:rsidP="00BC2C95">
      <w:pPr>
        <w:pStyle w:val="Heading1a"/>
        <w:keepNext w:val="0"/>
        <w:keepLines w:val="0"/>
        <w:tabs>
          <w:tab w:val="clear" w:pos="-720"/>
        </w:tabs>
        <w:suppressAutoHyphens w:val="0"/>
        <w:rPr>
          <w:bCs/>
          <w:smallCaps w:val="0"/>
          <w:sz w:val="24"/>
          <w:szCs w:val="24"/>
        </w:rPr>
      </w:pPr>
    </w:p>
    <w:p w:rsidR="00673320" w:rsidRPr="00CF2FF7" w:rsidRDefault="00673320" w:rsidP="00BC2C95">
      <w:pPr>
        <w:pStyle w:val="Heading1a"/>
        <w:keepNext w:val="0"/>
        <w:keepLines w:val="0"/>
        <w:tabs>
          <w:tab w:val="clear" w:pos="-720"/>
        </w:tabs>
        <w:suppressAutoHyphens w:val="0"/>
        <w:rPr>
          <w:bCs/>
          <w:smallCaps w:val="0"/>
          <w:sz w:val="24"/>
          <w:szCs w:val="24"/>
        </w:rPr>
      </w:pPr>
    </w:p>
    <w:p w:rsidR="00673320" w:rsidRPr="00CF2FF7" w:rsidRDefault="00673320" w:rsidP="00BC2C95">
      <w:pPr>
        <w:pStyle w:val="Heading1a"/>
        <w:keepNext w:val="0"/>
        <w:keepLines w:val="0"/>
        <w:tabs>
          <w:tab w:val="clear" w:pos="-720"/>
        </w:tabs>
        <w:suppressAutoHyphens w:val="0"/>
        <w:rPr>
          <w:bCs/>
          <w:smallCaps w:val="0"/>
          <w:sz w:val="24"/>
          <w:szCs w:val="24"/>
        </w:rPr>
      </w:pPr>
    </w:p>
    <w:p w:rsidR="00673320" w:rsidRPr="00CF2FF7" w:rsidRDefault="00673320" w:rsidP="00BC2C95">
      <w:pPr>
        <w:pStyle w:val="Heading1a"/>
        <w:keepNext w:val="0"/>
        <w:keepLines w:val="0"/>
        <w:tabs>
          <w:tab w:val="clear" w:pos="-720"/>
        </w:tabs>
        <w:suppressAutoHyphens w:val="0"/>
        <w:rPr>
          <w:bCs/>
          <w:smallCaps w:val="0"/>
          <w:sz w:val="24"/>
          <w:szCs w:val="24"/>
        </w:rPr>
      </w:pPr>
    </w:p>
    <w:p w:rsidR="00673320" w:rsidRPr="00CF2FF7" w:rsidRDefault="00673320" w:rsidP="00BC2C95">
      <w:pPr>
        <w:pStyle w:val="Heading1a"/>
        <w:keepNext w:val="0"/>
        <w:keepLines w:val="0"/>
        <w:tabs>
          <w:tab w:val="clear" w:pos="-720"/>
        </w:tabs>
        <w:suppressAutoHyphens w:val="0"/>
        <w:rPr>
          <w:bCs/>
          <w:smallCaps w:val="0"/>
          <w:sz w:val="24"/>
          <w:szCs w:val="24"/>
        </w:rPr>
      </w:pPr>
    </w:p>
    <w:p w:rsidR="00673320" w:rsidRPr="00CF2FF7" w:rsidRDefault="00673320" w:rsidP="00BC2C95">
      <w:pPr>
        <w:pStyle w:val="Heading1a"/>
        <w:keepNext w:val="0"/>
        <w:keepLines w:val="0"/>
        <w:tabs>
          <w:tab w:val="clear" w:pos="-720"/>
        </w:tabs>
        <w:suppressAutoHyphens w:val="0"/>
        <w:rPr>
          <w:bCs/>
          <w:smallCaps w:val="0"/>
          <w:sz w:val="24"/>
          <w:szCs w:val="24"/>
        </w:rPr>
      </w:pPr>
    </w:p>
    <w:p w:rsidR="00673320" w:rsidRPr="00CF2FF7" w:rsidRDefault="00673320" w:rsidP="00BC2C95">
      <w:pPr>
        <w:pStyle w:val="Heading1a"/>
        <w:keepNext w:val="0"/>
        <w:keepLines w:val="0"/>
        <w:tabs>
          <w:tab w:val="clear" w:pos="-720"/>
        </w:tabs>
        <w:suppressAutoHyphens w:val="0"/>
        <w:rPr>
          <w:bCs/>
          <w:smallCaps w:val="0"/>
          <w:sz w:val="24"/>
          <w:szCs w:val="24"/>
        </w:rPr>
      </w:pPr>
    </w:p>
    <w:p w:rsidR="00673320" w:rsidRPr="00CF2FF7" w:rsidRDefault="00673320" w:rsidP="00BC2C95">
      <w:pPr>
        <w:pStyle w:val="Heading1a"/>
        <w:keepNext w:val="0"/>
        <w:keepLines w:val="0"/>
        <w:tabs>
          <w:tab w:val="clear" w:pos="-720"/>
        </w:tabs>
        <w:suppressAutoHyphens w:val="0"/>
        <w:rPr>
          <w:bCs/>
          <w:smallCaps w:val="0"/>
          <w:sz w:val="24"/>
          <w:szCs w:val="24"/>
        </w:rPr>
      </w:pPr>
    </w:p>
    <w:p w:rsidR="00673320" w:rsidRPr="00CF2FF7" w:rsidRDefault="00673320" w:rsidP="00BC2C95">
      <w:pPr>
        <w:pStyle w:val="Heading1a"/>
        <w:keepNext w:val="0"/>
        <w:keepLines w:val="0"/>
        <w:tabs>
          <w:tab w:val="clear" w:pos="-720"/>
        </w:tabs>
        <w:suppressAutoHyphens w:val="0"/>
        <w:rPr>
          <w:bCs/>
          <w:smallCaps w:val="0"/>
          <w:sz w:val="24"/>
          <w:szCs w:val="24"/>
        </w:rPr>
      </w:pPr>
    </w:p>
    <w:p w:rsidR="00673320" w:rsidRPr="00CF2FF7" w:rsidRDefault="00673320" w:rsidP="00BC2C95">
      <w:pPr>
        <w:pStyle w:val="Heading1a"/>
        <w:keepNext w:val="0"/>
        <w:keepLines w:val="0"/>
        <w:tabs>
          <w:tab w:val="clear" w:pos="-720"/>
        </w:tabs>
        <w:suppressAutoHyphens w:val="0"/>
        <w:rPr>
          <w:bCs/>
          <w:smallCaps w:val="0"/>
          <w:sz w:val="24"/>
          <w:szCs w:val="24"/>
        </w:rPr>
      </w:pPr>
    </w:p>
    <w:p w:rsidR="00673320" w:rsidRPr="00CF2FF7" w:rsidRDefault="00673320" w:rsidP="00BC2C95">
      <w:pPr>
        <w:pStyle w:val="Heading1a"/>
        <w:keepNext w:val="0"/>
        <w:keepLines w:val="0"/>
        <w:tabs>
          <w:tab w:val="clear" w:pos="-720"/>
        </w:tabs>
        <w:suppressAutoHyphens w:val="0"/>
        <w:rPr>
          <w:bCs/>
          <w:smallCaps w:val="0"/>
          <w:sz w:val="24"/>
          <w:szCs w:val="24"/>
        </w:rPr>
      </w:pPr>
    </w:p>
    <w:p w:rsidR="00673320" w:rsidRPr="00CF2FF7" w:rsidRDefault="00673320" w:rsidP="00BC2C95">
      <w:pPr>
        <w:pStyle w:val="Heading1a"/>
        <w:keepNext w:val="0"/>
        <w:keepLines w:val="0"/>
        <w:tabs>
          <w:tab w:val="clear" w:pos="-720"/>
        </w:tabs>
        <w:suppressAutoHyphens w:val="0"/>
        <w:rPr>
          <w:bCs/>
          <w:smallCaps w:val="0"/>
          <w:sz w:val="24"/>
          <w:szCs w:val="24"/>
        </w:rPr>
      </w:pPr>
    </w:p>
    <w:p w:rsidR="00673320" w:rsidRPr="00CF2FF7" w:rsidRDefault="00673320" w:rsidP="00BC2C95">
      <w:pPr>
        <w:pStyle w:val="Heading1a"/>
        <w:keepNext w:val="0"/>
        <w:keepLines w:val="0"/>
        <w:tabs>
          <w:tab w:val="clear" w:pos="-720"/>
        </w:tabs>
        <w:suppressAutoHyphens w:val="0"/>
        <w:rPr>
          <w:bCs/>
          <w:smallCaps w:val="0"/>
          <w:sz w:val="24"/>
          <w:szCs w:val="24"/>
        </w:rPr>
      </w:pPr>
    </w:p>
    <w:p w:rsidR="00673320" w:rsidRPr="00CF2FF7" w:rsidRDefault="00673320" w:rsidP="00BC2C95">
      <w:pPr>
        <w:pStyle w:val="Heading1a"/>
        <w:keepNext w:val="0"/>
        <w:keepLines w:val="0"/>
        <w:tabs>
          <w:tab w:val="clear" w:pos="-720"/>
        </w:tabs>
        <w:suppressAutoHyphens w:val="0"/>
        <w:rPr>
          <w:bCs/>
          <w:smallCaps w:val="0"/>
          <w:sz w:val="24"/>
          <w:szCs w:val="24"/>
        </w:rPr>
      </w:pPr>
    </w:p>
    <w:p w:rsidR="00673320" w:rsidRPr="00CF2FF7" w:rsidRDefault="00673320" w:rsidP="00BC2C95">
      <w:pPr>
        <w:pStyle w:val="Heading1a"/>
        <w:keepNext w:val="0"/>
        <w:keepLines w:val="0"/>
        <w:tabs>
          <w:tab w:val="clear" w:pos="-720"/>
        </w:tabs>
        <w:suppressAutoHyphens w:val="0"/>
        <w:rPr>
          <w:bCs/>
          <w:smallCaps w:val="0"/>
          <w:sz w:val="24"/>
          <w:szCs w:val="24"/>
        </w:rPr>
      </w:pPr>
    </w:p>
    <w:p w:rsidR="00673320" w:rsidRPr="00CF2FF7" w:rsidRDefault="00673320" w:rsidP="00BC2C95">
      <w:pPr>
        <w:pStyle w:val="Heading1a"/>
        <w:keepNext w:val="0"/>
        <w:keepLines w:val="0"/>
        <w:tabs>
          <w:tab w:val="clear" w:pos="-720"/>
        </w:tabs>
        <w:suppressAutoHyphens w:val="0"/>
        <w:rPr>
          <w:bCs/>
          <w:smallCaps w:val="0"/>
          <w:sz w:val="24"/>
          <w:szCs w:val="24"/>
        </w:rPr>
      </w:pPr>
    </w:p>
    <w:p w:rsidR="00673320" w:rsidRPr="00CF2FF7" w:rsidRDefault="00673320" w:rsidP="00BC2C95">
      <w:pPr>
        <w:pStyle w:val="Heading1a"/>
        <w:keepNext w:val="0"/>
        <w:keepLines w:val="0"/>
        <w:tabs>
          <w:tab w:val="clear" w:pos="-720"/>
        </w:tabs>
        <w:suppressAutoHyphens w:val="0"/>
        <w:rPr>
          <w:bCs/>
          <w:smallCaps w:val="0"/>
          <w:sz w:val="24"/>
          <w:szCs w:val="24"/>
        </w:rPr>
      </w:pPr>
    </w:p>
    <w:p w:rsidR="00673320" w:rsidRPr="00CF2FF7" w:rsidRDefault="00673320" w:rsidP="00BC2C95">
      <w:pPr>
        <w:pStyle w:val="Heading1a"/>
        <w:keepNext w:val="0"/>
        <w:keepLines w:val="0"/>
        <w:tabs>
          <w:tab w:val="clear" w:pos="-720"/>
        </w:tabs>
        <w:suppressAutoHyphens w:val="0"/>
        <w:rPr>
          <w:bCs/>
          <w:smallCaps w:val="0"/>
          <w:sz w:val="24"/>
          <w:szCs w:val="24"/>
        </w:rPr>
      </w:pPr>
    </w:p>
    <w:p w:rsidR="00701ADF" w:rsidRPr="00CF2FF7" w:rsidRDefault="00701ADF" w:rsidP="00701ADF">
      <w:pPr>
        <w:jc w:val="center"/>
        <w:rPr>
          <w:rFonts w:ascii="Times New Roman" w:hAnsi="Times New Roman"/>
          <w:bCs w:val="0"/>
          <w:sz w:val="28"/>
          <w:szCs w:val="28"/>
        </w:rPr>
      </w:pPr>
      <w:r w:rsidRPr="00CF2FF7">
        <w:rPr>
          <w:rFonts w:ascii="Times New Roman" w:hAnsi="Times New Roman"/>
          <w:sz w:val="28"/>
          <w:szCs w:val="28"/>
        </w:rPr>
        <w:lastRenderedPageBreak/>
        <w:t>Specific Procurement Notice</w:t>
      </w:r>
    </w:p>
    <w:p w:rsidR="00701ADF" w:rsidRPr="00CF2FF7" w:rsidRDefault="00701ADF" w:rsidP="00701ADF">
      <w:pPr>
        <w:jc w:val="center"/>
        <w:rPr>
          <w:rFonts w:ascii="Times New Roman" w:hAnsi="Times New Roman"/>
          <w:bCs w:val="0"/>
          <w:sz w:val="28"/>
          <w:szCs w:val="28"/>
        </w:rPr>
      </w:pPr>
      <w:r w:rsidRPr="00CF2FF7">
        <w:rPr>
          <w:rFonts w:ascii="Times New Roman" w:hAnsi="Times New Roman"/>
          <w:sz w:val="28"/>
          <w:szCs w:val="28"/>
        </w:rPr>
        <w:t>Template</w:t>
      </w:r>
    </w:p>
    <w:p w:rsidR="00701ADF" w:rsidRPr="00CF2FF7" w:rsidRDefault="00701ADF" w:rsidP="00701ADF">
      <w:pPr>
        <w:jc w:val="center"/>
        <w:rPr>
          <w:rFonts w:ascii="Times New Roman" w:hAnsi="Times New Roman"/>
          <w:bCs w:val="0"/>
          <w:sz w:val="28"/>
          <w:szCs w:val="28"/>
        </w:rPr>
      </w:pPr>
    </w:p>
    <w:p w:rsidR="00701ADF" w:rsidRPr="00CF2FF7" w:rsidRDefault="00701ADF" w:rsidP="00701ADF">
      <w:pPr>
        <w:jc w:val="center"/>
        <w:rPr>
          <w:rFonts w:ascii="Times New Roman" w:hAnsi="Times New Roman"/>
          <w:bCs w:val="0"/>
          <w:sz w:val="28"/>
          <w:szCs w:val="28"/>
        </w:rPr>
      </w:pPr>
      <w:r w:rsidRPr="00CF2FF7">
        <w:rPr>
          <w:rFonts w:ascii="Times New Roman" w:hAnsi="Times New Roman"/>
          <w:sz w:val="28"/>
          <w:szCs w:val="28"/>
        </w:rPr>
        <w:t>Request for Bids</w:t>
      </w:r>
    </w:p>
    <w:p w:rsidR="00701ADF" w:rsidRPr="00CF2FF7" w:rsidRDefault="00701ADF" w:rsidP="00701ADF">
      <w:pPr>
        <w:jc w:val="center"/>
        <w:rPr>
          <w:rFonts w:ascii="Times New Roman" w:hAnsi="Times New Roman"/>
          <w:bCs w:val="0"/>
          <w:sz w:val="28"/>
          <w:szCs w:val="28"/>
        </w:rPr>
      </w:pPr>
      <w:r w:rsidRPr="00CF2FF7">
        <w:rPr>
          <w:rFonts w:ascii="Times New Roman" w:hAnsi="Times New Roman"/>
          <w:sz w:val="28"/>
          <w:szCs w:val="28"/>
        </w:rPr>
        <w:t>Small Works</w:t>
      </w:r>
    </w:p>
    <w:p w:rsidR="00701ADF" w:rsidRPr="00CF2FF7" w:rsidRDefault="00701ADF" w:rsidP="00701ADF">
      <w:pPr>
        <w:jc w:val="center"/>
        <w:rPr>
          <w:rFonts w:ascii="Times New Roman" w:hAnsi="Times New Roman"/>
          <w:bCs w:val="0"/>
          <w:sz w:val="28"/>
          <w:szCs w:val="28"/>
        </w:rPr>
      </w:pPr>
      <w:r w:rsidRPr="00CF2FF7">
        <w:rPr>
          <w:rFonts w:ascii="Times New Roman" w:hAnsi="Times New Roman"/>
          <w:sz w:val="28"/>
          <w:szCs w:val="28"/>
        </w:rPr>
        <w:t>(Two-Envelope Bidding Process)</w:t>
      </w:r>
    </w:p>
    <w:p w:rsidR="00701ADF" w:rsidRPr="00CF2FF7" w:rsidRDefault="00701ADF" w:rsidP="00701ADF">
      <w:pPr>
        <w:suppressAutoHyphens/>
        <w:rPr>
          <w:rFonts w:ascii="Times New Roman" w:hAnsi="Times New Roman"/>
          <w:b w:val="0"/>
          <w:spacing w:val="-2"/>
          <w:sz w:val="24"/>
        </w:rPr>
      </w:pPr>
    </w:p>
    <w:p w:rsidR="00701ADF" w:rsidRPr="00CF2FF7" w:rsidRDefault="00701ADF" w:rsidP="00701ADF">
      <w:pPr>
        <w:suppressAutoHyphens/>
        <w:rPr>
          <w:rFonts w:ascii="Times New Roman" w:hAnsi="Times New Roman"/>
          <w:b w:val="0"/>
          <w:spacing w:val="-2"/>
          <w:sz w:val="24"/>
        </w:rPr>
      </w:pPr>
    </w:p>
    <w:p w:rsidR="00701ADF" w:rsidRPr="00CF2FF7" w:rsidRDefault="00701ADF" w:rsidP="00701ADF">
      <w:pPr>
        <w:spacing w:before="60" w:after="60"/>
        <w:rPr>
          <w:rFonts w:ascii="Times New Roman" w:hAnsi="Times New Roman"/>
          <w:b w:val="0"/>
          <w:i/>
          <w:sz w:val="24"/>
        </w:rPr>
      </w:pPr>
      <w:r w:rsidRPr="00CF2FF7">
        <w:rPr>
          <w:rFonts w:ascii="Times New Roman" w:hAnsi="Times New Roman"/>
          <w:b w:val="0"/>
          <w:iCs/>
          <w:sz w:val="24"/>
        </w:rPr>
        <w:t>Employer</w:t>
      </w:r>
      <w:r w:rsidRPr="00CF2FF7">
        <w:rPr>
          <w:rFonts w:ascii="Times New Roman" w:hAnsi="Times New Roman"/>
          <w:b w:val="0"/>
          <w:sz w:val="24"/>
        </w:rPr>
        <w:t xml:space="preserve">: </w:t>
      </w:r>
      <w:r w:rsidRPr="00CF2FF7">
        <w:rPr>
          <w:rFonts w:ascii="Times New Roman" w:hAnsi="Times New Roman"/>
          <w:b w:val="0"/>
          <w:i/>
          <w:spacing w:val="-2"/>
          <w:sz w:val="24"/>
        </w:rPr>
        <w:t>Ministry of Agriculture and Rural Development (MARD)</w:t>
      </w:r>
    </w:p>
    <w:p w:rsidR="00701ADF" w:rsidRPr="00CF2FF7" w:rsidRDefault="00701ADF" w:rsidP="00701ADF">
      <w:pPr>
        <w:spacing w:before="60" w:after="60"/>
        <w:rPr>
          <w:rFonts w:ascii="Times New Roman" w:hAnsi="Times New Roman"/>
          <w:b w:val="0"/>
          <w:bCs w:val="0"/>
          <w:i/>
          <w:iCs/>
          <w:sz w:val="24"/>
        </w:rPr>
      </w:pPr>
      <w:r w:rsidRPr="00CF2FF7">
        <w:rPr>
          <w:rFonts w:ascii="Times New Roman" w:hAnsi="Times New Roman"/>
          <w:b w:val="0"/>
          <w:sz w:val="24"/>
        </w:rPr>
        <w:t>Project:</w:t>
      </w:r>
      <w:r w:rsidRPr="00CF2FF7">
        <w:rPr>
          <w:rFonts w:ascii="Times New Roman" w:hAnsi="Times New Roman"/>
          <w:b w:val="0"/>
          <w:i/>
          <w:iCs/>
          <w:sz w:val="24"/>
        </w:rPr>
        <w:t xml:space="preserve">  </w:t>
      </w:r>
      <w:r w:rsidRPr="00CF2FF7">
        <w:rPr>
          <w:rFonts w:ascii="Times New Roman" w:hAnsi="Times New Roman"/>
          <w:b w:val="0"/>
          <w:i/>
          <w:sz w:val="24"/>
        </w:rPr>
        <w:t>Water Resources and Irrigation Project (WRIP)</w:t>
      </w:r>
    </w:p>
    <w:p w:rsidR="00701ADF" w:rsidRPr="00CF2FF7" w:rsidRDefault="00701ADF" w:rsidP="00701ADF">
      <w:pPr>
        <w:spacing w:before="60" w:after="60"/>
        <w:rPr>
          <w:rFonts w:ascii="Times New Roman" w:hAnsi="Times New Roman"/>
          <w:b w:val="0"/>
          <w:i/>
          <w:sz w:val="24"/>
        </w:rPr>
      </w:pPr>
      <w:r w:rsidRPr="00CF2FF7">
        <w:rPr>
          <w:rFonts w:ascii="Times New Roman" w:hAnsi="Times New Roman"/>
          <w:b w:val="0"/>
          <w:iCs/>
          <w:sz w:val="24"/>
        </w:rPr>
        <w:t>Contract title</w:t>
      </w:r>
      <w:r w:rsidRPr="00CF2FF7">
        <w:rPr>
          <w:rFonts w:ascii="Times New Roman" w:hAnsi="Times New Roman"/>
          <w:b w:val="0"/>
          <w:sz w:val="24"/>
        </w:rPr>
        <w:t xml:space="preserve">: </w:t>
      </w:r>
      <w:r w:rsidRPr="00CF2FF7">
        <w:rPr>
          <w:rFonts w:ascii="Times New Roman" w:hAnsi="Times New Roman"/>
          <w:b w:val="0"/>
          <w:i/>
          <w:sz w:val="24"/>
        </w:rPr>
        <w:t>Rehabilitation of Janjari system (Location in Municipality of Konispol): Janjari canal and Janjari &amp; Mursi dams and irrigation schemes Xarra-Bufi &amp; Konispol</w:t>
      </w:r>
    </w:p>
    <w:p w:rsidR="00701ADF" w:rsidRPr="00CF2FF7" w:rsidRDefault="00701ADF" w:rsidP="00701ADF">
      <w:pPr>
        <w:spacing w:before="60" w:after="60"/>
        <w:ind w:right="-540"/>
        <w:rPr>
          <w:rFonts w:ascii="Times New Roman" w:hAnsi="Times New Roman"/>
          <w:b w:val="0"/>
          <w:i/>
          <w:sz w:val="24"/>
        </w:rPr>
      </w:pPr>
      <w:r w:rsidRPr="00CF2FF7">
        <w:rPr>
          <w:rFonts w:ascii="Times New Roman" w:hAnsi="Times New Roman"/>
          <w:b w:val="0"/>
          <w:sz w:val="24"/>
        </w:rPr>
        <w:t xml:space="preserve">Country: </w:t>
      </w:r>
      <w:r w:rsidRPr="00CF2FF7">
        <w:rPr>
          <w:rFonts w:ascii="Times New Roman" w:hAnsi="Times New Roman"/>
          <w:b w:val="0"/>
          <w:i/>
          <w:sz w:val="24"/>
        </w:rPr>
        <w:t>Albania</w:t>
      </w:r>
    </w:p>
    <w:p w:rsidR="00701ADF" w:rsidRPr="00CF2FF7" w:rsidRDefault="00701ADF" w:rsidP="00701ADF">
      <w:pPr>
        <w:spacing w:before="60" w:after="60"/>
        <w:rPr>
          <w:rFonts w:ascii="Times New Roman" w:hAnsi="Times New Roman"/>
          <w:b w:val="0"/>
          <w:i/>
          <w:sz w:val="24"/>
        </w:rPr>
      </w:pPr>
      <w:r w:rsidRPr="00CF2FF7">
        <w:rPr>
          <w:rFonts w:ascii="Times New Roman" w:hAnsi="Times New Roman"/>
          <w:b w:val="0"/>
          <w:sz w:val="24"/>
        </w:rPr>
        <w:t>Loan No. /Credit No. / Grant No.:</w:t>
      </w:r>
      <w:r w:rsidRPr="00CF2FF7">
        <w:rPr>
          <w:rFonts w:ascii="Times New Roman" w:hAnsi="Times New Roman"/>
          <w:b w:val="0"/>
          <w:i/>
          <w:sz w:val="24"/>
        </w:rPr>
        <w:t xml:space="preserve"> 8817-AL</w:t>
      </w:r>
    </w:p>
    <w:p w:rsidR="00701ADF" w:rsidRPr="00CF2FF7" w:rsidRDefault="00701ADF" w:rsidP="00701ADF">
      <w:pPr>
        <w:spacing w:before="60" w:after="60"/>
        <w:rPr>
          <w:rFonts w:ascii="Times New Roman" w:hAnsi="Times New Roman"/>
          <w:b w:val="0"/>
          <w:sz w:val="24"/>
        </w:rPr>
      </w:pPr>
      <w:r w:rsidRPr="00CF2FF7">
        <w:rPr>
          <w:rFonts w:ascii="Times New Roman" w:hAnsi="Times New Roman"/>
          <w:b w:val="0"/>
          <w:sz w:val="24"/>
        </w:rPr>
        <w:t xml:space="preserve">RFB No:  </w:t>
      </w:r>
      <w:r w:rsidRPr="00CF2FF7">
        <w:rPr>
          <w:rFonts w:ascii="Times New Roman" w:hAnsi="Times New Roman"/>
          <w:b w:val="0"/>
          <w:i/>
          <w:spacing w:val="-2"/>
          <w:sz w:val="24"/>
        </w:rPr>
        <w:t>WRIP/1/W/001a</w:t>
      </w:r>
    </w:p>
    <w:p w:rsidR="00701ADF" w:rsidRPr="00CF2FF7" w:rsidRDefault="00701ADF" w:rsidP="00701ADF">
      <w:pPr>
        <w:spacing w:before="60" w:after="60"/>
        <w:ind w:right="-720"/>
        <w:rPr>
          <w:rFonts w:ascii="Times New Roman" w:hAnsi="Times New Roman"/>
          <w:b w:val="0"/>
          <w:i/>
          <w:sz w:val="24"/>
        </w:rPr>
      </w:pPr>
      <w:r w:rsidRPr="00CF2FF7">
        <w:rPr>
          <w:rFonts w:ascii="Times New Roman" w:hAnsi="Times New Roman"/>
          <w:b w:val="0"/>
          <w:sz w:val="24"/>
        </w:rPr>
        <w:t xml:space="preserve">Issued on: </w:t>
      </w:r>
      <w:r w:rsidRPr="00CF2FF7">
        <w:rPr>
          <w:rFonts w:ascii="Times New Roman" w:hAnsi="Times New Roman"/>
          <w:b w:val="0"/>
          <w:i/>
          <w:sz w:val="24"/>
        </w:rPr>
        <w:t>December 0</w:t>
      </w:r>
      <w:r w:rsidR="00450461">
        <w:rPr>
          <w:rFonts w:ascii="Times New Roman" w:hAnsi="Times New Roman"/>
          <w:b w:val="0"/>
          <w:i/>
          <w:sz w:val="24"/>
        </w:rPr>
        <w:t>6</w:t>
      </w:r>
      <w:r w:rsidRPr="00CF2FF7">
        <w:rPr>
          <w:rFonts w:ascii="Times New Roman" w:hAnsi="Times New Roman"/>
          <w:b w:val="0"/>
          <w:i/>
          <w:sz w:val="24"/>
        </w:rPr>
        <w:t>, 2019</w:t>
      </w:r>
    </w:p>
    <w:p w:rsidR="00701ADF" w:rsidRPr="00CF2FF7" w:rsidRDefault="00701ADF" w:rsidP="00701ADF">
      <w:pPr>
        <w:suppressAutoHyphens/>
        <w:rPr>
          <w:rFonts w:ascii="Times New Roman" w:hAnsi="Times New Roman"/>
          <w:b w:val="0"/>
          <w:spacing w:val="-2"/>
          <w:sz w:val="24"/>
        </w:rPr>
      </w:pPr>
    </w:p>
    <w:p w:rsidR="00701ADF" w:rsidRPr="00CF2FF7" w:rsidRDefault="00701ADF" w:rsidP="00701ADF">
      <w:pPr>
        <w:suppressAutoHyphens/>
        <w:rPr>
          <w:rFonts w:ascii="Times New Roman" w:hAnsi="Times New Roman"/>
          <w:b w:val="0"/>
          <w:spacing w:val="-2"/>
          <w:sz w:val="24"/>
        </w:rPr>
      </w:pPr>
    </w:p>
    <w:p w:rsidR="00701ADF" w:rsidRPr="00CF2FF7" w:rsidRDefault="00701ADF" w:rsidP="00701ADF">
      <w:pPr>
        <w:suppressAutoHyphens/>
        <w:ind w:left="450" w:hanging="450"/>
        <w:jc w:val="both"/>
        <w:rPr>
          <w:rFonts w:ascii="Times New Roman" w:hAnsi="Times New Roman"/>
          <w:b w:val="0"/>
          <w:spacing w:val="-2"/>
          <w:sz w:val="24"/>
        </w:rPr>
      </w:pPr>
      <w:r w:rsidRPr="00CF2FF7">
        <w:rPr>
          <w:rFonts w:ascii="Times New Roman" w:hAnsi="Times New Roman"/>
          <w:b w:val="0"/>
          <w:spacing w:val="-2"/>
          <w:sz w:val="24"/>
        </w:rPr>
        <w:t>1.</w:t>
      </w:r>
      <w:r w:rsidRPr="00CF2FF7">
        <w:rPr>
          <w:rFonts w:ascii="Times New Roman" w:hAnsi="Times New Roman"/>
          <w:b w:val="0"/>
          <w:spacing w:val="-2"/>
          <w:sz w:val="24"/>
        </w:rPr>
        <w:tab/>
        <w:t xml:space="preserve">The </w:t>
      </w:r>
      <w:r w:rsidRPr="00CF2FF7">
        <w:rPr>
          <w:rFonts w:ascii="Times New Roman" w:hAnsi="Times New Roman"/>
          <w:b w:val="0"/>
          <w:sz w:val="24"/>
        </w:rPr>
        <w:t xml:space="preserve">Government of Albania (hereinafter called “Borrower”) </w:t>
      </w:r>
      <w:r w:rsidRPr="00CF2FF7">
        <w:rPr>
          <w:rFonts w:ascii="Times New Roman" w:hAnsi="Times New Roman"/>
          <w:b w:val="0"/>
          <w:spacing w:val="-2"/>
          <w:sz w:val="24"/>
        </w:rPr>
        <w:t xml:space="preserve">has financing from the </w:t>
      </w:r>
      <w:r w:rsidRPr="00CF2FF7">
        <w:rPr>
          <w:rFonts w:ascii="Times New Roman" w:hAnsi="Times New Roman"/>
          <w:b w:val="0"/>
          <w:sz w:val="24"/>
        </w:rPr>
        <w:t xml:space="preserve">International Bank for Reconstruction and Development (IBRD) (the “Bank”) </w:t>
      </w:r>
      <w:r w:rsidRPr="00CF2FF7">
        <w:rPr>
          <w:rFonts w:ascii="Times New Roman" w:hAnsi="Times New Roman"/>
          <w:b w:val="0"/>
          <w:spacing w:val="-2"/>
          <w:sz w:val="24"/>
        </w:rPr>
        <w:t xml:space="preserve">toward the cost of the </w:t>
      </w:r>
      <w:r w:rsidRPr="00CF2FF7">
        <w:rPr>
          <w:rFonts w:ascii="Times New Roman" w:hAnsi="Times New Roman"/>
          <w:b w:val="0"/>
          <w:sz w:val="24"/>
        </w:rPr>
        <w:t>Water Resources Irrigation Project</w:t>
      </w:r>
      <w:r w:rsidRPr="00CF2FF7">
        <w:rPr>
          <w:rFonts w:ascii="Times New Roman" w:hAnsi="Times New Roman"/>
          <w:b w:val="0"/>
          <w:spacing w:val="-2"/>
          <w:sz w:val="24"/>
        </w:rPr>
        <w:t xml:space="preserve">, and intends to apply part of the proceeds toward payments under the contract for </w:t>
      </w:r>
      <w:r w:rsidRPr="00CF2FF7">
        <w:rPr>
          <w:rFonts w:ascii="Times New Roman" w:hAnsi="Times New Roman"/>
          <w:b w:val="0"/>
          <w:i/>
          <w:sz w:val="24"/>
        </w:rPr>
        <w:t>Rehabilitation of Janjari system (Location in Municipality of Konispol): Janjari canal and Janjari &amp; Mursi dams and irrigation schemes Xarra-Bufi &amp; Konispol.</w:t>
      </w:r>
      <w:r w:rsidRPr="00CF2FF7">
        <w:rPr>
          <w:rFonts w:ascii="Times New Roman" w:hAnsi="Times New Roman"/>
          <w:b w:val="0"/>
          <w:i/>
          <w:iCs/>
          <w:sz w:val="24"/>
        </w:rPr>
        <w:t xml:space="preserve"> </w:t>
      </w:r>
      <w:r w:rsidRPr="00CF2FF7">
        <w:rPr>
          <w:rFonts w:ascii="Times New Roman" w:hAnsi="Times New Roman"/>
          <w:b w:val="0"/>
          <w:iCs/>
          <w:spacing w:val="-2"/>
          <w:sz w:val="24"/>
        </w:rPr>
        <w:t>For this contract, the Borrower shall process the payments using the Direct Payment disbursement method, as defined in the World Bank’s Disbursement Guidelines for Investment Project Financing,</w:t>
      </w:r>
    </w:p>
    <w:p w:rsidR="00701ADF" w:rsidRPr="00CF2FF7" w:rsidRDefault="00701ADF" w:rsidP="00701ADF">
      <w:pPr>
        <w:suppressAutoHyphens/>
        <w:ind w:left="450" w:hanging="450"/>
        <w:jc w:val="both"/>
        <w:rPr>
          <w:rFonts w:ascii="Times New Roman" w:hAnsi="Times New Roman"/>
          <w:b w:val="0"/>
          <w:spacing w:val="-2"/>
          <w:sz w:val="24"/>
        </w:rPr>
      </w:pPr>
    </w:p>
    <w:p w:rsidR="00701ADF" w:rsidRPr="00CF2FF7" w:rsidRDefault="00701ADF" w:rsidP="00701ADF">
      <w:pPr>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450" w:hanging="450"/>
        <w:jc w:val="both"/>
        <w:rPr>
          <w:rFonts w:ascii="Times New Roman" w:hAnsi="Times New Roman"/>
          <w:b w:val="0"/>
          <w:spacing w:val="-2"/>
          <w:sz w:val="24"/>
        </w:rPr>
      </w:pPr>
      <w:r w:rsidRPr="00CF2FF7">
        <w:rPr>
          <w:rFonts w:ascii="Times New Roman" w:hAnsi="Times New Roman"/>
          <w:b w:val="0"/>
          <w:spacing w:val="-2"/>
          <w:sz w:val="24"/>
        </w:rPr>
        <w:t xml:space="preserve">2. </w:t>
      </w:r>
      <w:r w:rsidRPr="00CF2FF7">
        <w:rPr>
          <w:rFonts w:ascii="Times New Roman" w:hAnsi="Times New Roman"/>
          <w:b w:val="0"/>
          <w:spacing w:val="-2"/>
          <w:sz w:val="24"/>
        </w:rPr>
        <w:tab/>
        <w:t xml:space="preserve">The Ministry of Agriculture and Rural Development (MARD) now invites sealed Bids from eligible Bidders for </w:t>
      </w:r>
      <w:r w:rsidRPr="00CF2FF7">
        <w:rPr>
          <w:rFonts w:ascii="Times New Roman" w:hAnsi="Times New Roman"/>
          <w:b w:val="0"/>
          <w:i/>
          <w:sz w:val="24"/>
        </w:rPr>
        <w:t>Rehabilitation of Janjari system (Location in Municipality of Konispol): Janjari canal and Janjari &amp; Mursi dams and irrigation schemes Xarra-Bufi &amp; Konispol.</w:t>
      </w:r>
      <w:r w:rsidRPr="00CF2FF7">
        <w:rPr>
          <w:rFonts w:ascii="Times New Roman" w:hAnsi="Times New Roman"/>
          <w:b w:val="0"/>
          <w:i/>
          <w:spacing w:val="-2"/>
          <w:sz w:val="24"/>
        </w:rPr>
        <w:t xml:space="preserve"> </w:t>
      </w:r>
      <w:r w:rsidRPr="00CF2FF7">
        <w:rPr>
          <w:rFonts w:ascii="Times New Roman" w:hAnsi="Times New Roman"/>
          <w:b w:val="0"/>
          <w:spacing w:val="-2"/>
          <w:sz w:val="24"/>
        </w:rPr>
        <w:t xml:space="preserve"> The main works of the contract are: excavation works (with hand or excavator), concrete works, supply and install of the reinforcement steel bars and supply and installation steel pipe. </w:t>
      </w:r>
    </w:p>
    <w:p w:rsidR="00701ADF" w:rsidRPr="00CF2FF7" w:rsidRDefault="00701ADF" w:rsidP="00701ADF">
      <w:pPr>
        <w:suppressAutoHyphens/>
        <w:ind w:left="450" w:hanging="450"/>
        <w:jc w:val="both"/>
        <w:rPr>
          <w:rFonts w:ascii="Times New Roman" w:hAnsi="Times New Roman"/>
          <w:b w:val="0"/>
          <w:spacing w:val="-2"/>
          <w:sz w:val="24"/>
        </w:rPr>
      </w:pPr>
      <w:r w:rsidRPr="00CF2FF7">
        <w:rPr>
          <w:rFonts w:ascii="Times New Roman" w:hAnsi="Times New Roman"/>
          <w:b w:val="0"/>
          <w:spacing w:val="-2"/>
          <w:sz w:val="24"/>
        </w:rPr>
        <w:t xml:space="preserve">3. </w:t>
      </w:r>
      <w:r w:rsidRPr="00CF2FF7">
        <w:rPr>
          <w:rFonts w:ascii="Times New Roman" w:hAnsi="Times New Roman"/>
          <w:b w:val="0"/>
          <w:spacing w:val="-2"/>
          <w:sz w:val="24"/>
        </w:rPr>
        <w:tab/>
        <w:t xml:space="preserve">Bidding will be conducted through </w:t>
      </w:r>
      <w:r w:rsidRPr="00CF2FF7">
        <w:rPr>
          <w:rFonts w:ascii="Times New Roman" w:hAnsi="Times New Roman"/>
          <w:b w:val="0"/>
          <w:sz w:val="24"/>
        </w:rPr>
        <w:t xml:space="preserve">international competitive procurement using Request for Bids (RFB) </w:t>
      </w:r>
      <w:r w:rsidRPr="00CF2FF7">
        <w:rPr>
          <w:rFonts w:ascii="Times New Roman" w:hAnsi="Times New Roman"/>
          <w:b w:val="0"/>
          <w:spacing w:val="-2"/>
          <w:sz w:val="24"/>
        </w:rPr>
        <w:t>as specified in the World Bank’s “</w:t>
      </w:r>
      <w:hyperlink r:id="rId9" w:history="1">
        <w:r w:rsidRPr="00CF2FF7">
          <w:rPr>
            <w:rFonts w:ascii="Times New Roman" w:hAnsi="Times New Roman"/>
            <w:b w:val="0"/>
            <w:spacing w:val="-2"/>
            <w:sz w:val="24"/>
          </w:rPr>
          <w:t>Procurement</w:t>
        </w:r>
      </w:hyperlink>
      <w:r w:rsidRPr="00CF2FF7">
        <w:rPr>
          <w:rFonts w:ascii="Times New Roman" w:hAnsi="Times New Roman"/>
          <w:b w:val="0"/>
          <w:sz w:val="24"/>
        </w:rPr>
        <w:t xml:space="preserve"> Regulations for IPF Borrowers July 2016</w:t>
      </w:r>
      <w:r w:rsidRPr="00CF2FF7">
        <w:rPr>
          <w:rFonts w:ascii="Times New Roman" w:hAnsi="Times New Roman"/>
          <w:b w:val="0"/>
          <w:spacing w:val="-2"/>
          <w:sz w:val="24"/>
        </w:rPr>
        <w:t xml:space="preserve"> (“Procurement Regulations”), and is open to all eligible Bidders as defined in the Procurement Regulations. </w:t>
      </w:r>
    </w:p>
    <w:p w:rsidR="00701ADF" w:rsidRPr="00CF2FF7" w:rsidRDefault="00701ADF" w:rsidP="00701ADF">
      <w:pPr>
        <w:suppressAutoHyphens/>
        <w:ind w:left="450" w:hanging="450"/>
        <w:jc w:val="both"/>
        <w:rPr>
          <w:rFonts w:ascii="Times New Roman" w:hAnsi="Times New Roman"/>
          <w:b w:val="0"/>
          <w:spacing w:val="-2"/>
          <w:sz w:val="24"/>
        </w:rPr>
      </w:pPr>
    </w:p>
    <w:p w:rsidR="00701ADF" w:rsidRPr="00CF2FF7" w:rsidRDefault="00701ADF" w:rsidP="00701ADF">
      <w:pPr>
        <w:suppressAutoHyphens/>
        <w:ind w:left="450" w:hanging="450"/>
        <w:jc w:val="both"/>
        <w:rPr>
          <w:rFonts w:ascii="Times New Roman" w:hAnsi="Times New Roman"/>
          <w:b w:val="0"/>
          <w:i/>
          <w:spacing w:val="-2"/>
          <w:sz w:val="24"/>
        </w:rPr>
      </w:pPr>
      <w:r w:rsidRPr="00CF2FF7">
        <w:rPr>
          <w:rFonts w:ascii="Times New Roman" w:hAnsi="Times New Roman"/>
          <w:b w:val="0"/>
          <w:spacing w:val="-2"/>
          <w:sz w:val="24"/>
        </w:rPr>
        <w:t xml:space="preserve">4. </w:t>
      </w:r>
      <w:r w:rsidRPr="00CF2FF7">
        <w:rPr>
          <w:rFonts w:ascii="Times New Roman" w:hAnsi="Times New Roman"/>
          <w:b w:val="0"/>
          <w:spacing w:val="-2"/>
          <w:sz w:val="24"/>
        </w:rPr>
        <w:tab/>
        <w:t xml:space="preserve">Interested eligible Bidders may obtain further information from </w:t>
      </w:r>
      <w:r w:rsidRPr="00CF2FF7">
        <w:rPr>
          <w:rFonts w:ascii="Times New Roman" w:hAnsi="Times New Roman"/>
          <w:b w:val="0"/>
          <w:sz w:val="24"/>
          <w:lang w:val="en-GB"/>
        </w:rPr>
        <w:t>Water Resources and Irrigation Project (WRIP) in the MoARD</w:t>
      </w:r>
      <w:r w:rsidRPr="00CF2FF7">
        <w:rPr>
          <w:rFonts w:ascii="Times New Roman" w:hAnsi="Times New Roman"/>
          <w:b w:val="0"/>
          <w:i/>
          <w:spacing w:val="-2"/>
          <w:sz w:val="24"/>
        </w:rPr>
        <w:t xml:space="preserve">, </w:t>
      </w:r>
      <w:r w:rsidRPr="00CF2FF7">
        <w:rPr>
          <w:rFonts w:ascii="Times New Roman" w:hAnsi="Times New Roman"/>
          <w:b w:val="0"/>
          <w:spacing w:val="-2"/>
          <w:sz w:val="24"/>
        </w:rPr>
        <w:t xml:space="preserve">to Mr. Altin Skëndo Project Manager and inspect the bidding document during office hours </w:t>
      </w:r>
      <w:r w:rsidRPr="00CF2FF7">
        <w:rPr>
          <w:rFonts w:ascii="Times New Roman" w:hAnsi="Times New Roman"/>
          <w:b w:val="0"/>
          <w:i/>
          <w:spacing w:val="-2"/>
          <w:sz w:val="24"/>
        </w:rPr>
        <w:t xml:space="preserve">09:00 to 14:00 hours </w:t>
      </w:r>
      <w:r w:rsidRPr="00CF2FF7">
        <w:rPr>
          <w:rFonts w:ascii="Times New Roman" w:hAnsi="Times New Roman"/>
          <w:b w:val="0"/>
          <w:spacing w:val="-2"/>
          <w:sz w:val="24"/>
        </w:rPr>
        <w:t xml:space="preserve">at the address given below. </w:t>
      </w:r>
    </w:p>
    <w:p w:rsidR="00701ADF" w:rsidRPr="00CF2FF7" w:rsidRDefault="00701ADF" w:rsidP="00701ADF">
      <w:pPr>
        <w:suppressAutoHyphens/>
        <w:ind w:left="450" w:hanging="450"/>
        <w:jc w:val="both"/>
        <w:rPr>
          <w:rFonts w:ascii="Times New Roman" w:hAnsi="Times New Roman"/>
          <w:b w:val="0"/>
          <w:i/>
          <w:spacing w:val="-2"/>
          <w:sz w:val="24"/>
        </w:rPr>
      </w:pPr>
    </w:p>
    <w:p w:rsidR="00701ADF" w:rsidRPr="00CF2FF7" w:rsidRDefault="00701ADF" w:rsidP="00701ADF">
      <w:pPr>
        <w:suppressAutoHyphens/>
        <w:ind w:left="450" w:hanging="450"/>
        <w:jc w:val="both"/>
        <w:rPr>
          <w:rFonts w:ascii="Times New Roman" w:hAnsi="Times New Roman"/>
          <w:b w:val="0"/>
          <w:spacing w:val="-2"/>
          <w:sz w:val="24"/>
        </w:rPr>
      </w:pPr>
      <w:r w:rsidRPr="00CF2FF7">
        <w:rPr>
          <w:rFonts w:ascii="Times New Roman" w:hAnsi="Times New Roman"/>
          <w:b w:val="0"/>
          <w:spacing w:val="-2"/>
          <w:sz w:val="24"/>
        </w:rPr>
        <w:t xml:space="preserve">5. </w:t>
      </w:r>
      <w:r w:rsidRPr="00CF2FF7">
        <w:rPr>
          <w:rFonts w:ascii="Times New Roman" w:hAnsi="Times New Roman"/>
          <w:b w:val="0"/>
          <w:spacing w:val="-2"/>
          <w:sz w:val="24"/>
        </w:rPr>
        <w:tab/>
        <w:t xml:space="preserve">The bidding document in English may be purchased by interested eligible Bidders upon the submission of a written application to the address below and upon payment of a nonrefundable fee of </w:t>
      </w:r>
      <w:r w:rsidRPr="00CF2FF7">
        <w:rPr>
          <w:rFonts w:ascii="Times New Roman" w:hAnsi="Times New Roman"/>
          <w:b w:val="0"/>
          <w:i/>
          <w:spacing w:val="-2"/>
          <w:sz w:val="24"/>
        </w:rPr>
        <w:t>3,000 Albanian Lek or in a convertible currency (i.e. Euro)</w:t>
      </w:r>
      <w:r w:rsidRPr="00CF2FF7">
        <w:rPr>
          <w:rFonts w:ascii="Times New Roman" w:hAnsi="Times New Roman"/>
          <w:b w:val="0"/>
          <w:spacing w:val="-2"/>
          <w:sz w:val="24"/>
        </w:rPr>
        <w:t xml:space="preserve">. The method of payment will be </w:t>
      </w:r>
      <w:r w:rsidRPr="00CF2FF7">
        <w:rPr>
          <w:rFonts w:ascii="Times New Roman" w:hAnsi="Times New Roman"/>
          <w:b w:val="0"/>
          <w:i/>
          <w:spacing w:val="-2"/>
          <w:sz w:val="24"/>
        </w:rPr>
        <w:t xml:space="preserve">direct deposit to Credins Bank, account no. </w:t>
      </w:r>
      <w:r w:rsidRPr="00CF2FF7">
        <w:rPr>
          <w:rFonts w:ascii="Times New Roman" w:hAnsi="Times New Roman"/>
          <w:b w:val="0"/>
          <w:i/>
          <w:sz w:val="24"/>
          <w:shd w:val="clear" w:color="auto" w:fill="FFFFFF"/>
        </w:rPr>
        <w:t>IBAN AL14 2121 1016 0000 0000 0055 8388, name of account: Projekti i Burimeve Ujore dhe Ujitjes, currency of account Albanian Lek (ALL)</w:t>
      </w:r>
      <w:r w:rsidRPr="00CF2FF7">
        <w:rPr>
          <w:rFonts w:ascii="Times New Roman" w:hAnsi="Times New Roman"/>
          <w:b w:val="0"/>
          <w:sz w:val="24"/>
          <w:shd w:val="clear" w:color="auto" w:fill="FFFFFF"/>
        </w:rPr>
        <w:t>.</w:t>
      </w:r>
      <w:r w:rsidRPr="00CF2FF7">
        <w:rPr>
          <w:rFonts w:ascii="Times New Roman" w:hAnsi="Times New Roman"/>
          <w:b w:val="0"/>
          <w:spacing w:val="-2"/>
          <w:sz w:val="24"/>
        </w:rPr>
        <w:t xml:space="preserve"> The document will be sent by </w:t>
      </w:r>
      <w:r w:rsidRPr="00CF2FF7">
        <w:rPr>
          <w:rFonts w:ascii="Times New Roman" w:hAnsi="Times New Roman"/>
          <w:b w:val="0"/>
          <w:i/>
          <w:spacing w:val="-2"/>
          <w:sz w:val="24"/>
        </w:rPr>
        <w:t>the delivery procedure is usually airmail for overseas delivery and surface mail or courier for local delivery</w:t>
      </w:r>
    </w:p>
    <w:p w:rsidR="00701ADF" w:rsidRPr="00CF2FF7" w:rsidRDefault="00701ADF" w:rsidP="00701ADF">
      <w:pPr>
        <w:suppressAutoHyphens/>
        <w:ind w:left="450" w:hanging="450"/>
        <w:jc w:val="both"/>
        <w:rPr>
          <w:rFonts w:ascii="Times New Roman" w:hAnsi="Times New Roman"/>
          <w:b w:val="0"/>
          <w:spacing w:val="-2"/>
          <w:sz w:val="24"/>
        </w:rPr>
      </w:pPr>
    </w:p>
    <w:p w:rsidR="00701ADF" w:rsidRPr="00CF2FF7" w:rsidRDefault="00701ADF" w:rsidP="00701AD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450" w:hanging="450"/>
        <w:jc w:val="both"/>
        <w:rPr>
          <w:rFonts w:ascii="Times New Roman" w:hAnsi="Times New Roman"/>
          <w:b w:val="0"/>
          <w:spacing w:val="-2"/>
          <w:sz w:val="24"/>
        </w:rPr>
      </w:pPr>
      <w:r w:rsidRPr="00CF2FF7">
        <w:rPr>
          <w:rFonts w:ascii="Times New Roman" w:hAnsi="Times New Roman"/>
          <w:b w:val="0"/>
          <w:spacing w:val="-2"/>
          <w:sz w:val="24"/>
        </w:rPr>
        <w:t xml:space="preserve">6. </w:t>
      </w:r>
      <w:r w:rsidRPr="00CF2FF7">
        <w:rPr>
          <w:rFonts w:ascii="Times New Roman" w:hAnsi="Times New Roman"/>
          <w:b w:val="0"/>
          <w:spacing w:val="-2"/>
          <w:sz w:val="24"/>
        </w:rPr>
        <w:tab/>
        <w:t xml:space="preserve">Bids must be delivered to the address below on or before </w:t>
      </w:r>
      <w:r w:rsidRPr="00CF2FF7">
        <w:rPr>
          <w:rFonts w:ascii="Times New Roman" w:hAnsi="Times New Roman"/>
          <w:b w:val="0"/>
          <w:i/>
          <w:spacing w:val="-2"/>
          <w:sz w:val="24"/>
        </w:rPr>
        <w:t>January 2</w:t>
      </w:r>
      <w:r w:rsidR="00450461">
        <w:rPr>
          <w:rFonts w:ascii="Times New Roman" w:hAnsi="Times New Roman"/>
          <w:b w:val="0"/>
          <w:i/>
          <w:spacing w:val="-2"/>
          <w:sz w:val="24"/>
        </w:rPr>
        <w:t>4</w:t>
      </w:r>
      <w:r w:rsidRPr="00CF2FF7">
        <w:rPr>
          <w:rFonts w:ascii="Times New Roman" w:hAnsi="Times New Roman"/>
          <w:b w:val="0"/>
          <w:i/>
          <w:spacing w:val="-2"/>
          <w:sz w:val="24"/>
        </w:rPr>
        <w:t>, 2020 at 10:00 local time.</w:t>
      </w:r>
      <w:r w:rsidRPr="00CF2FF7">
        <w:rPr>
          <w:rFonts w:ascii="Times New Roman" w:hAnsi="Times New Roman"/>
          <w:b w:val="0"/>
          <w:sz w:val="24"/>
        </w:rPr>
        <w:t xml:space="preserve"> Electronic bidding will </w:t>
      </w:r>
      <w:r w:rsidRPr="00CF2FF7">
        <w:rPr>
          <w:rFonts w:ascii="Times New Roman" w:hAnsi="Times New Roman"/>
          <w:b w:val="0"/>
          <w:i/>
          <w:iCs/>
          <w:sz w:val="24"/>
        </w:rPr>
        <w:t>not</w:t>
      </w:r>
      <w:r w:rsidRPr="00CF2FF7">
        <w:rPr>
          <w:rFonts w:ascii="Times New Roman" w:hAnsi="Times New Roman"/>
          <w:b w:val="0"/>
          <w:sz w:val="24"/>
        </w:rPr>
        <w:t xml:space="preserve"> be permitted.</w:t>
      </w:r>
      <w:r w:rsidRPr="00CF2FF7">
        <w:rPr>
          <w:rFonts w:ascii="Times New Roman" w:hAnsi="Times New Roman"/>
          <w:b w:val="0"/>
          <w:spacing w:val="-2"/>
          <w:sz w:val="24"/>
        </w:rPr>
        <w:t xml:space="preserve"> Late Bids will be rejected. The outer Bid envelopes marked “ORIGINAL BID”, and the inner envelopes marked “TECHNICAL PART” will be publicly opened in the presence of the Bidders’ designated representatives and anyone who chooses to attend, at the address below on </w:t>
      </w:r>
      <w:r w:rsidRPr="00CF2FF7">
        <w:rPr>
          <w:rFonts w:ascii="Times New Roman" w:hAnsi="Times New Roman"/>
          <w:b w:val="0"/>
          <w:i/>
          <w:spacing w:val="-2"/>
          <w:sz w:val="24"/>
        </w:rPr>
        <w:t>January 2</w:t>
      </w:r>
      <w:r w:rsidR="00450461">
        <w:rPr>
          <w:rFonts w:ascii="Times New Roman" w:hAnsi="Times New Roman"/>
          <w:b w:val="0"/>
          <w:i/>
          <w:spacing w:val="-2"/>
          <w:sz w:val="24"/>
        </w:rPr>
        <w:t>4</w:t>
      </w:r>
      <w:r w:rsidRPr="00CF2FF7">
        <w:rPr>
          <w:rFonts w:ascii="Times New Roman" w:hAnsi="Times New Roman"/>
          <w:b w:val="0"/>
          <w:i/>
          <w:spacing w:val="-2"/>
          <w:sz w:val="24"/>
        </w:rPr>
        <w:t>, 2020 at 10:00 local time</w:t>
      </w:r>
      <w:r w:rsidRPr="00CF2FF7">
        <w:rPr>
          <w:rFonts w:ascii="Times New Roman" w:hAnsi="Times New Roman"/>
          <w:b w:val="0"/>
          <w:spacing w:val="-2"/>
          <w:sz w:val="24"/>
        </w:rPr>
        <w:t>.</w:t>
      </w:r>
      <w:r w:rsidRPr="00CF2FF7">
        <w:rPr>
          <w:rFonts w:ascii="Times New Roman" w:hAnsi="Times New Roman"/>
          <w:b w:val="0"/>
          <w:spacing w:val="-2"/>
          <w:sz w:val="24"/>
          <w:vertAlign w:val="superscript"/>
        </w:rPr>
        <w:t xml:space="preserve">  </w:t>
      </w:r>
      <w:r w:rsidRPr="00CF2FF7">
        <w:rPr>
          <w:rFonts w:ascii="Times New Roman" w:hAnsi="Times New Roman"/>
          <w:b w:val="0"/>
          <w:spacing w:val="-2"/>
          <w:sz w:val="24"/>
        </w:rPr>
        <w:t xml:space="preserve">All envelopes marked “FINANCIAL PART” shall remain unopened and will be held in safe custody of the Employer until the second public Bid opening. </w:t>
      </w:r>
    </w:p>
    <w:p w:rsidR="00701ADF" w:rsidRPr="00CF2FF7" w:rsidRDefault="00701ADF" w:rsidP="00701AD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450" w:hanging="450"/>
        <w:jc w:val="both"/>
        <w:rPr>
          <w:rFonts w:ascii="Times New Roman" w:hAnsi="Times New Roman"/>
          <w:b w:val="0"/>
          <w:spacing w:val="-2"/>
          <w:sz w:val="24"/>
        </w:rPr>
      </w:pPr>
      <w:r w:rsidRPr="00CF2FF7">
        <w:rPr>
          <w:rFonts w:ascii="Times New Roman" w:hAnsi="Times New Roman"/>
          <w:b w:val="0"/>
          <w:spacing w:val="-2"/>
          <w:sz w:val="24"/>
        </w:rPr>
        <w:t xml:space="preserve">7. </w:t>
      </w:r>
      <w:r w:rsidRPr="00CF2FF7">
        <w:rPr>
          <w:rFonts w:ascii="Times New Roman" w:hAnsi="Times New Roman"/>
          <w:b w:val="0"/>
          <w:spacing w:val="-2"/>
          <w:sz w:val="24"/>
        </w:rPr>
        <w:tab/>
        <w:t xml:space="preserve">All Bids must be accompanied by a </w:t>
      </w:r>
      <w:r w:rsidRPr="00CF2FF7">
        <w:rPr>
          <w:rFonts w:ascii="Times New Roman" w:hAnsi="Times New Roman"/>
          <w:b w:val="0"/>
          <w:i/>
          <w:iCs/>
          <w:spacing w:val="-2"/>
          <w:sz w:val="24"/>
        </w:rPr>
        <w:t>“Bid Security”</w:t>
      </w:r>
      <w:r w:rsidRPr="00CF2FF7">
        <w:rPr>
          <w:rFonts w:ascii="Times New Roman" w:hAnsi="Times New Roman"/>
          <w:b w:val="0"/>
          <w:spacing w:val="-2"/>
          <w:sz w:val="24"/>
        </w:rPr>
        <w:t xml:space="preserve"> of </w:t>
      </w:r>
      <w:r w:rsidRPr="00CF2FF7">
        <w:rPr>
          <w:rFonts w:ascii="Times New Roman" w:hAnsi="Times New Roman"/>
          <w:b w:val="0"/>
          <w:i/>
          <w:spacing w:val="-2"/>
          <w:sz w:val="24"/>
        </w:rPr>
        <w:t>amount 150,000.00 Euro</w:t>
      </w:r>
      <w:r w:rsidRPr="00CF2FF7">
        <w:rPr>
          <w:rFonts w:ascii="Times New Roman" w:hAnsi="Times New Roman"/>
          <w:b w:val="0"/>
          <w:spacing w:val="-2"/>
          <w:sz w:val="24"/>
        </w:rPr>
        <w:t>.</w:t>
      </w:r>
    </w:p>
    <w:p w:rsidR="00701ADF" w:rsidRPr="00CF2FF7" w:rsidRDefault="00701ADF" w:rsidP="00701AD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450" w:hanging="450"/>
        <w:jc w:val="both"/>
        <w:rPr>
          <w:rFonts w:ascii="Times New Roman" w:hAnsi="Times New Roman"/>
          <w:b w:val="0"/>
          <w:spacing w:val="-2"/>
          <w:sz w:val="24"/>
        </w:rPr>
      </w:pPr>
      <w:r w:rsidRPr="00CF2FF7">
        <w:rPr>
          <w:rFonts w:ascii="Times New Roman" w:hAnsi="Times New Roman"/>
          <w:b w:val="0"/>
          <w:spacing w:val="-2"/>
          <w:sz w:val="24"/>
        </w:rPr>
        <w:t>8.    “Attention is drawn to the Procurement Regulations requiring the Borrower to disclose information on the successful bidder’s beneficial ownership, as part of the Contract Award Notice, using the Beneficial Ownership Disclosure Form as included in the bidding document.</w:t>
      </w:r>
    </w:p>
    <w:p w:rsidR="00701ADF" w:rsidRPr="00CF2FF7" w:rsidRDefault="00701ADF" w:rsidP="00701ADF">
      <w:pPr>
        <w:suppressAutoHyphens/>
        <w:ind w:left="450" w:hanging="450"/>
        <w:rPr>
          <w:rFonts w:ascii="Times New Roman" w:hAnsi="Times New Roman"/>
          <w:b w:val="0"/>
          <w:i/>
          <w:sz w:val="24"/>
        </w:rPr>
      </w:pPr>
      <w:r w:rsidRPr="00CF2FF7">
        <w:rPr>
          <w:rFonts w:ascii="Times New Roman" w:hAnsi="Times New Roman"/>
          <w:b w:val="0"/>
          <w:iCs/>
          <w:spacing w:val="-2"/>
          <w:sz w:val="24"/>
        </w:rPr>
        <w:t>9.</w:t>
      </w:r>
      <w:r w:rsidRPr="00CF2FF7">
        <w:rPr>
          <w:rFonts w:ascii="Times New Roman" w:hAnsi="Times New Roman"/>
          <w:b w:val="0"/>
          <w:iCs/>
          <w:spacing w:val="-2"/>
          <w:sz w:val="24"/>
        </w:rPr>
        <w:tab/>
      </w:r>
      <w:r w:rsidRPr="00CF2FF7">
        <w:rPr>
          <w:rFonts w:ascii="Times New Roman" w:hAnsi="Times New Roman"/>
          <w:b w:val="0"/>
          <w:iCs/>
          <w:sz w:val="24"/>
        </w:rPr>
        <w:t xml:space="preserve">The address(es) referred to above is (are): </w:t>
      </w:r>
    </w:p>
    <w:p w:rsidR="00701ADF" w:rsidRPr="00CF2FF7" w:rsidRDefault="00701ADF" w:rsidP="00701ADF">
      <w:pPr>
        <w:suppressAutoHyphens/>
        <w:ind w:left="450" w:hanging="450"/>
        <w:rPr>
          <w:rFonts w:ascii="Times New Roman" w:hAnsi="Times New Roman"/>
          <w:b w:val="0"/>
          <w:iCs/>
          <w:spacing w:val="-2"/>
          <w:sz w:val="24"/>
        </w:rPr>
      </w:pPr>
    </w:p>
    <w:p w:rsidR="00701ADF" w:rsidRPr="00CF2FF7" w:rsidRDefault="00701ADF" w:rsidP="00701ADF">
      <w:pPr>
        <w:suppressAutoHyphens/>
        <w:ind w:left="450" w:hanging="450"/>
        <w:rPr>
          <w:rFonts w:ascii="Times New Roman" w:hAnsi="Times New Roman"/>
          <w:b w:val="0"/>
          <w:iCs/>
          <w:spacing w:val="-2"/>
          <w:sz w:val="24"/>
        </w:rPr>
      </w:pPr>
    </w:p>
    <w:p w:rsidR="00701ADF" w:rsidRPr="00CF2FF7" w:rsidRDefault="00701ADF" w:rsidP="00701ADF">
      <w:pPr>
        <w:pStyle w:val="ListParagraph"/>
        <w:suppressAutoHyphens/>
        <w:ind w:left="360" w:firstLine="270"/>
        <w:rPr>
          <w:rFonts w:ascii="Times New Roman" w:hAnsi="Times New Roman"/>
          <w:b w:val="0"/>
          <w:i/>
          <w:sz w:val="24"/>
        </w:rPr>
      </w:pPr>
      <w:r w:rsidRPr="00CF2FF7">
        <w:rPr>
          <w:rFonts w:ascii="Times New Roman" w:hAnsi="Times New Roman"/>
          <w:b w:val="0"/>
          <w:sz w:val="24"/>
          <w:lang w:val="en-GB"/>
        </w:rPr>
        <w:t xml:space="preserve">Water Resources and Irrigation Project (WRIP) </w:t>
      </w:r>
      <w:r w:rsidRPr="00CF2FF7">
        <w:rPr>
          <w:rFonts w:ascii="Times New Roman" w:hAnsi="Times New Roman"/>
          <w:b w:val="0"/>
          <w:i/>
          <w:sz w:val="24"/>
        </w:rPr>
        <w:t>office</w:t>
      </w:r>
    </w:p>
    <w:p w:rsidR="00701ADF" w:rsidRPr="00CF2FF7" w:rsidRDefault="00701ADF" w:rsidP="00701ADF">
      <w:pPr>
        <w:ind w:firstLine="630"/>
        <w:rPr>
          <w:rFonts w:ascii="Times New Roman" w:hAnsi="Times New Roman"/>
          <w:b w:val="0"/>
          <w:i/>
          <w:sz w:val="24"/>
        </w:rPr>
      </w:pPr>
      <w:r w:rsidRPr="00CF2FF7">
        <w:rPr>
          <w:rFonts w:ascii="Times New Roman" w:hAnsi="Times New Roman"/>
          <w:b w:val="0"/>
          <w:i/>
          <w:sz w:val="24"/>
        </w:rPr>
        <w:t xml:space="preserve">Altin Skëndo – Project Manager </w:t>
      </w:r>
    </w:p>
    <w:p w:rsidR="00701ADF" w:rsidRPr="00CF2FF7" w:rsidRDefault="00701ADF" w:rsidP="00701ADF">
      <w:pPr>
        <w:ind w:firstLine="630"/>
        <w:rPr>
          <w:rFonts w:ascii="Times New Roman" w:hAnsi="Times New Roman"/>
          <w:b w:val="0"/>
          <w:bCs w:val="0"/>
          <w:i/>
          <w:sz w:val="24"/>
        </w:rPr>
      </w:pPr>
      <w:r w:rsidRPr="00CF2FF7">
        <w:rPr>
          <w:rFonts w:ascii="Times New Roman" w:hAnsi="Times New Roman"/>
          <w:b w:val="0"/>
          <w:i/>
          <w:sz w:val="24"/>
        </w:rPr>
        <w:t xml:space="preserve">Ministry of Agriculture and Rural Development – MoARD </w:t>
      </w:r>
    </w:p>
    <w:p w:rsidR="00701ADF" w:rsidRPr="00CF2FF7" w:rsidRDefault="00701ADF" w:rsidP="00701ADF">
      <w:pPr>
        <w:ind w:firstLine="630"/>
        <w:rPr>
          <w:rFonts w:ascii="Times New Roman" w:hAnsi="Times New Roman"/>
          <w:b w:val="0"/>
          <w:bCs w:val="0"/>
          <w:i/>
          <w:sz w:val="24"/>
          <w:lang w:val="pt-BR"/>
        </w:rPr>
      </w:pPr>
      <w:r w:rsidRPr="00CF2FF7">
        <w:rPr>
          <w:rFonts w:ascii="Times New Roman" w:hAnsi="Times New Roman"/>
          <w:b w:val="0"/>
          <w:i/>
          <w:sz w:val="24"/>
          <w:lang w:val="pt-BR"/>
        </w:rPr>
        <w:t>Ministria e Bujqesise dhe Zhvillimit Rural</w:t>
      </w:r>
    </w:p>
    <w:p w:rsidR="00701ADF" w:rsidRPr="00CF2FF7" w:rsidRDefault="00701ADF" w:rsidP="00701ADF">
      <w:pPr>
        <w:ind w:firstLine="630"/>
        <w:rPr>
          <w:rFonts w:ascii="Times New Roman" w:hAnsi="Times New Roman"/>
          <w:b w:val="0"/>
          <w:bCs w:val="0"/>
          <w:i/>
          <w:sz w:val="24"/>
          <w:lang w:val="it-IT"/>
        </w:rPr>
      </w:pPr>
      <w:r w:rsidRPr="00CF2FF7">
        <w:rPr>
          <w:rFonts w:ascii="Times New Roman" w:hAnsi="Times New Roman"/>
          <w:b w:val="0"/>
          <w:i/>
          <w:sz w:val="24"/>
          <w:lang w:val="it-IT"/>
        </w:rPr>
        <w:t>Blvd. Deshmoret e Kombit, No.2</w:t>
      </w:r>
    </w:p>
    <w:p w:rsidR="00701ADF" w:rsidRPr="00CF2FF7" w:rsidRDefault="00701ADF" w:rsidP="00701ADF">
      <w:pPr>
        <w:ind w:firstLine="630"/>
        <w:rPr>
          <w:rFonts w:ascii="Times New Roman" w:hAnsi="Times New Roman"/>
          <w:b w:val="0"/>
          <w:spacing w:val="-2"/>
          <w:sz w:val="24"/>
        </w:rPr>
      </w:pPr>
      <w:r w:rsidRPr="00CF2FF7">
        <w:rPr>
          <w:rFonts w:ascii="Times New Roman" w:hAnsi="Times New Roman"/>
          <w:b w:val="0"/>
          <w:i/>
          <w:sz w:val="24"/>
          <w:lang w:val="it-IT"/>
        </w:rPr>
        <w:t>Tirana, Albania</w:t>
      </w:r>
    </w:p>
    <w:p w:rsidR="00701ADF" w:rsidRPr="00CF2FF7" w:rsidRDefault="00701ADF" w:rsidP="00701ADF">
      <w:pPr>
        <w:suppressAutoHyphens/>
        <w:rPr>
          <w:rFonts w:ascii="Times New Roman" w:hAnsi="Times New Roman"/>
          <w:b w:val="0"/>
          <w:sz w:val="24"/>
        </w:rPr>
      </w:pPr>
      <w:r w:rsidRPr="00CF2FF7">
        <w:rPr>
          <w:rFonts w:ascii="Times New Roman" w:hAnsi="Times New Roman"/>
          <w:b w:val="0"/>
          <w:sz w:val="24"/>
        </w:rPr>
        <w:t xml:space="preserve"> </w:t>
      </w:r>
    </w:p>
    <w:p w:rsidR="00673320" w:rsidRDefault="00673320" w:rsidP="00BC2C95">
      <w:pPr>
        <w:pStyle w:val="Heading1a"/>
        <w:keepNext w:val="0"/>
        <w:keepLines w:val="0"/>
        <w:tabs>
          <w:tab w:val="clear" w:pos="-720"/>
        </w:tabs>
        <w:suppressAutoHyphens w:val="0"/>
        <w:rPr>
          <w:b w:val="0"/>
          <w:bCs/>
          <w:smallCaps w:val="0"/>
          <w:sz w:val="24"/>
          <w:szCs w:val="24"/>
        </w:rPr>
      </w:pPr>
    </w:p>
    <w:p w:rsidR="00CF2FF7" w:rsidRDefault="00CF2FF7" w:rsidP="00BC2C95">
      <w:pPr>
        <w:pStyle w:val="Heading1a"/>
        <w:keepNext w:val="0"/>
        <w:keepLines w:val="0"/>
        <w:tabs>
          <w:tab w:val="clear" w:pos="-720"/>
        </w:tabs>
        <w:suppressAutoHyphens w:val="0"/>
        <w:rPr>
          <w:b w:val="0"/>
          <w:bCs/>
          <w:smallCaps w:val="0"/>
          <w:sz w:val="24"/>
          <w:szCs w:val="24"/>
        </w:rPr>
      </w:pPr>
    </w:p>
    <w:p w:rsidR="00CF2FF7" w:rsidRDefault="00CF2FF7" w:rsidP="00BC2C95">
      <w:pPr>
        <w:pStyle w:val="Heading1a"/>
        <w:keepNext w:val="0"/>
        <w:keepLines w:val="0"/>
        <w:tabs>
          <w:tab w:val="clear" w:pos="-720"/>
        </w:tabs>
        <w:suppressAutoHyphens w:val="0"/>
        <w:rPr>
          <w:b w:val="0"/>
          <w:bCs/>
          <w:smallCaps w:val="0"/>
          <w:sz w:val="24"/>
          <w:szCs w:val="24"/>
        </w:rPr>
      </w:pPr>
    </w:p>
    <w:p w:rsidR="00CF2FF7" w:rsidRDefault="00CF2FF7" w:rsidP="00BC2C95">
      <w:pPr>
        <w:pStyle w:val="Heading1a"/>
        <w:keepNext w:val="0"/>
        <w:keepLines w:val="0"/>
        <w:tabs>
          <w:tab w:val="clear" w:pos="-720"/>
        </w:tabs>
        <w:suppressAutoHyphens w:val="0"/>
        <w:rPr>
          <w:b w:val="0"/>
          <w:bCs/>
          <w:smallCaps w:val="0"/>
          <w:sz w:val="24"/>
          <w:szCs w:val="24"/>
        </w:rPr>
      </w:pPr>
    </w:p>
    <w:p w:rsidR="00CF2FF7" w:rsidRDefault="00CF2FF7" w:rsidP="00BC2C95">
      <w:pPr>
        <w:pStyle w:val="Heading1a"/>
        <w:keepNext w:val="0"/>
        <w:keepLines w:val="0"/>
        <w:tabs>
          <w:tab w:val="clear" w:pos="-720"/>
        </w:tabs>
        <w:suppressAutoHyphens w:val="0"/>
        <w:rPr>
          <w:b w:val="0"/>
          <w:bCs/>
          <w:smallCaps w:val="0"/>
          <w:sz w:val="24"/>
          <w:szCs w:val="24"/>
        </w:rPr>
      </w:pPr>
    </w:p>
    <w:p w:rsidR="00CF2FF7" w:rsidRDefault="00CF2FF7" w:rsidP="00BC2C95">
      <w:pPr>
        <w:pStyle w:val="Heading1a"/>
        <w:keepNext w:val="0"/>
        <w:keepLines w:val="0"/>
        <w:tabs>
          <w:tab w:val="clear" w:pos="-720"/>
        </w:tabs>
        <w:suppressAutoHyphens w:val="0"/>
        <w:rPr>
          <w:b w:val="0"/>
          <w:bCs/>
          <w:smallCaps w:val="0"/>
          <w:sz w:val="24"/>
          <w:szCs w:val="24"/>
        </w:rPr>
      </w:pPr>
    </w:p>
    <w:p w:rsidR="00CF2FF7" w:rsidRDefault="00CF2FF7" w:rsidP="00BC2C95">
      <w:pPr>
        <w:pStyle w:val="Heading1a"/>
        <w:keepNext w:val="0"/>
        <w:keepLines w:val="0"/>
        <w:tabs>
          <w:tab w:val="clear" w:pos="-720"/>
        </w:tabs>
        <w:suppressAutoHyphens w:val="0"/>
        <w:rPr>
          <w:b w:val="0"/>
          <w:bCs/>
          <w:smallCaps w:val="0"/>
          <w:sz w:val="24"/>
          <w:szCs w:val="24"/>
        </w:rPr>
      </w:pPr>
    </w:p>
    <w:p w:rsidR="00CF2FF7" w:rsidRDefault="00CF2FF7" w:rsidP="00BC2C95">
      <w:pPr>
        <w:pStyle w:val="Heading1a"/>
        <w:keepNext w:val="0"/>
        <w:keepLines w:val="0"/>
        <w:tabs>
          <w:tab w:val="clear" w:pos="-720"/>
        </w:tabs>
        <w:suppressAutoHyphens w:val="0"/>
        <w:rPr>
          <w:b w:val="0"/>
          <w:bCs/>
          <w:smallCaps w:val="0"/>
          <w:sz w:val="24"/>
          <w:szCs w:val="24"/>
        </w:rPr>
      </w:pPr>
    </w:p>
    <w:p w:rsidR="00CF2FF7" w:rsidRDefault="00CF2FF7" w:rsidP="00BC2C95">
      <w:pPr>
        <w:pStyle w:val="Heading1a"/>
        <w:keepNext w:val="0"/>
        <w:keepLines w:val="0"/>
        <w:tabs>
          <w:tab w:val="clear" w:pos="-720"/>
        </w:tabs>
        <w:suppressAutoHyphens w:val="0"/>
        <w:rPr>
          <w:b w:val="0"/>
          <w:bCs/>
          <w:smallCaps w:val="0"/>
          <w:sz w:val="24"/>
          <w:szCs w:val="24"/>
        </w:rPr>
      </w:pPr>
    </w:p>
    <w:p w:rsidR="00CF2FF7" w:rsidRDefault="00CF2FF7" w:rsidP="00BC2C95">
      <w:pPr>
        <w:pStyle w:val="Heading1a"/>
        <w:keepNext w:val="0"/>
        <w:keepLines w:val="0"/>
        <w:tabs>
          <w:tab w:val="clear" w:pos="-720"/>
        </w:tabs>
        <w:suppressAutoHyphens w:val="0"/>
        <w:rPr>
          <w:b w:val="0"/>
          <w:bCs/>
          <w:smallCaps w:val="0"/>
          <w:sz w:val="24"/>
          <w:szCs w:val="24"/>
        </w:rPr>
      </w:pPr>
    </w:p>
    <w:p w:rsidR="00CF2FF7" w:rsidRDefault="00CF2FF7" w:rsidP="00BC2C95">
      <w:pPr>
        <w:pStyle w:val="Heading1a"/>
        <w:keepNext w:val="0"/>
        <w:keepLines w:val="0"/>
        <w:tabs>
          <w:tab w:val="clear" w:pos="-720"/>
        </w:tabs>
        <w:suppressAutoHyphens w:val="0"/>
        <w:rPr>
          <w:b w:val="0"/>
          <w:bCs/>
          <w:smallCaps w:val="0"/>
          <w:sz w:val="24"/>
          <w:szCs w:val="24"/>
        </w:rPr>
      </w:pPr>
    </w:p>
    <w:p w:rsidR="00CF2FF7" w:rsidRDefault="00CF2FF7" w:rsidP="00BC2C95">
      <w:pPr>
        <w:pStyle w:val="Heading1a"/>
        <w:keepNext w:val="0"/>
        <w:keepLines w:val="0"/>
        <w:tabs>
          <w:tab w:val="clear" w:pos="-720"/>
        </w:tabs>
        <w:suppressAutoHyphens w:val="0"/>
        <w:rPr>
          <w:b w:val="0"/>
          <w:bCs/>
          <w:smallCaps w:val="0"/>
          <w:sz w:val="24"/>
          <w:szCs w:val="24"/>
        </w:rPr>
      </w:pPr>
    </w:p>
    <w:p w:rsidR="00CF2FF7" w:rsidRDefault="00CF2FF7" w:rsidP="00BC2C95">
      <w:pPr>
        <w:pStyle w:val="Heading1a"/>
        <w:keepNext w:val="0"/>
        <w:keepLines w:val="0"/>
        <w:tabs>
          <w:tab w:val="clear" w:pos="-720"/>
        </w:tabs>
        <w:suppressAutoHyphens w:val="0"/>
        <w:rPr>
          <w:b w:val="0"/>
          <w:bCs/>
          <w:smallCaps w:val="0"/>
          <w:sz w:val="24"/>
          <w:szCs w:val="24"/>
        </w:rPr>
      </w:pPr>
    </w:p>
    <w:p w:rsidR="00CF2FF7" w:rsidRDefault="00CF2FF7" w:rsidP="00BC2C95">
      <w:pPr>
        <w:pStyle w:val="Heading1a"/>
        <w:keepNext w:val="0"/>
        <w:keepLines w:val="0"/>
        <w:tabs>
          <w:tab w:val="clear" w:pos="-720"/>
        </w:tabs>
        <w:suppressAutoHyphens w:val="0"/>
        <w:rPr>
          <w:b w:val="0"/>
          <w:bCs/>
          <w:smallCaps w:val="0"/>
          <w:sz w:val="24"/>
          <w:szCs w:val="24"/>
        </w:rPr>
      </w:pPr>
    </w:p>
    <w:p w:rsidR="00CF2FF7" w:rsidRDefault="00CF2FF7" w:rsidP="00BC2C95">
      <w:pPr>
        <w:pStyle w:val="Heading1a"/>
        <w:keepNext w:val="0"/>
        <w:keepLines w:val="0"/>
        <w:tabs>
          <w:tab w:val="clear" w:pos="-720"/>
        </w:tabs>
        <w:suppressAutoHyphens w:val="0"/>
        <w:rPr>
          <w:b w:val="0"/>
          <w:bCs/>
          <w:smallCaps w:val="0"/>
          <w:sz w:val="24"/>
          <w:szCs w:val="24"/>
        </w:rPr>
      </w:pPr>
    </w:p>
    <w:p w:rsidR="00CF2FF7" w:rsidRDefault="00CF2FF7" w:rsidP="00BC2C95">
      <w:pPr>
        <w:pStyle w:val="Heading1a"/>
        <w:keepNext w:val="0"/>
        <w:keepLines w:val="0"/>
        <w:tabs>
          <w:tab w:val="clear" w:pos="-720"/>
        </w:tabs>
        <w:suppressAutoHyphens w:val="0"/>
        <w:rPr>
          <w:b w:val="0"/>
          <w:bCs/>
          <w:smallCaps w:val="0"/>
          <w:sz w:val="24"/>
          <w:szCs w:val="24"/>
        </w:rPr>
      </w:pPr>
    </w:p>
    <w:p w:rsidR="00CF2FF7" w:rsidRDefault="00CF2FF7" w:rsidP="00BC2C95">
      <w:pPr>
        <w:pStyle w:val="Heading1a"/>
        <w:keepNext w:val="0"/>
        <w:keepLines w:val="0"/>
        <w:tabs>
          <w:tab w:val="clear" w:pos="-720"/>
        </w:tabs>
        <w:suppressAutoHyphens w:val="0"/>
        <w:rPr>
          <w:b w:val="0"/>
          <w:bCs/>
          <w:smallCaps w:val="0"/>
          <w:sz w:val="24"/>
          <w:szCs w:val="24"/>
        </w:rPr>
      </w:pPr>
    </w:p>
    <w:p w:rsidR="00CF2FF7" w:rsidRDefault="00CF2FF7" w:rsidP="00BC2C95">
      <w:pPr>
        <w:pStyle w:val="Heading1a"/>
        <w:keepNext w:val="0"/>
        <w:keepLines w:val="0"/>
        <w:tabs>
          <w:tab w:val="clear" w:pos="-720"/>
        </w:tabs>
        <w:suppressAutoHyphens w:val="0"/>
        <w:rPr>
          <w:b w:val="0"/>
          <w:bCs/>
          <w:smallCaps w:val="0"/>
          <w:sz w:val="24"/>
          <w:szCs w:val="24"/>
        </w:rPr>
      </w:pPr>
    </w:p>
    <w:p w:rsidR="00CF2FF7" w:rsidRDefault="00CF2FF7" w:rsidP="00BC2C95">
      <w:pPr>
        <w:pStyle w:val="Heading1a"/>
        <w:keepNext w:val="0"/>
        <w:keepLines w:val="0"/>
        <w:tabs>
          <w:tab w:val="clear" w:pos="-720"/>
        </w:tabs>
        <w:suppressAutoHyphens w:val="0"/>
        <w:rPr>
          <w:b w:val="0"/>
          <w:bCs/>
          <w:smallCaps w:val="0"/>
          <w:sz w:val="24"/>
          <w:szCs w:val="24"/>
        </w:rPr>
      </w:pPr>
    </w:p>
    <w:p w:rsidR="00CF2FF7" w:rsidRDefault="00CF2FF7" w:rsidP="00BC2C95">
      <w:pPr>
        <w:pStyle w:val="Heading1a"/>
        <w:keepNext w:val="0"/>
        <w:keepLines w:val="0"/>
        <w:tabs>
          <w:tab w:val="clear" w:pos="-720"/>
        </w:tabs>
        <w:suppressAutoHyphens w:val="0"/>
        <w:rPr>
          <w:b w:val="0"/>
          <w:bCs/>
          <w:smallCaps w:val="0"/>
          <w:sz w:val="24"/>
          <w:szCs w:val="24"/>
        </w:rPr>
      </w:pPr>
    </w:p>
    <w:p w:rsidR="00CF2FF7" w:rsidRDefault="00CF2FF7" w:rsidP="00BC2C95">
      <w:pPr>
        <w:pStyle w:val="Heading1a"/>
        <w:keepNext w:val="0"/>
        <w:keepLines w:val="0"/>
        <w:tabs>
          <w:tab w:val="clear" w:pos="-720"/>
        </w:tabs>
        <w:suppressAutoHyphens w:val="0"/>
        <w:rPr>
          <w:b w:val="0"/>
          <w:bCs/>
          <w:smallCaps w:val="0"/>
          <w:sz w:val="24"/>
          <w:szCs w:val="24"/>
        </w:rPr>
      </w:pPr>
    </w:p>
    <w:p w:rsidR="00CF2FF7" w:rsidRDefault="00CF2FF7" w:rsidP="00BC2C95">
      <w:pPr>
        <w:pStyle w:val="Heading1a"/>
        <w:keepNext w:val="0"/>
        <w:keepLines w:val="0"/>
        <w:tabs>
          <w:tab w:val="clear" w:pos="-720"/>
        </w:tabs>
        <w:suppressAutoHyphens w:val="0"/>
        <w:rPr>
          <w:b w:val="0"/>
          <w:bCs/>
          <w:smallCaps w:val="0"/>
          <w:sz w:val="24"/>
          <w:szCs w:val="24"/>
        </w:rPr>
      </w:pPr>
    </w:p>
    <w:p w:rsidR="00CF2FF7" w:rsidRDefault="00CF2FF7" w:rsidP="00BC2C95">
      <w:pPr>
        <w:pStyle w:val="Heading1a"/>
        <w:keepNext w:val="0"/>
        <w:keepLines w:val="0"/>
        <w:tabs>
          <w:tab w:val="clear" w:pos="-720"/>
        </w:tabs>
        <w:suppressAutoHyphens w:val="0"/>
        <w:rPr>
          <w:b w:val="0"/>
          <w:bCs/>
          <w:smallCaps w:val="0"/>
          <w:sz w:val="24"/>
          <w:szCs w:val="24"/>
        </w:rPr>
      </w:pPr>
    </w:p>
    <w:p w:rsidR="00CF2FF7" w:rsidRDefault="00CF2FF7" w:rsidP="00BC2C95">
      <w:pPr>
        <w:pStyle w:val="Heading1a"/>
        <w:keepNext w:val="0"/>
        <w:keepLines w:val="0"/>
        <w:tabs>
          <w:tab w:val="clear" w:pos="-720"/>
        </w:tabs>
        <w:suppressAutoHyphens w:val="0"/>
        <w:rPr>
          <w:b w:val="0"/>
          <w:bCs/>
          <w:smallCaps w:val="0"/>
          <w:sz w:val="24"/>
          <w:szCs w:val="24"/>
        </w:rPr>
      </w:pPr>
    </w:p>
    <w:p w:rsidR="00CF2FF7" w:rsidRDefault="00CF2FF7" w:rsidP="00BC2C95">
      <w:pPr>
        <w:pStyle w:val="Heading1a"/>
        <w:keepNext w:val="0"/>
        <w:keepLines w:val="0"/>
        <w:tabs>
          <w:tab w:val="clear" w:pos="-720"/>
        </w:tabs>
        <w:suppressAutoHyphens w:val="0"/>
        <w:rPr>
          <w:b w:val="0"/>
          <w:bCs/>
          <w:smallCaps w:val="0"/>
          <w:sz w:val="24"/>
          <w:szCs w:val="24"/>
        </w:rPr>
      </w:pPr>
    </w:p>
    <w:p w:rsidR="00CF2FF7" w:rsidRDefault="00CF2FF7" w:rsidP="00BC2C95">
      <w:pPr>
        <w:pStyle w:val="Heading1a"/>
        <w:keepNext w:val="0"/>
        <w:keepLines w:val="0"/>
        <w:tabs>
          <w:tab w:val="clear" w:pos="-720"/>
        </w:tabs>
        <w:suppressAutoHyphens w:val="0"/>
        <w:rPr>
          <w:b w:val="0"/>
          <w:bCs/>
          <w:smallCaps w:val="0"/>
          <w:sz w:val="24"/>
          <w:szCs w:val="24"/>
        </w:rPr>
      </w:pPr>
    </w:p>
    <w:p w:rsidR="00CF2FF7" w:rsidRDefault="00CF2FF7" w:rsidP="00BC2C95">
      <w:pPr>
        <w:pStyle w:val="Heading1a"/>
        <w:keepNext w:val="0"/>
        <w:keepLines w:val="0"/>
        <w:tabs>
          <w:tab w:val="clear" w:pos="-720"/>
        </w:tabs>
        <w:suppressAutoHyphens w:val="0"/>
        <w:rPr>
          <w:b w:val="0"/>
          <w:bCs/>
          <w:smallCaps w:val="0"/>
          <w:sz w:val="24"/>
          <w:szCs w:val="24"/>
        </w:rPr>
      </w:pPr>
    </w:p>
    <w:p w:rsidR="00CF2FF7" w:rsidRDefault="00CF2FF7" w:rsidP="00BC2C95">
      <w:pPr>
        <w:pStyle w:val="Heading1a"/>
        <w:keepNext w:val="0"/>
        <w:keepLines w:val="0"/>
        <w:tabs>
          <w:tab w:val="clear" w:pos="-720"/>
        </w:tabs>
        <w:suppressAutoHyphens w:val="0"/>
        <w:rPr>
          <w:b w:val="0"/>
          <w:bCs/>
          <w:smallCaps w:val="0"/>
          <w:sz w:val="24"/>
          <w:szCs w:val="24"/>
        </w:rPr>
      </w:pPr>
      <w:bookmarkStart w:id="0" w:name="_GoBack"/>
      <w:bookmarkEnd w:id="0"/>
    </w:p>
    <w:sectPr w:rsidR="00CF2FF7" w:rsidSect="009E08BB">
      <w:footerReference w:type="default" r:id="rId10"/>
      <w:pgSz w:w="11906" w:h="16838" w:code="9"/>
      <w:pgMar w:top="810" w:right="1440" w:bottom="630" w:left="1440" w:header="720" w:footer="615"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0C16" w:rsidRDefault="00680C16" w:rsidP="004D4E59">
      <w:r>
        <w:separator/>
      </w:r>
    </w:p>
  </w:endnote>
  <w:endnote w:type="continuationSeparator" w:id="0">
    <w:p w:rsidR="00680C16" w:rsidRDefault="00680C16" w:rsidP="004D4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641" w:rsidRPr="004374EE" w:rsidRDefault="008C7641" w:rsidP="008C7641">
    <w:pPr>
      <w:pStyle w:val="Footer"/>
      <w:pBdr>
        <w:top w:val="thinThickSmallGap" w:sz="24" w:space="1" w:color="622423"/>
      </w:pBdr>
      <w:rPr>
        <w:rFonts w:ascii="Times New Roman" w:hAnsi="Times New Roman"/>
        <w:b w:val="0"/>
        <w:sz w:val="18"/>
        <w:szCs w:val="18"/>
        <w:lang w:val="it-IT"/>
      </w:rPr>
    </w:pPr>
    <w:r w:rsidRPr="004374EE">
      <w:rPr>
        <w:rFonts w:ascii="Times New Roman" w:hAnsi="Times New Roman"/>
        <w:b w:val="0"/>
        <w:sz w:val="18"/>
        <w:szCs w:val="18"/>
        <w:lang w:val="it-IT"/>
      </w:rPr>
      <w:t xml:space="preserve">Adresa: Bulevardi “Dëshmorët e Kombit”, Nr2, Tiranë                                    </w:t>
    </w:r>
    <w:r w:rsidR="004374EE">
      <w:rPr>
        <w:rFonts w:ascii="Times New Roman" w:hAnsi="Times New Roman"/>
        <w:b w:val="0"/>
        <w:sz w:val="18"/>
        <w:szCs w:val="18"/>
        <w:lang w:val="it-IT"/>
      </w:rPr>
      <w:t xml:space="preserve">                                    </w:t>
    </w:r>
    <w:r w:rsidRPr="004374EE">
      <w:rPr>
        <w:rFonts w:ascii="Times New Roman" w:hAnsi="Times New Roman"/>
        <w:b w:val="0"/>
        <w:sz w:val="18"/>
        <w:szCs w:val="18"/>
        <w:lang w:val="it-IT"/>
      </w:rPr>
      <w:t xml:space="preserve">Tel/Fax  +355 42223917 </w:t>
    </w:r>
  </w:p>
  <w:p w:rsidR="00973815" w:rsidRDefault="0097381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0C16" w:rsidRDefault="00680C16" w:rsidP="004D4E59">
      <w:r>
        <w:separator/>
      </w:r>
    </w:p>
  </w:footnote>
  <w:footnote w:type="continuationSeparator" w:id="0">
    <w:p w:rsidR="00680C16" w:rsidRDefault="00680C16" w:rsidP="004D4E5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44CAC"/>
    <w:multiLevelType w:val="hybridMultilevel"/>
    <w:tmpl w:val="4600E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C4F83"/>
    <w:multiLevelType w:val="hybridMultilevel"/>
    <w:tmpl w:val="8CE26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9A7DD8"/>
    <w:multiLevelType w:val="hybridMultilevel"/>
    <w:tmpl w:val="9B6858D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4D0585"/>
    <w:multiLevelType w:val="hybridMultilevel"/>
    <w:tmpl w:val="9E70B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32FC7"/>
    <w:multiLevelType w:val="hybridMultilevel"/>
    <w:tmpl w:val="AEBE1D8C"/>
    <w:lvl w:ilvl="0" w:tplc="FEE4FF88">
      <w:start w:val="4"/>
      <w:numFmt w:val="bullet"/>
      <w:lvlText w:val="-"/>
      <w:lvlJc w:val="left"/>
      <w:pPr>
        <w:ind w:left="420" w:hanging="360"/>
      </w:pPr>
      <w:rPr>
        <w:rFonts w:ascii="Times New Roman" w:eastAsia="MS Mincho" w:hAnsi="Times New Roman" w:hint="default"/>
        <w:color w:val="000000"/>
      </w:rPr>
    </w:lvl>
    <w:lvl w:ilvl="1" w:tplc="08090003" w:tentative="1">
      <w:start w:val="1"/>
      <w:numFmt w:val="bullet"/>
      <w:lvlText w:val="o"/>
      <w:lvlJc w:val="left"/>
      <w:pPr>
        <w:ind w:left="1140" w:hanging="360"/>
      </w:pPr>
      <w:rPr>
        <w:rFonts w:ascii="Courier New" w:hAnsi="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 w15:restartNumberingAfterBreak="0">
    <w:nsid w:val="107453C7"/>
    <w:multiLevelType w:val="hybridMultilevel"/>
    <w:tmpl w:val="8A381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373FD7"/>
    <w:multiLevelType w:val="hybridMultilevel"/>
    <w:tmpl w:val="206AC25E"/>
    <w:lvl w:ilvl="0" w:tplc="14D8E80A">
      <w:start w:val="1"/>
      <w:numFmt w:val="upperLetter"/>
      <w:lvlText w:val="%1."/>
      <w:lvlJc w:val="left"/>
      <w:pPr>
        <w:ind w:left="72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024C81"/>
    <w:multiLevelType w:val="hybridMultilevel"/>
    <w:tmpl w:val="532635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DD77026"/>
    <w:multiLevelType w:val="hybridMultilevel"/>
    <w:tmpl w:val="2604B63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CF7BB1"/>
    <w:multiLevelType w:val="hybridMultilevel"/>
    <w:tmpl w:val="AA8A09B4"/>
    <w:lvl w:ilvl="0" w:tplc="81ECB3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81091D"/>
    <w:multiLevelType w:val="hybridMultilevel"/>
    <w:tmpl w:val="CEC62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1A2695"/>
    <w:multiLevelType w:val="hybridMultilevel"/>
    <w:tmpl w:val="A9640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A3711F"/>
    <w:multiLevelType w:val="hybridMultilevel"/>
    <w:tmpl w:val="CEA426A0"/>
    <w:lvl w:ilvl="0" w:tplc="365CDF56">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2400CA8"/>
    <w:multiLevelType w:val="hybridMultilevel"/>
    <w:tmpl w:val="C2BAFE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A16D04"/>
    <w:multiLevelType w:val="hybridMultilevel"/>
    <w:tmpl w:val="1BE80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DB05C1"/>
    <w:multiLevelType w:val="hybridMultilevel"/>
    <w:tmpl w:val="D7FA38E6"/>
    <w:lvl w:ilvl="0" w:tplc="2C4CA4AA">
      <w:numFmt w:val="bullet"/>
      <w:lvlText w:val=""/>
      <w:lvlJc w:val="left"/>
      <w:pPr>
        <w:ind w:left="720" w:hanging="360"/>
      </w:pPr>
      <w:rPr>
        <w:rFonts w:ascii="Symbol" w:eastAsia="Times New Roman" w:hAnsi="Symbo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3D6A4BC0"/>
    <w:multiLevelType w:val="hybridMultilevel"/>
    <w:tmpl w:val="77D0F206"/>
    <w:lvl w:ilvl="0" w:tplc="6016A4AA">
      <w:start w:val="1"/>
      <w:numFmt w:val="decimal"/>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ED10A5F"/>
    <w:multiLevelType w:val="multilevel"/>
    <w:tmpl w:val="47087FBE"/>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i w:val="0"/>
        <w:sz w:val="24"/>
      </w:rPr>
    </w:lvl>
    <w:lvl w:ilvl="2">
      <w:start w:val="1"/>
      <w:numFmt w:val="lowerLetter"/>
      <w:pStyle w:val="P3Header1-Clauses"/>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4241010C"/>
    <w:multiLevelType w:val="hybridMultilevel"/>
    <w:tmpl w:val="AD783F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26062E"/>
    <w:multiLevelType w:val="hybridMultilevel"/>
    <w:tmpl w:val="92401E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9754D96"/>
    <w:multiLevelType w:val="hybridMultilevel"/>
    <w:tmpl w:val="942C0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CB3967"/>
    <w:multiLevelType w:val="hybridMultilevel"/>
    <w:tmpl w:val="F7D2D720"/>
    <w:lvl w:ilvl="0" w:tplc="BCD24A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C2306D"/>
    <w:multiLevelType w:val="hybridMultilevel"/>
    <w:tmpl w:val="6B8C6E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CC6AC1"/>
    <w:multiLevelType w:val="hybridMultilevel"/>
    <w:tmpl w:val="CEA2A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096749"/>
    <w:multiLevelType w:val="hybridMultilevel"/>
    <w:tmpl w:val="634A84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2C4EFD"/>
    <w:multiLevelType w:val="hybridMultilevel"/>
    <w:tmpl w:val="3B06A148"/>
    <w:lvl w:ilvl="0" w:tplc="AB54566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097860"/>
    <w:multiLevelType w:val="hybridMultilevel"/>
    <w:tmpl w:val="74E4B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2D2920"/>
    <w:multiLevelType w:val="hybridMultilevel"/>
    <w:tmpl w:val="9686FFD8"/>
    <w:lvl w:ilvl="0" w:tplc="81948BB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02D5780"/>
    <w:multiLevelType w:val="hybridMultilevel"/>
    <w:tmpl w:val="B5A285FC"/>
    <w:lvl w:ilvl="0" w:tplc="D8C455D2">
      <w:start w:val="4"/>
      <w:numFmt w:val="decimal"/>
      <w:lvlText w:val="%1."/>
      <w:lvlJc w:val="left"/>
      <w:pPr>
        <w:ind w:left="720" w:hanging="360"/>
      </w:pPr>
      <w:rPr>
        <w:rFonts w:hint="default"/>
        <w:i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706C80"/>
    <w:multiLevelType w:val="hybridMultilevel"/>
    <w:tmpl w:val="4ECEA0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4345913"/>
    <w:multiLevelType w:val="hybridMultilevel"/>
    <w:tmpl w:val="E8940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487E91"/>
    <w:multiLevelType w:val="hybridMultilevel"/>
    <w:tmpl w:val="B1D49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BB3BFF"/>
    <w:multiLevelType w:val="hybridMultilevel"/>
    <w:tmpl w:val="EC728602"/>
    <w:lvl w:ilvl="0" w:tplc="59B603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4E2465"/>
    <w:multiLevelType w:val="hybridMultilevel"/>
    <w:tmpl w:val="07EEAF10"/>
    <w:lvl w:ilvl="0" w:tplc="0809000F">
      <w:start w:val="4"/>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9336417"/>
    <w:multiLevelType w:val="hybridMultilevel"/>
    <w:tmpl w:val="2E2A7D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A0F551F"/>
    <w:multiLevelType w:val="hybridMultilevel"/>
    <w:tmpl w:val="88128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21"/>
  </w:num>
  <w:num w:numId="4">
    <w:abstractNumId w:val="15"/>
  </w:num>
  <w:num w:numId="5">
    <w:abstractNumId w:val="20"/>
  </w:num>
  <w:num w:numId="6">
    <w:abstractNumId w:val="17"/>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8"/>
  </w:num>
  <w:num w:numId="10">
    <w:abstractNumId w:val="14"/>
  </w:num>
  <w:num w:numId="11">
    <w:abstractNumId w:val="5"/>
  </w:num>
  <w:num w:numId="12">
    <w:abstractNumId w:val="24"/>
  </w:num>
  <w:num w:numId="13">
    <w:abstractNumId w:val="26"/>
  </w:num>
  <w:num w:numId="14">
    <w:abstractNumId w:val="0"/>
  </w:num>
  <w:num w:numId="15">
    <w:abstractNumId w:val="35"/>
  </w:num>
  <w:num w:numId="16">
    <w:abstractNumId w:val="32"/>
  </w:num>
  <w:num w:numId="17">
    <w:abstractNumId w:val="27"/>
  </w:num>
  <w:num w:numId="18">
    <w:abstractNumId w:val="25"/>
  </w:num>
  <w:num w:numId="19">
    <w:abstractNumId w:val="30"/>
  </w:num>
  <w:num w:numId="20">
    <w:abstractNumId w:val="3"/>
  </w:num>
  <w:num w:numId="21">
    <w:abstractNumId w:val="33"/>
  </w:num>
  <w:num w:numId="22">
    <w:abstractNumId w:val="22"/>
  </w:num>
  <w:num w:numId="23">
    <w:abstractNumId w:val="23"/>
  </w:num>
  <w:num w:numId="24">
    <w:abstractNumId w:val="13"/>
  </w:num>
  <w:num w:numId="25">
    <w:abstractNumId w:val="4"/>
  </w:num>
  <w:num w:numId="26">
    <w:abstractNumId w:val="6"/>
  </w:num>
  <w:num w:numId="2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num>
  <w:num w:numId="30">
    <w:abstractNumId w:val="11"/>
  </w:num>
  <w:num w:numId="31">
    <w:abstractNumId w:val="18"/>
  </w:num>
  <w:num w:numId="32">
    <w:abstractNumId w:val="12"/>
  </w:num>
  <w:num w:numId="33">
    <w:abstractNumId w:val="29"/>
  </w:num>
  <w:num w:numId="34">
    <w:abstractNumId w:val="2"/>
  </w:num>
  <w:num w:numId="35">
    <w:abstractNumId w:val="34"/>
  </w:num>
  <w:num w:numId="36">
    <w:abstractNumId w:val="10"/>
  </w:num>
  <w:num w:numId="37">
    <w:abstractNumId w:val="16"/>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435"/>
    <w:rsid w:val="00002231"/>
    <w:rsid w:val="000066FE"/>
    <w:rsid w:val="0001396D"/>
    <w:rsid w:val="00022BD7"/>
    <w:rsid w:val="00025987"/>
    <w:rsid w:val="00027B05"/>
    <w:rsid w:val="00035F3D"/>
    <w:rsid w:val="000406D5"/>
    <w:rsid w:val="00051DE1"/>
    <w:rsid w:val="0005252D"/>
    <w:rsid w:val="00060F9B"/>
    <w:rsid w:val="00073004"/>
    <w:rsid w:val="000747E3"/>
    <w:rsid w:val="00084CBE"/>
    <w:rsid w:val="00084DBD"/>
    <w:rsid w:val="00091C62"/>
    <w:rsid w:val="000A076A"/>
    <w:rsid w:val="000A2FA8"/>
    <w:rsid w:val="000A6AF9"/>
    <w:rsid w:val="000B3458"/>
    <w:rsid w:val="000D7D7C"/>
    <w:rsid w:val="000E0FFF"/>
    <w:rsid w:val="000E32F8"/>
    <w:rsid w:val="000E60A8"/>
    <w:rsid w:val="000F3500"/>
    <w:rsid w:val="000F51B3"/>
    <w:rsid w:val="000F7344"/>
    <w:rsid w:val="000F741B"/>
    <w:rsid w:val="001001E6"/>
    <w:rsid w:val="001005FB"/>
    <w:rsid w:val="00101951"/>
    <w:rsid w:val="00104D72"/>
    <w:rsid w:val="00105EBC"/>
    <w:rsid w:val="00110A23"/>
    <w:rsid w:val="00122888"/>
    <w:rsid w:val="00163755"/>
    <w:rsid w:val="001824C1"/>
    <w:rsid w:val="00184264"/>
    <w:rsid w:val="0018491A"/>
    <w:rsid w:val="00192BDB"/>
    <w:rsid w:val="00193CDB"/>
    <w:rsid w:val="00194586"/>
    <w:rsid w:val="00195B3F"/>
    <w:rsid w:val="001A706E"/>
    <w:rsid w:val="001B7722"/>
    <w:rsid w:val="001C7DAF"/>
    <w:rsid w:val="001F4DA3"/>
    <w:rsid w:val="00200406"/>
    <w:rsid w:val="002034F3"/>
    <w:rsid w:val="002164C8"/>
    <w:rsid w:val="002232B8"/>
    <w:rsid w:val="00231B00"/>
    <w:rsid w:val="002404DA"/>
    <w:rsid w:val="00242515"/>
    <w:rsid w:val="002429C9"/>
    <w:rsid w:val="00255A2E"/>
    <w:rsid w:val="0025752E"/>
    <w:rsid w:val="002666A9"/>
    <w:rsid w:val="00270678"/>
    <w:rsid w:val="00271455"/>
    <w:rsid w:val="002857C4"/>
    <w:rsid w:val="002A3B48"/>
    <w:rsid w:val="002A3CBA"/>
    <w:rsid w:val="002A7876"/>
    <w:rsid w:val="002B5C33"/>
    <w:rsid w:val="002C26B6"/>
    <w:rsid w:val="002E2F12"/>
    <w:rsid w:val="002F4622"/>
    <w:rsid w:val="002F75C6"/>
    <w:rsid w:val="0030215E"/>
    <w:rsid w:val="00306037"/>
    <w:rsid w:val="00320808"/>
    <w:rsid w:val="00326C34"/>
    <w:rsid w:val="003275F9"/>
    <w:rsid w:val="0032770C"/>
    <w:rsid w:val="0034586E"/>
    <w:rsid w:val="00351A3E"/>
    <w:rsid w:val="00356693"/>
    <w:rsid w:val="00364EEE"/>
    <w:rsid w:val="0036533A"/>
    <w:rsid w:val="00365DE2"/>
    <w:rsid w:val="00390FF8"/>
    <w:rsid w:val="003A0AED"/>
    <w:rsid w:val="003A14BE"/>
    <w:rsid w:val="003A4C86"/>
    <w:rsid w:val="003B136C"/>
    <w:rsid w:val="003C2F48"/>
    <w:rsid w:val="003D118F"/>
    <w:rsid w:val="003D7289"/>
    <w:rsid w:val="003E08C9"/>
    <w:rsid w:val="003F1AC4"/>
    <w:rsid w:val="003F1D00"/>
    <w:rsid w:val="0040556A"/>
    <w:rsid w:val="004064B4"/>
    <w:rsid w:val="0041029A"/>
    <w:rsid w:val="00415472"/>
    <w:rsid w:val="00416013"/>
    <w:rsid w:val="00423B05"/>
    <w:rsid w:val="00425B55"/>
    <w:rsid w:val="00432CEE"/>
    <w:rsid w:val="004374EE"/>
    <w:rsid w:val="00442789"/>
    <w:rsid w:val="00443851"/>
    <w:rsid w:val="00450461"/>
    <w:rsid w:val="00451C82"/>
    <w:rsid w:val="00453829"/>
    <w:rsid w:val="004804B3"/>
    <w:rsid w:val="00484ADA"/>
    <w:rsid w:val="00491D41"/>
    <w:rsid w:val="004A218C"/>
    <w:rsid w:val="004A5DCC"/>
    <w:rsid w:val="004B0282"/>
    <w:rsid w:val="004B0E45"/>
    <w:rsid w:val="004B2271"/>
    <w:rsid w:val="004B3849"/>
    <w:rsid w:val="004B623B"/>
    <w:rsid w:val="004C12CD"/>
    <w:rsid w:val="004C595C"/>
    <w:rsid w:val="004C6E2B"/>
    <w:rsid w:val="004D4E59"/>
    <w:rsid w:val="004E1CC5"/>
    <w:rsid w:val="004E5E1C"/>
    <w:rsid w:val="00501ACA"/>
    <w:rsid w:val="00502415"/>
    <w:rsid w:val="00505D9E"/>
    <w:rsid w:val="00507827"/>
    <w:rsid w:val="00515F6A"/>
    <w:rsid w:val="00520BB2"/>
    <w:rsid w:val="00542073"/>
    <w:rsid w:val="00547F48"/>
    <w:rsid w:val="00551DAB"/>
    <w:rsid w:val="0056251B"/>
    <w:rsid w:val="0056543B"/>
    <w:rsid w:val="00573B72"/>
    <w:rsid w:val="00580DA0"/>
    <w:rsid w:val="005967DB"/>
    <w:rsid w:val="005970ED"/>
    <w:rsid w:val="005A5EF5"/>
    <w:rsid w:val="005B6EC1"/>
    <w:rsid w:val="005C2FF6"/>
    <w:rsid w:val="005C66D5"/>
    <w:rsid w:val="005E236D"/>
    <w:rsid w:val="005E5A9F"/>
    <w:rsid w:val="005E5E58"/>
    <w:rsid w:val="005F770E"/>
    <w:rsid w:val="00610202"/>
    <w:rsid w:val="00620DE1"/>
    <w:rsid w:val="00623C85"/>
    <w:rsid w:val="00631FBA"/>
    <w:rsid w:val="006349D0"/>
    <w:rsid w:val="00637CF6"/>
    <w:rsid w:val="00642180"/>
    <w:rsid w:val="00642DDC"/>
    <w:rsid w:val="00666B42"/>
    <w:rsid w:val="00666E40"/>
    <w:rsid w:val="00673320"/>
    <w:rsid w:val="006754FC"/>
    <w:rsid w:val="00676CD4"/>
    <w:rsid w:val="00680C16"/>
    <w:rsid w:val="006811CA"/>
    <w:rsid w:val="006833AF"/>
    <w:rsid w:val="006862B3"/>
    <w:rsid w:val="00690F2D"/>
    <w:rsid w:val="006928FD"/>
    <w:rsid w:val="006A0301"/>
    <w:rsid w:val="006B0048"/>
    <w:rsid w:val="006B4C74"/>
    <w:rsid w:val="006C1F96"/>
    <w:rsid w:val="006C4D50"/>
    <w:rsid w:val="006E000F"/>
    <w:rsid w:val="006F16A3"/>
    <w:rsid w:val="006F2CAA"/>
    <w:rsid w:val="006F594A"/>
    <w:rsid w:val="00701ADF"/>
    <w:rsid w:val="0070767C"/>
    <w:rsid w:val="007122F2"/>
    <w:rsid w:val="00712CFC"/>
    <w:rsid w:val="00726539"/>
    <w:rsid w:val="00727E7F"/>
    <w:rsid w:val="007359A8"/>
    <w:rsid w:val="00747E43"/>
    <w:rsid w:val="00750A49"/>
    <w:rsid w:val="0076515F"/>
    <w:rsid w:val="007710E7"/>
    <w:rsid w:val="00771D5C"/>
    <w:rsid w:val="00777F43"/>
    <w:rsid w:val="00782EB4"/>
    <w:rsid w:val="00787435"/>
    <w:rsid w:val="00790F30"/>
    <w:rsid w:val="007A0B14"/>
    <w:rsid w:val="007C5F43"/>
    <w:rsid w:val="007D666B"/>
    <w:rsid w:val="007E1B17"/>
    <w:rsid w:val="007E1FA6"/>
    <w:rsid w:val="007E445D"/>
    <w:rsid w:val="007F24F7"/>
    <w:rsid w:val="007F4AFE"/>
    <w:rsid w:val="008015C7"/>
    <w:rsid w:val="00803F5E"/>
    <w:rsid w:val="00807BCD"/>
    <w:rsid w:val="008159EE"/>
    <w:rsid w:val="00824A18"/>
    <w:rsid w:val="00837F18"/>
    <w:rsid w:val="00841389"/>
    <w:rsid w:val="008436F7"/>
    <w:rsid w:val="008452A4"/>
    <w:rsid w:val="008533B1"/>
    <w:rsid w:val="00863ADE"/>
    <w:rsid w:val="00864A80"/>
    <w:rsid w:val="008670C4"/>
    <w:rsid w:val="00870024"/>
    <w:rsid w:val="00875A58"/>
    <w:rsid w:val="00875A60"/>
    <w:rsid w:val="00883DA8"/>
    <w:rsid w:val="008A10AF"/>
    <w:rsid w:val="008A22E3"/>
    <w:rsid w:val="008A29F3"/>
    <w:rsid w:val="008A6116"/>
    <w:rsid w:val="008C7641"/>
    <w:rsid w:val="008D3A51"/>
    <w:rsid w:val="008D3A8D"/>
    <w:rsid w:val="008D5E2F"/>
    <w:rsid w:val="008E48B3"/>
    <w:rsid w:val="00903240"/>
    <w:rsid w:val="009049B6"/>
    <w:rsid w:val="009143BE"/>
    <w:rsid w:val="00926A0F"/>
    <w:rsid w:val="00930312"/>
    <w:rsid w:val="00951D98"/>
    <w:rsid w:val="00952C3F"/>
    <w:rsid w:val="00955712"/>
    <w:rsid w:val="00965A32"/>
    <w:rsid w:val="00970680"/>
    <w:rsid w:val="00973815"/>
    <w:rsid w:val="009828AD"/>
    <w:rsid w:val="00982F2E"/>
    <w:rsid w:val="0098616B"/>
    <w:rsid w:val="00986991"/>
    <w:rsid w:val="00987F4F"/>
    <w:rsid w:val="0099000A"/>
    <w:rsid w:val="009A44B5"/>
    <w:rsid w:val="009C4187"/>
    <w:rsid w:val="009D3363"/>
    <w:rsid w:val="009E08BB"/>
    <w:rsid w:val="009E4B4B"/>
    <w:rsid w:val="009E5F75"/>
    <w:rsid w:val="00A00319"/>
    <w:rsid w:val="00A1192B"/>
    <w:rsid w:val="00A12B3F"/>
    <w:rsid w:val="00A13104"/>
    <w:rsid w:val="00A1779C"/>
    <w:rsid w:val="00A17BA0"/>
    <w:rsid w:val="00A214F3"/>
    <w:rsid w:val="00A2165E"/>
    <w:rsid w:val="00A2312F"/>
    <w:rsid w:val="00A23FD0"/>
    <w:rsid w:val="00A32BF6"/>
    <w:rsid w:val="00A33385"/>
    <w:rsid w:val="00A44151"/>
    <w:rsid w:val="00A503D2"/>
    <w:rsid w:val="00A54CDB"/>
    <w:rsid w:val="00A70BCC"/>
    <w:rsid w:val="00A76774"/>
    <w:rsid w:val="00A90738"/>
    <w:rsid w:val="00A9477E"/>
    <w:rsid w:val="00AA0B78"/>
    <w:rsid w:val="00AA0DB6"/>
    <w:rsid w:val="00AA27D7"/>
    <w:rsid w:val="00AC7D3C"/>
    <w:rsid w:val="00AD023D"/>
    <w:rsid w:val="00AD085E"/>
    <w:rsid w:val="00B14659"/>
    <w:rsid w:val="00B16348"/>
    <w:rsid w:val="00B204B5"/>
    <w:rsid w:val="00B21AD0"/>
    <w:rsid w:val="00B24FFB"/>
    <w:rsid w:val="00B36BDF"/>
    <w:rsid w:val="00B37BAE"/>
    <w:rsid w:val="00B436A4"/>
    <w:rsid w:val="00B45AFD"/>
    <w:rsid w:val="00B52854"/>
    <w:rsid w:val="00B534AB"/>
    <w:rsid w:val="00B6153F"/>
    <w:rsid w:val="00B636D3"/>
    <w:rsid w:val="00B6717B"/>
    <w:rsid w:val="00B77D31"/>
    <w:rsid w:val="00B91A20"/>
    <w:rsid w:val="00B96679"/>
    <w:rsid w:val="00BA14AD"/>
    <w:rsid w:val="00BA4743"/>
    <w:rsid w:val="00BB2F20"/>
    <w:rsid w:val="00BB411C"/>
    <w:rsid w:val="00BB639F"/>
    <w:rsid w:val="00BC04EB"/>
    <w:rsid w:val="00BC2C95"/>
    <w:rsid w:val="00BC3B9E"/>
    <w:rsid w:val="00BD1365"/>
    <w:rsid w:val="00BD138B"/>
    <w:rsid w:val="00BD7388"/>
    <w:rsid w:val="00BE6E48"/>
    <w:rsid w:val="00BE764A"/>
    <w:rsid w:val="00BF441F"/>
    <w:rsid w:val="00C00997"/>
    <w:rsid w:val="00C10E93"/>
    <w:rsid w:val="00C170D2"/>
    <w:rsid w:val="00C30C69"/>
    <w:rsid w:val="00C33606"/>
    <w:rsid w:val="00C3483D"/>
    <w:rsid w:val="00C4646E"/>
    <w:rsid w:val="00C50DC5"/>
    <w:rsid w:val="00C53123"/>
    <w:rsid w:val="00C55230"/>
    <w:rsid w:val="00C60942"/>
    <w:rsid w:val="00C62F49"/>
    <w:rsid w:val="00C73463"/>
    <w:rsid w:val="00C757A3"/>
    <w:rsid w:val="00C76E8B"/>
    <w:rsid w:val="00C83565"/>
    <w:rsid w:val="00C85DD8"/>
    <w:rsid w:val="00C86950"/>
    <w:rsid w:val="00C9284B"/>
    <w:rsid w:val="00C95CEB"/>
    <w:rsid w:val="00CA5D9D"/>
    <w:rsid w:val="00CB39D0"/>
    <w:rsid w:val="00CC1C1F"/>
    <w:rsid w:val="00CC1E74"/>
    <w:rsid w:val="00CC43E6"/>
    <w:rsid w:val="00CE6C65"/>
    <w:rsid w:val="00CF2FF7"/>
    <w:rsid w:val="00D03834"/>
    <w:rsid w:val="00D05893"/>
    <w:rsid w:val="00D153E9"/>
    <w:rsid w:val="00D2361E"/>
    <w:rsid w:val="00D249F2"/>
    <w:rsid w:val="00D24FE6"/>
    <w:rsid w:val="00D25954"/>
    <w:rsid w:val="00D279FC"/>
    <w:rsid w:val="00D30575"/>
    <w:rsid w:val="00D3402A"/>
    <w:rsid w:val="00D34357"/>
    <w:rsid w:val="00D47039"/>
    <w:rsid w:val="00D47BE6"/>
    <w:rsid w:val="00D543F1"/>
    <w:rsid w:val="00D6596C"/>
    <w:rsid w:val="00D677BC"/>
    <w:rsid w:val="00D70163"/>
    <w:rsid w:val="00D7318B"/>
    <w:rsid w:val="00D74577"/>
    <w:rsid w:val="00D843EC"/>
    <w:rsid w:val="00D86250"/>
    <w:rsid w:val="00D90D5C"/>
    <w:rsid w:val="00DA20A0"/>
    <w:rsid w:val="00DB2CB9"/>
    <w:rsid w:val="00DC44D4"/>
    <w:rsid w:val="00DD3279"/>
    <w:rsid w:val="00DE2E87"/>
    <w:rsid w:val="00DE4361"/>
    <w:rsid w:val="00DE5791"/>
    <w:rsid w:val="00DE630D"/>
    <w:rsid w:val="00DE6437"/>
    <w:rsid w:val="00DF2785"/>
    <w:rsid w:val="00DF385B"/>
    <w:rsid w:val="00DF5FEA"/>
    <w:rsid w:val="00DF6EDA"/>
    <w:rsid w:val="00E00CA9"/>
    <w:rsid w:val="00E0645E"/>
    <w:rsid w:val="00E128BA"/>
    <w:rsid w:val="00E12C63"/>
    <w:rsid w:val="00E33CDD"/>
    <w:rsid w:val="00E470F3"/>
    <w:rsid w:val="00E47C09"/>
    <w:rsid w:val="00E52741"/>
    <w:rsid w:val="00E52A9C"/>
    <w:rsid w:val="00E6783A"/>
    <w:rsid w:val="00E72457"/>
    <w:rsid w:val="00E77760"/>
    <w:rsid w:val="00E83A92"/>
    <w:rsid w:val="00E95480"/>
    <w:rsid w:val="00E966E6"/>
    <w:rsid w:val="00EA41F3"/>
    <w:rsid w:val="00EC006B"/>
    <w:rsid w:val="00EC2E4E"/>
    <w:rsid w:val="00ED0188"/>
    <w:rsid w:val="00ED2D4C"/>
    <w:rsid w:val="00ED7C44"/>
    <w:rsid w:val="00EE14F0"/>
    <w:rsid w:val="00EE4F52"/>
    <w:rsid w:val="00EE5350"/>
    <w:rsid w:val="00EE560B"/>
    <w:rsid w:val="00EF525D"/>
    <w:rsid w:val="00F01429"/>
    <w:rsid w:val="00F02BB7"/>
    <w:rsid w:val="00F07232"/>
    <w:rsid w:val="00F1165F"/>
    <w:rsid w:val="00F145A8"/>
    <w:rsid w:val="00F14839"/>
    <w:rsid w:val="00F14932"/>
    <w:rsid w:val="00F215E6"/>
    <w:rsid w:val="00F255BE"/>
    <w:rsid w:val="00F31149"/>
    <w:rsid w:val="00F31234"/>
    <w:rsid w:val="00F32F1B"/>
    <w:rsid w:val="00F47BD5"/>
    <w:rsid w:val="00F50D58"/>
    <w:rsid w:val="00F55ECF"/>
    <w:rsid w:val="00F5695A"/>
    <w:rsid w:val="00F6505D"/>
    <w:rsid w:val="00F65F03"/>
    <w:rsid w:val="00F66EB9"/>
    <w:rsid w:val="00F75D70"/>
    <w:rsid w:val="00F86269"/>
    <w:rsid w:val="00FA54EA"/>
    <w:rsid w:val="00FC0CEC"/>
    <w:rsid w:val="00FC256D"/>
    <w:rsid w:val="00FC399F"/>
    <w:rsid w:val="00FC4328"/>
    <w:rsid w:val="00FF38B1"/>
    <w:rsid w:val="00FF3BD1"/>
    <w:rsid w:val="00FF7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5F0ECDD0-DF61-4ABA-A818-21EDF14D1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435"/>
    <w:rPr>
      <w:rFonts w:ascii="Bookman Old Style" w:eastAsia="Times New Roman" w:hAnsi="Bookman Old Style"/>
      <w:b/>
      <w:bCs/>
      <w:sz w:val="26"/>
      <w:szCs w:val="24"/>
    </w:rPr>
  </w:style>
  <w:style w:type="paragraph" w:styleId="Heading6">
    <w:name w:val="heading 6"/>
    <w:basedOn w:val="Normal"/>
    <w:next w:val="Normal"/>
    <w:link w:val="Heading6Char"/>
    <w:semiHidden/>
    <w:unhideWhenUsed/>
    <w:qFormat/>
    <w:rsid w:val="00CF2FF7"/>
    <w:pPr>
      <w:spacing w:before="240" w:after="60"/>
      <w:outlineLvl w:val="5"/>
    </w:pPr>
    <w:rPr>
      <w:rFonts w:ascii="Calibri" w:hAnsi="Calibri"/>
      <w:sz w:val="22"/>
      <w:szCs w:val="22"/>
    </w:rPr>
  </w:style>
  <w:style w:type="paragraph" w:styleId="Heading9">
    <w:name w:val="heading 9"/>
    <w:basedOn w:val="Normal"/>
    <w:next w:val="Normal"/>
    <w:link w:val="Heading9Char"/>
    <w:qFormat/>
    <w:rsid w:val="00B91A20"/>
    <w:pPr>
      <w:numPr>
        <w:ilvl w:val="8"/>
        <w:numId w:val="31"/>
      </w:numPr>
      <w:spacing w:before="240" w:after="60"/>
      <w:jc w:val="both"/>
      <w:outlineLvl w:val="8"/>
    </w:pPr>
    <w:rPr>
      <w:rFonts w:ascii="Arial" w:hAnsi="Arial"/>
      <w:bCs w:val="0"/>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qFormat/>
    <w:rsid w:val="00787435"/>
    <w:pPr>
      <w:ind w:left="720"/>
      <w:contextualSpacing/>
    </w:pPr>
  </w:style>
  <w:style w:type="paragraph" w:styleId="BalloonText">
    <w:name w:val="Balloon Text"/>
    <w:basedOn w:val="Normal"/>
    <w:link w:val="BalloonTextChar"/>
    <w:uiPriority w:val="99"/>
    <w:semiHidden/>
    <w:unhideWhenUsed/>
    <w:rsid w:val="00787435"/>
    <w:rPr>
      <w:rFonts w:ascii="Tahoma" w:hAnsi="Tahoma"/>
      <w:sz w:val="16"/>
      <w:szCs w:val="16"/>
    </w:rPr>
  </w:style>
  <w:style w:type="character" w:customStyle="1" w:styleId="BalloonTextChar">
    <w:name w:val="Balloon Text Char"/>
    <w:link w:val="BalloonText"/>
    <w:uiPriority w:val="99"/>
    <w:semiHidden/>
    <w:rsid w:val="00787435"/>
    <w:rPr>
      <w:rFonts w:ascii="Tahoma" w:eastAsia="Times New Roman" w:hAnsi="Tahoma" w:cs="Tahoma"/>
      <w:b/>
      <w:bCs/>
      <w:sz w:val="16"/>
      <w:szCs w:val="16"/>
    </w:rPr>
  </w:style>
  <w:style w:type="paragraph" w:customStyle="1" w:styleId="akti">
    <w:name w:val="akti"/>
    <w:basedOn w:val="Normal"/>
    <w:rsid w:val="000A6AF9"/>
    <w:pPr>
      <w:spacing w:before="100" w:beforeAutospacing="1" w:after="100" w:afterAutospacing="1"/>
    </w:pPr>
    <w:rPr>
      <w:rFonts w:ascii="Times New Roman" w:hAnsi="Times New Roman"/>
      <w:b w:val="0"/>
      <w:bCs w:val="0"/>
      <w:sz w:val="24"/>
    </w:rPr>
  </w:style>
  <w:style w:type="paragraph" w:styleId="Header">
    <w:name w:val="header"/>
    <w:basedOn w:val="Normal"/>
    <w:link w:val="HeaderChar"/>
    <w:uiPriority w:val="99"/>
    <w:unhideWhenUsed/>
    <w:rsid w:val="004D4E59"/>
    <w:pPr>
      <w:tabs>
        <w:tab w:val="center" w:pos="4680"/>
        <w:tab w:val="right" w:pos="9360"/>
      </w:tabs>
    </w:pPr>
  </w:style>
  <w:style w:type="character" w:customStyle="1" w:styleId="HeaderChar">
    <w:name w:val="Header Char"/>
    <w:link w:val="Header"/>
    <w:uiPriority w:val="99"/>
    <w:rsid w:val="004D4E59"/>
    <w:rPr>
      <w:rFonts w:ascii="Bookman Old Style" w:eastAsia="Times New Roman" w:hAnsi="Bookman Old Style" w:cs="Times New Roman"/>
      <w:b/>
      <w:bCs/>
      <w:sz w:val="26"/>
      <w:szCs w:val="24"/>
    </w:rPr>
  </w:style>
  <w:style w:type="paragraph" w:styleId="Footer">
    <w:name w:val="footer"/>
    <w:basedOn w:val="Normal"/>
    <w:link w:val="FooterChar"/>
    <w:unhideWhenUsed/>
    <w:rsid w:val="004D4E59"/>
    <w:pPr>
      <w:tabs>
        <w:tab w:val="center" w:pos="4680"/>
        <w:tab w:val="right" w:pos="9360"/>
      </w:tabs>
    </w:pPr>
  </w:style>
  <w:style w:type="character" w:customStyle="1" w:styleId="FooterChar">
    <w:name w:val="Footer Char"/>
    <w:link w:val="Footer"/>
    <w:rsid w:val="004D4E59"/>
    <w:rPr>
      <w:rFonts w:ascii="Bookman Old Style" w:eastAsia="Times New Roman" w:hAnsi="Bookman Old Style" w:cs="Times New Roman"/>
      <w:b/>
      <w:bCs/>
      <w:sz w:val="26"/>
      <w:szCs w:val="24"/>
    </w:rPr>
  </w:style>
  <w:style w:type="character" w:styleId="Hyperlink">
    <w:name w:val="Hyperlink"/>
    <w:uiPriority w:val="99"/>
    <w:unhideWhenUsed/>
    <w:rsid w:val="009D3363"/>
    <w:rPr>
      <w:color w:val="0000FF"/>
      <w:u w:val="single"/>
    </w:rPr>
  </w:style>
  <w:style w:type="paragraph" w:styleId="ListParagraph">
    <w:name w:val="List Paragraph"/>
    <w:aliases w:val="List Paragraph 1,Akapit z listą BS,Bullets,Annex,List Paragraph (numbered (a)),Numbered List Paragraph,References,Numbered Paragraph,Main numbered paragraph,List_Paragraph,Multilevel para_II,List Paragraph1,Citation List,본문(내용),figurat"/>
    <w:basedOn w:val="Normal"/>
    <w:link w:val="ListParagraphChar"/>
    <w:uiPriority w:val="34"/>
    <w:qFormat/>
    <w:rsid w:val="00D249F2"/>
    <w:pPr>
      <w:ind w:left="720"/>
    </w:pPr>
  </w:style>
  <w:style w:type="paragraph" w:customStyle="1" w:styleId="Default">
    <w:name w:val="Default"/>
    <w:rsid w:val="00727E7F"/>
    <w:pPr>
      <w:autoSpaceDE w:val="0"/>
      <w:autoSpaceDN w:val="0"/>
      <w:adjustRightInd w:val="0"/>
    </w:pPr>
    <w:rPr>
      <w:rFonts w:ascii="Times New Roman" w:eastAsia="Times New Roman" w:hAnsi="Times New Roman"/>
      <w:color w:val="000000"/>
      <w:sz w:val="24"/>
      <w:szCs w:val="24"/>
    </w:rPr>
  </w:style>
  <w:style w:type="paragraph" w:styleId="BodyText">
    <w:name w:val="Body Text"/>
    <w:basedOn w:val="Normal"/>
    <w:link w:val="BodyTextChar"/>
    <w:rsid w:val="00727E7F"/>
    <w:rPr>
      <w:rFonts w:ascii="Arial" w:hAnsi="Arial" w:cs="Arial"/>
      <w:b w:val="0"/>
      <w:bCs w:val="0"/>
      <w:sz w:val="20"/>
    </w:rPr>
  </w:style>
  <w:style w:type="character" w:customStyle="1" w:styleId="BodyTextChar">
    <w:name w:val="Body Text Char"/>
    <w:basedOn w:val="DefaultParagraphFont"/>
    <w:link w:val="BodyText"/>
    <w:rsid w:val="00727E7F"/>
    <w:rPr>
      <w:rFonts w:ascii="Arial" w:eastAsia="Times New Roman" w:hAnsi="Arial" w:cs="Arial"/>
      <w:szCs w:val="24"/>
    </w:rPr>
  </w:style>
  <w:style w:type="character" w:customStyle="1" w:styleId="st">
    <w:name w:val="st"/>
    <w:basedOn w:val="DefaultParagraphFont"/>
    <w:rsid w:val="00F1165F"/>
  </w:style>
  <w:style w:type="paragraph" w:styleId="ListContinue">
    <w:name w:val="List Continue"/>
    <w:basedOn w:val="Normal"/>
    <w:rsid w:val="00F86269"/>
    <w:pPr>
      <w:spacing w:after="120"/>
      <w:ind w:left="283"/>
    </w:pPr>
    <w:rPr>
      <w:rFonts w:ascii="Times New Roman" w:hAnsi="Times New Roman"/>
      <w:b w:val="0"/>
      <w:bCs w:val="0"/>
      <w:sz w:val="24"/>
    </w:rPr>
  </w:style>
  <w:style w:type="paragraph" w:customStyle="1" w:styleId="TextBoxUnframed">
    <w:name w:val="Text Box Unframed"/>
    <w:rsid w:val="00453829"/>
    <w:pPr>
      <w:keepNext/>
      <w:keepLines/>
      <w:tabs>
        <w:tab w:val="left" w:pos="-720"/>
      </w:tabs>
      <w:suppressAutoHyphens/>
    </w:pPr>
    <w:rPr>
      <w:rFonts w:ascii="Times New Roman" w:eastAsia="Times New Roman" w:hAnsi="Times New Roman"/>
      <w:sz w:val="22"/>
    </w:rPr>
  </w:style>
  <w:style w:type="paragraph" w:customStyle="1" w:styleId="ChapterNumber">
    <w:name w:val="ChapterNumber"/>
    <w:rsid w:val="00BC2C95"/>
    <w:pPr>
      <w:tabs>
        <w:tab w:val="left" w:pos="-720"/>
      </w:tabs>
      <w:suppressAutoHyphens/>
    </w:pPr>
    <w:rPr>
      <w:rFonts w:ascii="CG Times" w:eastAsia="Times New Roman" w:hAnsi="CG Times"/>
      <w:sz w:val="22"/>
    </w:rPr>
  </w:style>
  <w:style w:type="paragraph" w:customStyle="1" w:styleId="Heading1a">
    <w:name w:val="Heading 1a"/>
    <w:rsid w:val="00BC2C95"/>
    <w:pPr>
      <w:keepNext/>
      <w:keepLines/>
      <w:tabs>
        <w:tab w:val="left" w:pos="-720"/>
      </w:tabs>
      <w:suppressAutoHyphens/>
      <w:jc w:val="center"/>
    </w:pPr>
    <w:rPr>
      <w:rFonts w:ascii="Times New Roman" w:eastAsia="Times New Roman" w:hAnsi="Times New Roman"/>
      <w:b/>
      <w:smallCaps/>
      <w:sz w:val="32"/>
    </w:rPr>
  </w:style>
  <w:style w:type="character" w:customStyle="1" w:styleId="ListParagraphChar">
    <w:name w:val="List Paragraph Char"/>
    <w:aliases w:val="List Paragraph 1 Char,Akapit z listą BS Char,Bullets Char,Annex Char,List Paragraph (numbered (a)) Char,Numbered List Paragraph Char,References Char,Numbered Paragraph Char,Main numbered paragraph Char,List_Paragraph Char,본문(내용) Char"/>
    <w:link w:val="ListParagraph"/>
    <w:uiPriority w:val="34"/>
    <w:qFormat/>
    <w:locked/>
    <w:rsid w:val="00BC2C95"/>
    <w:rPr>
      <w:rFonts w:ascii="Bookman Old Style" w:eastAsia="Times New Roman" w:hAnsi="Bookman Old Style"/>
      <w:b/>
      <w:bCs/>
      <w:sz w:val="26"/>
      <w:szCs w:val="24"/>
      <w:lang w:val="sq-AL"/>
    </w:rPr>
  </w:style>
  <w:style w:type="character" w:customStyle="1" w:styleId="apple-converted-space">
    <w:name w:val="apple-converted-space"/>
    <w:basedOn w:val="DefaultParagraphFont"/>
    <w:rsid w:val="00BC2C95"/>
  </w:style>
  <w:style w:type="character" w:customStyle="1" w:styleId="shorttext">
    <w:name w:val="short_text"/>
    <w:rsid w:val="00BC2C95"/>
    <w:rPr>
      <w:rFonts w:cs="Times New Roman"/>
    </w:rPr>
  </w:style>
  <w:style w:type="character" w:customStyle="1" w:styleId="Heading9Char">
    <w:name w:val="Heading 9 Char"/>
    <w:basedOn w:val="DefaultParagraphFont"/>
    <w:link w:val="Heading9"/>
    <w:rsid w:val="00B91A20"/>
    <w:rPr>
      <w:rFonts w:ascii="Arial" w:eastAsia="Times New Roman" w:hAnsi="Arial"/>
      <w:b/>
      <w:i/>
      <w:sz w:val="18"/>
      <w:szCs w:val="24"/>
      <w:lang w:val="es-ES_tradnl"/>
    </w:rPr>
  </w:style>
  <w:style w:type="paragraph" w:customStyle="1" w:styleId="P3Header1-Clauses">
    <w:name w:val="P3 Header1-Clauses"/>
    <w:basedOn w:val="Normal"/>
    <w:rsid w:val="00B91A20"/>
    <w:pPr>
      <w:numPr>
        <w:ilvl w:val="2"/>
        <w:numId w:val="31"/>
      </w:numPr>
      <w:tabs>
        <w:tab w:val="left" w:pos="972"/>
      </w:tabs>
      <w:spacing w:after="200"/>
      <w:jc w:val="both"/>
    </w:pPr>
    <w:rPr>
      <w:rFonts w:ascii="Times New Roman" w:hAnsi="Times New Roman"/>
      <w:b w:val="0"/>
      <w:bCs w:val="0"/>
      <w:sz w:val="24"/>
      <w:lang w:val="es-ES_tradnl"/>
    </w:rPr>
  </w:style>
  <w:style w:type="character" w:customStyle="1" w:styleId="Heading6Char">
    <w:name w:val="Heading 6 Char"/>
    <w:basedOn w:val="DefaultParagraphFont"/>
    <w:link w:val="Heading6"/>
    <w:semiHidden/>
    <w:rsid w:val="00CF2FF7"/>
    <w:rPr>
      <w:rFonts w:eastAsia="Times New Roman"/>
      <w:b/>
      <w:bCs/>
      <w:sz w:val="22"/>
      <w:szCs w:val="22"/>
    </w:rPr>
  </w:style>
  <w:style w:type="paragraph" w:styleId="BodyTextIndent">
    <w:name w:val="Body Text Indent"/>
    <w:basedOn w:val="Normal"/>
    <w:link w:val="BodyTextIndentChar"/>
    <w:uiPriority w:val="99"/>
    <w:unhideWhenUsed/>
    <w:rsid w:val="00747E43"/>
    <w:pPr>
      <w:spacing w:after="120"/>
      <w:ind w:left="360"/>
    </w:pPr>
  </w:style>
  <w:style w:type="character" w:customStyle="1" w:styleId="BodyTextIndentChar">
    <w:name w:val="Body Text Indent Char"/>
    <w:basedOn w:val="DefaultParagraphFont"/>
    <w:link w:val="BodyTextIndent"/>
    <w:uiPriority w:val="99"/>
    <w:rsid w:val="00747E43"/>
    <w:rPr>
      <w:rFonts w:ascii="Bookman Old Style" w:eastAsia="Times New Roman" w:hAnsi="Bookman Old Style"/>
      <w:b/>
      <w:bCs/>
      <w:sz w:val="26"/>
      <w:szCs w:val="24"/>
    </w:rPr>
  </w:style>
  <w:style w:type="table" w:styleId="TableGrid">
    <w:name w:val="Table Grid"/>
    <w:basedOn w:val="TableNormal"/>
    <w:uiPriority w:val="59"/>
    <w:rsid w:val="00747E43"/>
    <w:rPr>
      <w:rFonts w:eastAsia="Times New Roman"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IXHeader">
    <w:name w:val="Section IX Header"/>
    <w:basedOn w:val="Normal"/>
    <w:rsid w:val="00747E43"/>
    <w:pPr>
      <w:spacing w:before="240" w:after="240"/>
      <w:jc w:val="center"/>
    </w:pPr>
    <w:rPr>
      <w:rFonts w:ascii="Times New Roman Bold" w:hAnsi="Times New Roman Bold"/>
      <w:bCs w:val="0"/>
      <w:sz w:val="36"/>
    </w:rPr>
  </w:style>
  <w:style w:type="paragraph" w:customStyle="1" w:styleId="Outline">
    <w:name w:val="Outline"/>
    <w:basedOn w:val="Normal"/>
    <w:rsid w:val="00747E43"/>
    <w:pPr>
      <w:spacing w:before="240"/>
    </w:pPr>
    <w:rPr>
      <w:rFonts w:ascii="Times New Roman" w:hAnsi="Times New Roman"/>
      <w:b w:val="0"/>
      <w:bCs w:val="0"/>
      <w:kern w:val="28"/>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923042">
      <w:bodyDiv w:val="1"/>
      <w:marLeft w:val="0"/>
      <w:marRight w:val="0"/>
      <w:marTop w:val="0"/>
      <w:marBottom w:val="0"/>
      <w:divBdr>
        <w:top w:val="none" w:sz="0" w:space="0" w:color="auto"/>
        <w:left w:val="none" w:sz="0" w:space="0" w:color="auto"/>
        <w:bottom w:val="none" w:sz="0" w:space="0" w:color="auto"/>
        <w:right w:val="none" w:sz="0" w:space="0" w:color="auto"/>
      </w:divBdr>
    </w:div>
    <w:div w:id="179578375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projekti.WRIP@bujqesia.gov.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worldbank.org/html/opr/procure/guideli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2A3F5D-F78B-47CB-96D0-866637C06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1249</Words>
  <Characters>7123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Eranda Mulla</dc:creator>
  <cp:lastModifiedBy>depafredi@hotmail.com</cp:lastModifiedBy>
  <cp:revision>2</cp:revision>
  <cp:lastPrinted>2019-12-06T09:54:00Z</cp:lastPrinted>
  <dcterms:created xsi:type="dcterms:W3CDTF">2019-12-06T12:56:00Z</dcterms:created>
  <dcterms:modified xsi:type="dcterms:W3CDTF">2019-12-06T12:56:00Z</dcterms:modified>
</cp:coreProperties>
</file>