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B05" w:rsidRPr="00562529" w:rsidRDefault="00FD7B05" w:rsidP="006827F7">
      <w:pPr>
        <w:tabs>
          <w:tab w:val="left" w:pos="1843"/>
        </w:tabs>
        <w:jc w:val="center"/>
        <w:rPr>
          <w:rFonts w:ascii="Arial" w:hAnsi="Arial" w:cs="Arial"/>
          <w:b/>
          <w:sz w:val="28"/>
          <w:szCs w:val="28"/>
        </w:rPr>
      </w:pPr>
    </w:p>
    <w:p w:rsidR="00FD7B05" w:rsidRPr="00562529" w:rsidRDefault="00FD7B05" w:rsidP="006827F7">
      <w:pPr>
        <w:tabs>
          <w:tab w:val="left" w:pos="1843"/>
        </w:tabs>
        <w:jc w:val="center"/>
        <w:rPr>
          <w:rFonts w:ascii="Arial" w:hAnsi="Arial" w:cs="Arial"/>
          <w:b/>
          <w:sz w:val="28"/>
          <w:szCs w:val="28"/>
        </w:rPr>
      </w:pPr>
    </w:p>
    <w:p w:rsidR="00FD7B05" w:rsidRPr="00562529" w:rsidRDefault="00FD7B05" w:rsidP="006827F7">
      <w:pPr>
        <w:tabs>
          <w:tab w:val="left" w:pos="1843"/>
        </w:tabs>
        <w:jc w:val="center"/>
        <w:rPr>
          <w:rFonts w:ascii="Arial" w:hAnsi="Arial" w:cs="Arial"/>
          <w:b/>
          <w:sz w:val="28"/>
          <w:szCs w:val="28"/>
        </w:rPr>
      </w:pPr>
      <w:r w:rsidRPr="00562529">
        <w:rPr>
          <w:rFonts w:ascii="Arial" w:hAnsi="Arial" w:cs="Arial"/>
          <w:b/>
          <w:sz w:val="28"/>
          <w:szCs w:val="28"/>
        </w:rPr>
        <w:t>Aneksi 2.3</w:t>
      </w:r>
    </w:p>
    <w:p w:rsidR="00083D60" w:rsidRPr="00562529" w:rsidRDefault="00083D60" w:rsidP="006827F7">
      <w:pPr>
        <w:tabs>
          <w:tab w:val="left" w:pos="1843"/>
        </w:tabs>
        <w:jc w:val="center"/>
        <w:rPr>
          <w:rFonts w:ascii="Arial" w:hAnsi="Arial" w:cs="Arial"/>
          <w:b/>
          <w:sz w:val="28"/>
          <w:szCs w:val="28"/>
        </w:rPr>
      </w:pPr>
      <w:r w:rsidRPr="00562529">
        <w:rPr>
          <w:rFonts w:ascii="Arial" w:hAnsi="Arial" w:cs="Arial"/>
          <w:b/>
          <w:sz w:val="28"/>
          <w:szCs w:val="28"/>
        </w:rPr>
        <w:t xml:space="preserve">Udhëzimet për Aplikantët për të mbushur në Aneksin </w:t>
      </w:r>
      <w:r w:rsidR="00CB0F7A" w:rsidRPr="00562529">
        <w:rPr>
          <w:rFonts w:ascii="Arial" w:hAnsi="Arial" w:cs="Arial"/>
          <w:b/>
          <w:sz w:val="28"/>
          <w:szCs w:val="28"/>
        </w:rPr>
        <w:t>2.2</w:t>
      </w:r>
      <w:r w:rsidRPr="00562529">
        <w:rPr>
          <w:rFonts w:ascii="Arial" w:hAnsi="Arial" w:cs="Arial"/>
          <w:b/>
          <w:sz w:val="28"/>
          <w:szCs w:val="28"/>
        </w:rPr>
        <w:t xml:space="preserve"> - </w:t>
      </w:r>
      <w:r w:rsidR="002B1598" w:rsidRPr="00562529">
        <w:rPr>
          <w:rFonts w:ascii="Arial" w:hAnsi="Arial" w:cs="Arial"/>
          <w:b/>
          <w:sz w:val="28"/>
          <w:szCs w:val="28"/>
        </w:rPr>
        <w:t>P</w:t>
      </w:r>
      <w:r w:rsidRPr="00562529">
        <w:rPr>
          <w:rFonts w:ascii="Arial" w:hAnsi="Arial" w:cs="Arial"/>
          <w:b/>
          <w:sz w:val="28"/>
          <w:szCs w:val="28"/>
        </w:rPr>
        <w:t>asqyra</w:t>
      </w:r>
      <w:r w:rsidR="002B1598" w:rsidRPr="00562529">
        <w:rPr>
          <w:rFonts w:ascii="Arial" w:hAnsi="Arial" w:cs="Arial"/>
          <w:b/>
          <w:sz w:val="28"/>
          <w:szCs w:val="28"/>
        </w:rPr>
        <w:t>t</w:t>
      </w:r>
      <w:r w:rsidRPr="00562529">
        <w:rPr>
          <w:rFonts w:ascii="Arial" w:hAnsi="Arial" w:cs="Arial"/>
          <w:b/>
          <w:sz w:val="28"/>
          <w:szCs w:val="28"/>
        </w:rPr>
        <w:t xml:space="preserve"> financiare, Pjesa</w:t>
      </w:r>
      <w:r w:rsidR="002B1598" w:rsidRPr="00562529">
        <w:rPr>
          <w:rFonts w:ascii="Arial" w:hAnsi="Arial" w:cs="Arial"/>
          <w:b/>
          <w:sz w:val="28"/>
          <w:szCs w:val="28"/>
        </w:rPr>
        <w:t xml:space="preserve"> e</w:t>
      </w:r>
      <w:r w:rsidRPr="00562529">
        <w:rPr>
          <w:rFonts w:ascii="Arial" w:hAnsi="Arial" w:cs="Arial"/>
          <w:b/>
          <w:sz w:val="28"/>
          <w:szCs w:val="28"/>
        </w:rPr>
        <w:t xml:space="preserve"> 2 - të </w:t>
      </w:r>
      <w:r w:rsidR="002B1598" w:rsidRPr="00562529">
        <w:rPr>
          <w:rFonts w:ascii="Arial" w:hAnsi="Arial" w:cs="Arial"/>
          <w:b/>
          <w:sz w:val="28"/>
          <w:szCs w:val="28"/>
        </w:rPr>
        <w:t xml:space="preserve">e </w:t>
      </w:r>
      <w:r w:rsidRPr="00562529">
        <w:rPr>
          <w:rFonts w:ascii="Arial" w:hAnsi="Arial" w:cs="Arial"/>
          <w:b/>
          <w:sz w:val="28"/>
          <w:szCs w:val="28"/>
        </w:rPr>
        <w:t>Planit të Biznesit</w:t>
      </w:r>
    </w:p>
    <w:p w:rsidR="00083D60" w:rsidRPr="00562529" w:rsidRDefault="00083D60" w:rsidP="00083D60">
      <w:pPr>
        <w:tabs>
          <w:tab w:val="left" w:pos="1843"/>
        </w:tabs>
        <w:jc w:val="center"/>
        <w:rPr>
          <w:rFonts w:ascii="Arial" w:hAnsi="Arial" w:cs="Arial"/>
          <w:b/>
          <w:sz w:val="28"/>
          <w:szCs w:val="28"/>
        </w:rPr>
      </w:pPr>
    </w:p>
    <w:p w:rsidR="00083D60" w:rsidRPr="00562529" w:rsidRDefault="00083D60" w:rsidP="00083D60">
      <w:pPr>
        <w:tabs>
          <w:tab w:val="left" w:pos="1843"/>
        </w:tabs>
        <w:jc w:val="center"/>
        <w:rPr>
          <w:rFonts w:ascii="Arial" w:hAnsi="Arial" w:cs="Arial"/>
          <w:b/>
          <w:sz w:val="28"/>
          <w:szCs w:val="28"/>
        </w:rPr>
      </w:pPr>
    </w:p>
    <w:p w:rsidR="00083D60" w:rsidRPr="00562529" w:rsidRDefault="00083D60" w:rsidP="00083D60">
      <w:pPr>
        <w:tabs>
          <w:tab w:val="left" w:pos="1843"/>
        </w:tabs>
        <w:jc w:val="center"/>
        <w:rPr>
          <w:rFonts w:ascii="Arial" w:hAnsi="Arial" w:cs="Arial"/>
          <w:b/>
          <w:sz w:val="28"/>
          <w:szCs w:val="28"/>
        </w:rPr>
      </w:pPr>
    </w:p>
    <w:p w:rsidR="00083D60" w:rsidRPr="00562529" w:rsidRDefault="00083D60" w:rsidP="00083D60">
      <w:pPr>
        <w:tabs>
          <w:tab w:val="left" w:pos="1843"/>
        </w:tabs>
        <w:jc w:val="center"/>
        <w:rPr>
          <w:rFonts w:ascii="Arial" w:hAnsi="Arial" w:cs="Arial"/>
          <w:b/>
          <w:sz w:val="28"/>
          <w:szCs w:val="28"/>
        </w:rPr>
      </w:pPr>
    </w:p>
    <w:p w:rsidR="0049135D" w:rsidRPr="00562529" w:rsidRDefault="0049135D" w:rsidP="0049135D">
      <w:pPr>
        <w:tabs>
          <w:tab w:val="left" w:pos="1843"/>
        </w:tabs>
        <w:jc w:val="center"/>
        <w:rPr>
          <w:rFonts w:ascii="Arial" w:hAnsi="Arial" w:cs="Arial"/>
          <w:b/>
          <w:sz w:val="28"/>
          <w:szCs w:val="28"/>
        </w:rPr>
      </w:pPr>
      <w:r w:rsidRPr="00562529">
        <w:rPr>
          <w:rFonts w:ascii="Arial" w:hAnsi="Arial" w:cs="Arial"/>
          <w:b/>
          <w:sz w:val="28"/>
          <w:szCs w:val="28"/>
        </w:rPr>
        <w:t>Programi "IPARD</w:t>
      </w:r>
      <w:r w:rsidR="00FB75DC" w:rsidRPr="00562529">
        <w:rPr>
          <w:rFonts w:ascii="Arial" w:hAnsi="Arial" w:cs="Arial"/>
          <w:b/>
          <w:sz w:val="28"/>
          <w:szCs w:val="28"/>
        </w:rPr>
        <w:t xml:space="preserve"> II</w:t>
      </w:r>
      <w:r w:rsidRPr="00562529">
        <w:rPr>
          <w:rFonts w:ascii="Arial" w:hAnsi="Arial" w:cs="Arial"/>
          <w:b/>
          <w:sz w:val="28"/>
          <w:szCs w:val="28"/>
        </w:rPr>
        <w:t>"</w:t>
      </w:r>
    </w:p>
    <w:p w:rsidR="00FB75DC" w:rsidRPr="00562529" w:rsidRDefault="0049135D" w:rsidP="0049135D">
      <w:pPr>
        <w:jc w:val="center"/>
        <w:rPr>
          <w:rFonts w:ascii="Arial" w:hAnsi="Arial" w:cs="Arial"/>
          <w:b/>
          <w:sz w:val="28"/>
          <w:szCs w:val="28"/>
        </w:rPr>
      </w:pPr>
      <w:r w:rsidRPr="00562529">
        <w:rPr>
          <w:rFonts w:ascii="Arial" w:hAnsi="Arial" w:cs="Arial"/>
          <w:b/>
          <w:sz w:val="28"/>
          <w:szCs w:val="28"/>
        </w:rPr>
        <w:t xml:space="preserve">në kuadër të Instrumentit të Asistencës së Para-Anëtarësimit të Republikës së Shqipërisë </w:t>
      </w:r>
    </w:p>
    <w:p w:rsidR="0049135D" w:rsidRPr="00562529" w:rsidRDefault="0049135D" w:rsidP="0049135D">
      <w:pPr>
        <w:jc w:val="center"/>
        <w:rPr>
          <w:rFonts w:ascii="Arial" w:hAnsi="Arial" w:cs="Arial"/>
          <w:b/>
          <w:sz w:val="28"/>
          <w:szCs w:val="28"/>
        </w:rPr>
      </w:pPr>
      <w:r w:rsidRPr="00562529">
        <w:rPr>
          <w:rFonts w:ascii="Arial" w:hAnsi="Arial" w:cs="Arial"/>
          <w:b/>
          <w:sz w:val="28"/>
          <w:szCs w:val="28"/>
        </w:rPr>
        <w:t>2014-2020</w:t>
      </w:r>
    </w:p>
    <w:p w:rsidR="00AA01DD" w:rsidRPr="00562529" w:rsidRDefault="00AA01DD" w:rsidP="00AA01DD">
      <w:pPr>
        <w:jc w:val="center"/>
        <w:rPr>
          <w:rFonts w:ascii="Arial" w:hAnsi="Arial" w:cs="Arial"/>
          <w:b/>
          <w:sz w:val="28"/>
          <w:szCs w:val="28"/>
        </w:rPr>
      </w:pPr>
    </w:p>
    <w:p w:rsidR="00EE4832" w:rsidRPr="00562529" w:rsidRDefault="00EE4832" w:rsidP="003476ED">
      <w:pPr>
        <w:pStyle w:val="Default"/>
        <w:rPr>
          <w:b/>
          <w:bCs/>
          <w:sz w:val="28"/>
          <w:szCs w:val="28"/>
        </w:rPr>
      </w:pPr>
    </w:p>
    <w:p w:rsidR="00EE4832" w:rsidRPr="00562529" w:rsidRDefault="00EE4832" w:rsidP="003476ED">
      <w:pPr>
        <w:pStyle w:val="Default"/>
        <w:rPr>
          <w:b/>
          <w:bCs/>
          <w:sz w:val="28"/>
          <w:szCs w:val="28"/>
        </w:rPr>
      </w:pPr>
    </w:p>
    <w:p w:rsidR="00EE4832" w:rsidRPr="00562529" w:rsidRDefault="00EE4832" w:rsidP="003476ED">
      <w:pPr>
        <w:pStyle w:val="Default"/>
        <w:rPr>
          <w:b/>
          <w:bCs/>
          <w:sz w:val="28"/>
          <w:szCs w:val="28"/>
        </w:rPr>
      </w:pPr>
    </w:p>
    <w:p w:rsidR="00EE4832" w:rsidRPr="00562529" w:rsidRDefault="00EE4832" w:rsidP="003476ED">
      <w:pPr>
        <w:pStyle w:val="Default"/>
        <w:rPr>
          <w:b/>
          <w:bCs/>
          <w:sz w:val="28"/>
          <w:szCs w:val="28"/>
        </w:rPr>
      </w:pPr>
    </w:p>
    <w:p w:rsidR="00EE4832" w:rsidRPr="00562529" w:rsidRDefault="00EE4832" w:rsidP="003476ED">
      <w:pPr>
        <w:pStyle w:val="Default"/>
        <w:rPr>
          <w:b/>
          <w:bCs/>
          <w:sz w:val="28"/>
          <w:szCs w:val="28"/>
        </w:rPr>
      </w:pPr>
    </w:p>
    <w:p w:rsidR="00EE4832" w:rsidRPr="00562529" w:rsidRDefault="00EE4832" w:rsidP="003476ED">
      <w:pPr>
        <w:pStyle w:val="Default"/>
        <w:rPr>
          <w:b/>
          <w:bCs/>
          <w:sz w:val="28"/>
          <w:szCs w:val="28"/>
        </w:rPr>
      </w:pPr>
    </w:p>
    <w:p w:rsidR="00EE4832" w:rsidRPr="00562529" w:rsidRDefault="00EE4832" w:rsidP="003476ED">
      <w:pPr>
        <w:pStyle w:val="Default"/>
        <w:rPr>
          <w:b/>
          <w:bCs/>
          <w:sz w:val="28"/>
          <w:szCs w:val="28"/>
        </w:rPr>
      </w:pPr>
    </w:p>
    <w:p w:rsidR="00EE4832" w:rsidRPr="00562529" w:rsidRDefault="00EE4832" w:rsidP="003476ED">
      <w:pPr>
        <w:pStyle w:val="Default"/>
        <w:rPr>
          <w:b/>
          <w:bCs/>
          <w:sz w:val="28"/>
          <w:szCs w:val="28"/>
        </w:rPr>
      </w:pPr>
    </w:p>
    <w:p w:rsidR="00EE4832" w:rsidRPr="00562529" w:rsidRDefault="00EE4832" w:rsidP="003476ED">
      <w:pPr>
        <w:pStyle w:val="Default"/>
        <w:rPr>
          <w:b/>
          <w:bCs/>
          <w:sz w:val="28"/>
          <w:szCs w:val="28"/>
        </w:rPr>
      </w:pPr>
    </w:p>
    <w:p w:rsidR="00EE4832" w:rsidRPr="00562529" w:rsidRDefault="00EE4832" w:rsidP="003476ED">
      <w:pPr>
        <w:pStyle w:val="Default"/>
        <w:rPr>
          <w:b/>
          <w:bCs/>
          <w:sz w:val="28"/>
          <w:szCs w:val="28"/>
        </w:rPr>
      </w:pPr>
    </w:p>
    <w:p w:rsidR="00EE4832" w:rsidRPr="00562529" w:rsidRDefault="00EE4832" w:rsidP="003476ED">
      <w:pPr>
        <w:pStyle w:val="Default"/>
        <w:rPr>
          <w:b/>
          <w:bCs/>
          <w:sz w:val="28"/>
          <w:szCs w:val="28"/>
        </w:rPr>
      </w:pPr>
    </w:p>
    <w:p w:rsidR="00EE4832" w:rsidRPr="00562529" w:rsidRDefault="00EE4832" w:rsidP="003476ED">
      <w:pPr>
        <w:pStyle w:val="Default"/>
        <w:rPr>
          <w:b/>
          <w:bCs/>
          <w:sz w:val="28"/>
          <w:szCs w:val="28"/>
        </w:rPr>
      </w:pPr>
    </w:p>
    <w:p w:rsidR="00EE4832" w:rsidRPr="00562529" w:rsidRDefault="00EE4832" w:rsidP="003476ED">
      <w:pPr>
        <w:pStyle w:val="Default"/>
        <w:rPr>
          <w:b/>
          <w:bCs/>
          <w:sz w:val="28"/>
          <w:szCs w:val="28"/>
        </w:rPr>
      </w:pPr>
    </w:p>
    <w:p w:rsidR="00EE4832" w:rsidRPr="00562529" w:rsidRDefault="00EE4832" w:rsidP="003476ED">
      <w:pPr>
        <w:pStyle w:val="Default"/>
        <w:rPr>
          <w:b/>
          <w:bCs/>
          <w:sz w:val="28"/>
          <w:szCs w:val="28"/>
        </w:rPr>
      </w:pPr>
    </w:p>
    <w:p w:rsidR="00EE4832" w:rsidRPr="00562529" w:rsidRDefault="00EE4832" w:rsidP="003476ED">
      <w:pPr>
        <w:pStyle w:val="Default"/>
        <w:rPr>
          <w:b/>
          <w:bCs/>
          <w:sz w:val="28"/>
          <w:szCs w:val="28"/>
        </w:rPr>
      </w:pPr>
    </w:p>
    <w:p w:rsidR="00EE4832" w:rsidRPr="00562529" w:rsidRDefault="00EE4832" w:rsidP="003476ED">
      <w:pPr>
        <w:pStyle w:val="Default"/>
        <w:rPr>
          <w:b/>
          <w:bCs/>
          <w:sz w:val="28"/>
          <w:szCs w:val="28"/>
        </w:rPr>
      </w:pPr>
    </w:p>
    <w:p w:rsidR="00EE4832" w:rsidRPr="00562529" w:rsidRDefault="00311966" w:rsidP="00EE4832">
      <w:pPr>
        <w:pStyle w:val="Default"/>
        <w:jc w:val="center"/>
        <w:rPr>
          <w:b/>
          <w:bCs/>
          <w:sz w:val="28"/>
          <w:szCs w:val="28"/>
        </w:rPr>
      </w:pPr>
      <w:r w:rsidRPr="00562529">
        <w:rPr>
          <w:b/>
          <w:bCs/>
          <w:sz w:val="28"/>
          <w:szCs w:val="28"/>
        </w:rPr>
        <w:t>Version 1</w:t>
      </w:r>
    </w:p>
    <w:p w:rsidR="00EE4832" w:rsidRPr="00562529" w:rsidRDefault="00EE4832" w:rsidP="00EE4832">
      <w:pPr>
        <w:pStyle w:val="Default"/>
        <w:jc w:val="center"/>
        <w:rPr>
          <w:b/>
          <w:bCs/>
          <w:sz w:val="28"/>
          <w:szCs w:val="28"/>
        </w:rPr>
      </w:pPr>
    </w:p>
    <w:p w:rsidR="00CB0F7A" w:rsidRPr="00562529" w:rsidRDefault="00CB0F7A" w:rsidP="00EE4832">
      <w:pPr>
        <w:pStyle w:val="Default"/>
        <w:jc w:val="center"/>
        <w:rPr>
          <w:b/>
          <w:bCs/>
          <w:sz w:val="28"/>
          <w:szCs w:val="28"/>
        </w:rPr>
        <w:sectPr w:rsidR="00CB0F7A" w:rsidRPr="00562529" w:rsidSect="00646961">
          <w:footerReference w:type="even" r:id="rId8"/>
          <w:footerReference w:type="default" r:id="rId9"/>
          <w:pgSz w:w="11906" w:h="16838"/>
          <w:pgMar w:top="1440" w:right="1800" w:bottom="1440" w:left="1800" w:header="708" w:footer="708" w:gutter="0"/>
          <w:cols w:space="708"/>
          <w:docGrid w:linePitch="360"/>
        </w:sectPr>
      </w:pPr>
      <w:r w:rsidRPr="00562529">
        <w:rPr>
          <w:b/>
          <w:bCs/>
          <w:sz w:val="28"/>
          <w:szCs w:val="28"/>
        </w:rPr>
        <w:t>2018</w:t>
      </w:r>
    </w:p>
    <w:p w:rsidR="00A26D53" w:rsidRPr="00562529" w:rsidRDefault="00A26D53" w:rsidP="00A26D53">
      <w:pPr>
        <w:pStyle w:val="Default"/>
        <w:rPr>
          <w:b/>
          <w:bCs/>
          <w:sz w:val="28"/>
          <w:szCs w:val="28"/>
        </w:rPr>
      </w:pPr>
      <w:proofErr w:type="gramStart"/>
      <w:r w:rsidRPr="00562529">
        <w:rPr>
          <w:b/>
          <w:bCs/>
          <w:sz w:val="28"/>
          <w:szCs w:val="28"/>
        </w:rPr>
        <w:lastRenderedPageBreak/>
        <w:t>Pasqyra</w:t>
      </w:r>
      <w:r w:rsidR="00FB75DC" w:rsidRPr="00562529">
        <w:rPr>
          <w:b/>
          <w:bCs/>
          <w:sz w:val="28"/>
          <w:szCs w:val="28"/>
        </w:rPr>
        <w:t xml:space="preserve">t </w:t>
      </w:r>
      <w:r w:rsidRPr="00562529">
        <w:rPr>
          <w:b/>
          <w:bCs/>
          <w:sz w:val="28"/>
          <w:szCs w:val="28"/>
        </w:rPr>
        <w:t xml:space="preserve"> financiare</w:t>
      </w:r>
      <w:proofErr w:type="gramEnd"/>
      <w:r w:rsidRPr="00562529">
        <w:rPr>
          <w:b/>
          <w:bCs/>
          <w:sz w:val="28"/>
          <w:szCs w:val="28"/>
        </w:rPr>
        <w:t xml:space="preserve"> përbëhe</w:t>
      </w:r>
      <w:r w:rsidR="00FB75DC" w:rsidRPr="00562529">
        <w:rPr>
          <w:b/>
          <w:bCs/>
          <w:sz w:val="28"/>
          <w:szCs w:val="28"/>
        </w:rPr>
        <w:t xml:space="preserve">n </w:t>
      </w:r>
      <w:r w:rsidRPr="00562529">
        <w:rPr>
          <w:b/>
          <w:bCs/>
          <w:sz w:val="28"/>
          <w:szCs w:val="28"/>
        </w:rPr>
        <w:t xml:space="preserve">nga 9 fletë </w:t>
      </w:r>
      <w:r w:rsidR="008B2768" w:rsidRPr="00562529">
        <w:rPr>
          <w:b/>
          <w:bCs/>
          <w:sz w:val="28"/>
          <w:szCs w:val="28"/>
        </w:rPr>
        <w:t>E</w:t>
      </w:r>
      <w:r w:rsidRPr="00562529">
        <w:rPr>
          <w:b/>
          <w:bCs/>
          <w:sz w:val="28"/>
          <w:szCs w:val="28"/>
        </w:rPr>
        <w:t>xcel, përkatësisht:</w:t>
      </w:r>
    </w:p>
    <w:p w:rsidR="00D7784D" w:rsidRPr="00562529" w:rsidRDefault="00D7784D" w:rsidP="00A26D53">
      <w:pPr>
        <w:pStyle w:val="Default"/>
        <w:rPr>
          <w:b/>
          <w:bCs/>
          <w:sz w:val="28"/>
          <w:szCs w:val="28"/>
        </w:rPr>
      </w:pPr>
    </w:p>
    <w:p w:rsidR="00A26D53" w:rsidRPr="00562529" w:rsidRDefault="002B1598" w:rsidP="00D7784D">
      <w:pPr>
        <w:pStyle w:val="Default"/>
        <w:numPr>
          <w:ilvl w:val="0"/>
          <w:numId w:val="1"/>
        </w:numPr>
        <w:spacing w:after="120"/>
        <w:ind w:left="1077" w:hanging="357"/>
        <w:rPr>
          <w:bCs/>
          <w:sz w:val="28"/>
          <w:szCs w:val="28"/>
        </w:rPr>
      </w:pPr>
      <w:r w:rsidRPr="00562529">
        <w:rPr>
          <w:bCs/>
          <w:sz w:val="28"/>
          <w:szCs w:val="28"/>
        </w:rPr>
        <w:t>A</w:t>
      </w:r>
      <w:r w:rsidR="00AA01DD" w:rsidRPr="00562529">
        <w:rPr>
          <w:bCs/>
          <w:sz w:val="28"/>
          <w:szCs w:val="28"/>
        </w:rPr>
        <w:t xml:space="preserve">setet e </w:t>
      </w:r>
      <w:r w:rsidRPr="00562529">
        <w:rPr>
          <w:bCs/>
          <w:sz w:val="28"/>
          <w:szCs w:val="28"/>
        </w:rPr>
        <w:t>pranueshme</w:t>
      </w:r>
    </w:p>
    <w:p w:rsidR="00A26D53" w:rsidRPr="00562529" w:rsidRDefault="002B1598" w:rsidP="00D7784D">
      <w:pPr>
        <w:pStyle w:val="Default"/>
        <w:numPr>
          <w:ilvl w:val="0"/>
          <w:numId w:val="1"/>
        </w:numPr>
        <w:spacing w:after="120"/>
        <w:ind w:left="1077" w:hanging="357"/>
        <w:rPr>
          <w:bCs/>
          <w:sz w:val="28"/>
          <w:szCs w:val="28"/>
        </w:rPr>
      </w:pPr>
      <w:r w:rsidRPr="00562529">
        <w:rPr>
          <w:bCs/>
          <w:sz w:val="28"/>
          <w:szCs w:val="28"/>
        </w:rPr>
        <w:t>Shitjet</w:t>
      </w:r>
    </w:p>
    <w:p w:rsidR="00A26D53" w:rsidRPr="00562529" w:rsidRDefault="00AA01DD" w:rsidP="00D7784D">
      <w:pPr>
        <w:pStyle w:val="Default"/>
        <w:numPr>
          <w:ilvl w:val="0"/>
          <w:numId w:val="1"/>
        </w:numPr>
        <w:spacing w:after="120"/>
        <w:ind w:left="1077" w:hanging="357"/>
        <w:rPr>
          <w:bCs/>
          <w:sz w:val="28"/>
          <w:szCs w:val="28"/>
        </w:rPr>
      </w:pPr>
      <w:r w:rsidRPr="00562529">
        <w:rPr>
          <w:bCs/>
          <w:sz w:val="28"/>
          <w:szCs w:val="28"/>
        </w:rPr>
        <w:t>Të ardhura të tjera të projektit</w:t>
      </w:r>
    </w:p>
    <w:p w:rsidR="00AA01DD" w:rsidRPr="00562529" w:rsidRDefault="002B1598" w:rsidP="00D7784D">
      <w:pPr>
        <w:pStyle w:val="Default"/>
        <w:numPr>
          <w:ilvl w:val="0"/>
          <w:numId w:val="1"/>
        </w:numPr>
        <w:spacing w:after="120"/>
        <w:ind w:left="1077" w:hanging="357"/>
        <w:rPr>
          <w:bCs/>
          <w:sz w:val="28"/>
          <w:szCs w:val="28"/>
        </w:rPr>
      </w:pPr>
      <w:r w:rsidRPr="00562529">
        <w:rPr>
          <w:bCs/>
          <w:sz w:val="28"/>
          <w:szCs w:val="28"/>
        </w:rPr>
        <w:t>K</w:t>
      </w:r>
      <w:r w:rsidR="00AA01DD" w:rsidRPr="00562529">
        <w:rPr>
          <w:bCs/>
          <w:sz w:val="28"/>
          <w:szCs w:val="28"/>
        </w:rPr>
        <w:t>ostot</w:t>
      </w:r>
    </w:p>
    <w:p w:rsidR="00587440" w:rsidRPr="00562529" w:rsidRDefault="00B83162" w:rsidP="00D7784D">
      <w:pPr>
        <w:pStyle w:val="Default"/>
        <w:numPr>
          <w:ilvl w:val="0"/>
          <w:numId w:val="1"/>
        </w:numPr>
        <w:spacing w:after="120"/>
        <w:ind w:left="1077" w:hanging="357"/>
        <w:rPr>
          <w:bCs/>
          <w:sz w:val="28"/>
          <w:szCs w:val="28"/>
        </w:rPr>
      </w:pPr>
      <w:r w:rsidRPr="00562529">
        <w:rPr>
          <w:bCs/>
          <w:sz w:val="28"/>
          <w:szCs w:val="28"/>
        </w:rPr>
        <w:t>Amortizimi</w:t>
      </w:r>
    </w:p>
    <w:p w:rsidR="00587440" w:rsidRPr="00562529" w:rsidRDefault="002B1598" w:rsidP="00D7784D">
      <w:pPr>
        <w:pStyle w:val="Default"/>
        <w:numPr>
          <w:ilvl w:val="0"/>
          <w:numId w:val="1"/>
        </w:numPr>
        <w:spacing w:after="120"/>
        <w:ind w:left="1077" w:hanging="357"/>
        <w:rPr>
          <w:bCs/>
          <w:sz w:val="28"/>
          <w:szCs w:val="28"/>
        </w:rPr>
      </w:pPr>
      <w:r w:rsidRPr="00562529">
        <w:rPr>
          <w:bCs/>
          <w:sz w:val="28"/>
          <w:szCs w:val="28"/>
        </w:rPr>
        <w:t>Puna</w:t>
      </w:r>
    </w:p>
    <w:p w:rsidR="00AA01DD" w:rsidRPr="00562529" w:rsidRDefault="002B1598" w:rsidP="00D7784D">
      <w:pPr>
        <w:pStyle w:val="Default"/>
        <w:numPr>
          <w:ilvl w:val="0"/>
          <w:numId w:val="1"/>
        </w:numPr>
        <w:spacing w:after="120"/>
        <w:ind w:left="1077" w:hanging="357"/>
        <w:rPr>
          <w:bCs/>
          <w:sz w:val="28"/>
          <w:szCs w:val="28"/>
        </w:rPr>
      </w:pPr>
      <w:r w:rsidRPr="00562529">
        <w:rPr>
          <w:bCs/>
          <w:sz w:val="28"/>
          <w:szCs w:val="28"/>
        </w:rPr>
        <w:t>I</w:t>
      </w:r>
      <w:r w:rsidR="00AA01DD" w:rsidRPr="00562529">
        <w:rPr>
          <w:bCs/>
          <w:sz w:val="28"/>
          <w:szCs w:val="28"/>
        </w:rPr>
        <w:t>nteres</w:t>
      </w:r>
      <w:r w:rsidRPr="00562529">
        <w:rPr>
          <w:bCs/>
          <w:sz w:val="28"/>
          <w:szCs w:val="28"/>
        </w:rPr>
        <w:t>i</w:t>
      </w:r>
    </w:p>
    <w:p w:rsidR="00D7784D" w:rsidRPr="00562529" w:rsidRDefault="00E45070" w:rsidP="00D7784D">
      <w:pPr>
        <w:pStyle w:val="Default"/>
        <w:numPr>
          <w:ilvl w:val="0"/>
          <w:numId w:val="1"/>
        </w:numPr>
        <w:spacing w:after="120"/>
        <w:ind w:left="1077" w:hanging="357"/>
        <w:rPr>
          <w:bCs/>
          <w:sz w:val="28"/>
          <w:szCs w:val="28"/>
        </w:rPr>
      </w:pPr>
      <w:r w:rsidRPr="00562529">
        <w:rPr>
          <w:bCs/>
          <w:sz w:val="28"/>
          <w:szCs w:val="28"/>
        </w:rPr>
        <w:t>Fluksi Monetar</w:t>
      </w:r>
    </w:p>
    <w:p w:rsidR="00A26D53" w:rsidRPr="00562529" w:rsidRDefault="00A26D53" w:rsidP="00CA0D7B">
      <w:pPr>
        <w:pStyle w:val="Default"/>
        <w:numPr>
          <w:ilvl w:val="0"/>
          <w:numId w:val="1"/>
        </w:numPr>
        <w:spacing w:after="120"/>
        <w:ind w:left="1077" w:hanging="357"/>
        <w:rPr>
          <w:bCs/>
          <w:sz w:val="28"/>
          <w:szCs w:val="28"/>
        </w:rPr>
      </w:pPr>
      <w:r w:rsidRPr="00562529">
        <w:rPr>
          <w:bCs/>
          <w:sz w:val="28"/>
          <w:szCs w:val="28"/>
        </w:rPr>
        <w:t>Treguesit financiarë</w:t>
      </w:r>
    </w:p>
    <w:p w:rsidR="00CA0D7B" w:rsidRPr="00562529" w:rsidRDefault="002B1598" w:rsidP="002B1598">
      <w:pPr>
        <w:pStyle w:val="Default"/>
        <w:numPr>
          <w:ilvl w:val="0"/>
          <w:numId w:val="21"/>
        </w:numPr>
        <w:spacing w:before="120" w:after="120" w:line="276" w:lineRule="auto"/>
        <w:jc w:val="both"/>
        <w:rPr>
          <w:b/>
          <w:bCs/>
          <w:sz w:val="28"/>
          <w:szCs w:val="28"/>
        </w:rPr>
      </w:pPr>
      <w:r w:rsidRPr="00562529">
        <w:rPr>
          <w:b/>
          <w:bCs/>
          <w:sz w:val="28"/>
          <w:szCs w:val="28"/>
        </w:rPr>
        <w:t xml:space="preserve">Parimet e përgjithshme </w:t>
      </w:r>
    </w:p>
    <w:p w:rsidR="00A26D53" w:rsidRPr="00562529" w:rsidRDefault="00CB0F7A" w:rsidP="00BF3305">
      <w:pPr>
        <w:pStyle w:val="Default"/>
        <w:numPr>
          <w:ilvl w:val="0"/>
          <w:numId w:val="11"/>
        </w:numPr>
        <w:spacing w:before="120" w:after="120" w:line="276" w:lineRule="auto"/>
        <w:jc w:val="both"/>
        <w:rPr>
          <w:b/>
          <w:sz w:val="28"/>
          <w:szCs w:val="28"/>
        </w:rPr>
      </w:pPr>
      <w:r w:rsidRPr="00562529">
        <w:rPr>
          <w:b/>
          <w:bCs/>
          <w:sz w:val="28"/>
          <w:szCs w:val="28"/>
        </w:rPr>
        <w:t>Për secilë</w:t>
      </w:r>
      <w:r w:rsidR="002B1598" w:rsidRPr="00562529">
        <w:rPr>
          <w:b/>
          <w:bCs/>
          <w:sz w:val="28"/>
          <w:szCs w:val="28"/>
        </w:rPr>
        <w:t xml:space="preserve">n nga faqet e </w:t>
      </w:r>
      <w:r w:rsidR="000936BB" w:rsidRPr="00562529">
        <w:rPr>
          <w:b/>
          <w:bCs/>
          <w:sz w:val="28"/>
          <w:szCs w:val="28"/>
        </w:rPr>
        <w:t xml:space="preserve">Excel, </w:t>
      </w:r>
      <w:r w:rsidR="000B416F" w:rsidRPr="00562529">
        <w:rPr>
          <w:b/>
          <w:sz w:val="28"/>
          <w:szCs w:val="28"/>
        </w:rPr>
        <w:t>plotësoni</w:t>
      </w:r>
      <w:r w:rsidR="008B2768" w:rsidRPr="00562529">
        <w:rPr>
          <w:b/>
          <w:sz w:val="28"/>
          <w:szCs w:val="28"/>
        </w:rPr>
        <w:t xml:space="preserve"> </w:t>
      </w:r>
      <w:r w:rsidR="002B1598" w:rsidRPr="00562529">
        <w:rPr>
          <w:b/>
          <w:sz w:val="28"/>
          <w:szCs w:val="28"/>
        </w:rPr>
        <w:t>vetëm</w:t>
      </w:r>
      <w:r w:rsidR="008B2768" w:rsidRPr="00562529">
        <w:rPr>
          <w:b/>
          <w:sz w:val="28"/>
          <w:szCs w:val="28"/>
        </w:rPr>
        <w:t xml:space="preserve"> </w:t>
      </w:r>
      <w:r w:rsidR="000B416F" w:rsidRPr="00562529">
        <w:rPr>
          <w:b/>
          <w:sz w:val="28"/>
          <w:szCs w:val="28"/>
        </w:rPr>
        <w:t>qelizat e bard</w:t>
      </w:r>
      <w:r w:rsidR="002B1598" w:rsidRPr="00562529">
        <w:rPr>
          <w:b/>
          <w:sz w:val="28"/>
          <w:szCs w:val="28"/>
        </w:rPr>
        <w:t>ha në tabelë, ndërsa</w:t>
      </w:r>
      <w:r w:rsidR="000B416F" w:rsidRPr="00562529">
        <w:rPr>
          <w:b/>
          <w:sz w:val="28"/>
          <w:szCs w:val="28"/>
        </w:rPr>
        <w:t xml:space="preserve"> qelizat me ngjyrë </w:t>
      </w:r>
      <w:r w:rsidR="002B1598" w:rsidRPr="00562529">
        <w:rPr>
          <w:b/>
          <w:sz w:val="28"/>
          <w:szCs w:val="28"/>
        </w:rPr>
        <w:t>t</w:t>
      </w:r>
      <w:r w:rsidR="00B83162" w:rsidRPr="00562529">
        <w:rPr>
          <w:b/>
          <w:sz w:val="28"/>
          <w:szCs w:val="28"/>
        </w:rPr>
        <w:t>ë</w:t>
      </w:r>
      <w:r w:rsidR="002B1598" w:rsidRPr="00562529">
        <w:rPr>
          <w:b/>
          <w:sz w:val="28"/>
          <w:szCs w:val="28"/>
        </w:rPr>
        <w:t xml:space="preserve"> theksuara </w:t>
      </w:r>
      <w:r w:rsidR="000B416F" w:rsidRPr="00562529">
        <w:rPr>
          <w:b/>
          <w:sz w:val="28"/>
          <w:szCs w:val="28"/>
        </w:rPr>
        <w:t>nuk duhet të "</w:t>
      </w:r>
      <w:r w:rsidR="002B1598" w:rsidRPr="00562529">
        <w:rPr>
          <w:b/>
          <w:sz w:val="28"/>
          <w:szCs w:val="28"/>
        </w:rPr>
        <w:t>nd</w:t>
      </w:r>
      <w:r w:rsidR="00B83162" w:rsidRPr="00562529">
        <w:rPr>
          <w:b/>
          <w:sz w:val="28"/>
          <w:szCs w:val="28"/>
        </w:rPr>
        <w:t>ë</w:t>
      </w:r>
      <w:r w:rsidR="002B1598" w:rsidRPr="00562529">
        <w:rPr>
          <w:b/>
          <w:sz w:val="28"/>
          <w:szCs w:val="28"/>
        </w:rPr>
        <w:t>rhyhet</w:t>
      </w:r>
      <w:r w:rsidR="000B416F" w:rsidRPr="00562529">
        <w:rPr>
          <w:b/>
          <w:sz w:val="28"/>
          <w:szCs w:val="28"/>
        </w:rPr>
        <w:t>/ ndrysh</w:t>
      </w:r>
      <w:r w:rsidR="002B1598" w:rsidRPr="00562529">
        <w:rPr>
          <w:b/>
          <w:sz w:val="28"/>
          <w:szCs w:val="28"/>
        </w:rPr>
        <w:t>ohet</w:t>
      </w:r>
      <w:r w:rsidR="000B416F" w:rsidRPr="00562529">
        <w:rPr>
          <w:b/>
          <w:sz w:val="28"/>
          <w:szCs w:val="28"/>
        </w:rPr>
        <w:t xml:space="preserve">", </w:t>
      </w:r>
      <w:r w:rsidR="002B1598" w:rsidRPr="00562529">
        <w:rPr>
          <w:b/>
          <w:sz w:val="28"/>
          <w:szCs w:val="28"/>
        </w:rPr>
        <w:t>pa</w:t>
      </w:r>
      <w:r w:rsidR="000B416F" w:rsidRPr="00562529">
        <w:rPr>
          <w:b/>
          <w:sz w:val="28"/>
          <w:szCs w:val="28"/>
        </w:rPr>
        <w:t>si ato përmbajnë formula.</w:t>
      </w:r>
    </w:p>
    <w:p w:rsidR="000B416F" w:rsidRPr="00562529" w:rsidRDefault="00ED44CC" w:rsidP="00BF3305">
      <w:pPr>
        <w:pStyle w:val="Default"/>
        <w:numPr>
          <w:ilvl w:val="0"/>
          <w:numId w:val="11"/>
        </w:numPr>
        <w:spacing w:before="120" w:after="120" w:line="276" w:lineRule="auto"/>
        <w:jc w:val="both"/>
        <w:rPr>
          <w:b/>
          <w:sz w:val="28"/>
          <w:szCs w:val="28"/>
        </w:rPr>
      </w:pPr>
      <w:r w:rsidRPr="00562529">
        <w:rPr>
          <w:b/>
          <w:sz w:val="28"/>
          <w:szCs w:val="28"/>
        </w:rPr>
        <w:t xml:space="preserve">Plani i biznesit i propozuar është një mjet për të provuar qëndrueshmërinë financiare të projektit, dhe do të vlerësohet për pajtueshmëri me të dhënat e ofruara në pjesën </w:t>
      </w:r>
      <w:r w:rsidR="00CB0F7A" w:rsidRPr="00562529">
        <w:rPr>
          <w:b/>
          <w:sz w:val="28"/>
          <w:szCs w:val="28"/>
        </w:rPr>
        <w:t>përshkruese</w:t>
      </w:r>
      <w:r w:rsidRPr="00562529">
        <w:rPr>
          <w:b/>
          <w:sz w:val="28"/>
          <w:szCs w:val="28"/>
        </w:rPr>
        <w:t>, sipas përshkrimit të paraqitur, arsyetimet dhe shifra</w:t>
      </w:r>
      <w:r w:rsidR="00CB0F7A" w:rsidRPr="00562529">
        <w:rPr>
          <w:b/>
          <w:sz w:val="28"/>
          <w:szCs w:val="28"/>
        </w:rPr>
        <w:t>t</w:t>
      </w:r>
      <w:r w:rsidRPr="00562529">
        <w:rPr>
          <w:b/>
          <w:sz w:val="28"/>
          <w:szCs w:val="28"/>
        </w:rPr>
        <w:t>. Pra, aplikanti duhet të siguroj</w:t>
      </w:r>
      <w:r w:rsidR="00B83162" w:rsidRPr="00562529">
        <w:rPr>
          <w:b/>
          <w:sz w:val="28"/>
          <w:szCs w:val="28"/>
        </w:rPr>
        <w:t>ë</w:t>
      </w:r>
      <w:r w:rsidRPr="00562529">
        <w:rPr>
          <w:b/>
          <w:sz w:val="28"/>
          <w:szCs w:val="28"/>
        </w:rPr>
        <w:t xml:space="preserve"> se të dyja pjesë</w:t>
      </w:r>
      <w:r w:rsidR="002B1598" w:rsidRPr="00562529">
        <w:rPr>
          <w:b/>
          <w:sz w:val="28"/>
          <w:szCs w:val="28"/>
        </w:rPr>
        <w:t>t,</w:t>
      </w:r>
      <w:r w:rsidR="008B2768" w:rsidRPr="00562529">
        <w:rPr>
          <w:b/>
          <w:sz w:val="28"/>
          <w:szCs w:val="28"/>
        </w:rPr>
        <w:t xml:space="preserve"> </w:t>
      </w:r>
      <w:r w:rsidR="002B1598" w:rsidRPr="00562529">
        <w:rPr>
          <w:b/>
          <w:sz w:val="28"/>
          <w:szCs w:val="28"/>
        </w:rPr>
        <w:t>p</w:t>
      </w:r>
      <w:r w:rsidR="00B83162" w:rsidRPr="00562529">
        <w:rPr>
          <w:b/>
          <w:sz w:val="28"/>
          <w:szCs w:val="28"/>
        </w:rPr>
        <w:t>ë</w:t>
      </w:r>
      <w:r w:rsidR="002B1598" w:rsidRPr="00562529">
        <w:rPr>
          <w:b/>
          <w:sz w:val="28"/>
          <w:szCs w:val="28"/>
        </w:rPr>
        <w:t>rshkrimi</w:t>
      </w:r>
      <w:r w:rsidRPr="00562529">
        <w:rPr>
          <w:b/>
          <w:sz w:val="28"/>
          <w:szCs w:val="28"/>
        </w:rPr>
        <w:t xml:space="preserve"> dhe tabelat financiare janë të </w:t>
      </w:r>
      <w:r w:rsidR="002B1598" w:rsidRPr="00562529">
        <w:rPr>
          <w:b/>
          <w:sz w:val="28"/>
          <w:szCs w:val="28"/>
        </w:rPr>
        <w:t>sinkronizuara</w:t>
      </w:r>
      <w:r w:rsidR="00C93043" w:rsidRPr="00562529">
        <w:rPr>
          <w:b/>
          <w:sz w:val="28"/>
          <w:szCs w:val="28"/>
        </w:rPr>
        <w:t xml:space="preserve"> në</w:t>
      </w:r>
      <w:r w:rsidR="00B83162" w:rsidRPr="00562529">
        <w:rPr>
          <w:b/>
          <w:sz w:val="28"/>
          <w:szCs w:val="28"/>
        </w:rPr>
        <w:t xml:space="preserve"> informacion</w:t>
      </w:r>
      <w:r w:rsidRPr="00562529">
        <w:rPr>
          <w:b/>
          <w:sz w:val="28"/>
          <w:szCs w:val="28"/>
        </w:rPr>
        <w:t>.</w:t>
      </w:r>
    </w:p>
    <w:p w:rsidR="007538E6" w:rsidRPr="00562529" w:rsidRDefault="00BF3305" w:rsidP="00BF3305">
      <w:pPr>
        <w:pStyle w:val="Default"/>
        <w:numPr>
          <w:ilvl w:val="0"/>
          <w:numId w:val="11"/>
        </w:numPr>
        <w:spacing w:before="120" w:after="120" w:line="276" w:lineRule="auto"/>
        <w:jc w:val="both"/>
        <w:rPr>
          <w:b/>
          <w:sz w:val="28"/>
          <w:szCs w:val="28"/>
        </w:rPr>
      </w:pPr>
      <w:r w:rsidRPr="00562529">
        <w:rPr>
          <w:b/>
          <w:sz w:val="28"/>
          <w:szCs w:val="28"/>
        </w:rPr>
        <w:t>Plani i biznesit duhet të mbulojë periudhën prej pesë (5) vjet në rastin e investimeve në pajisje, dhe dhjetë (10) vje</w:t>
      </w:r>
      <w:r w:rsidR="002B1598" w:rsidRPr="00562529">
        <w:rPr>
          <w:b/>
          <w:sz w:val="28"/>
          <w:szCs w:val="28"/>
        </w:rPr>
        <w:t>t në rast të - pemtoreve</w:t>
      </w:r>
      <w:r w:rsidRPr="00562529">
        <w:rPr>
          <w:b/>
          <w:sz w:val="28"/>
          <w:szCs w:val="28"/>
        </w:rPr>
        <w:t xml:space="preserve">, </w:t>
      </w:r>
      <w:r w:rsidR="002B1598" w:rsidRPr="00562529">
        <w:rPr>
          <w:b/>
          <w:sz w:val="28"/>
          <w:szCs w:val="28"/>
        </w:rPr>
        <w:t xml:space="preserve">ndërtimi </w:t>
      </w:r>
      <w:r w:rsidR="008B2768" w:rsidRPr="00562529">
        <w:rPr>
          <w:b/>
          <w:sz w:val="28"/>
          <w:szCs w:val="28"/>
        </w:rPr>
        <w:t xml:space="preserve">i </w:t>
      </w:r>
      <w:r w:rsidR="002B1598" w:rsidRPr="00562529">
        <w:rPr>
          <w:b/>
          <w:sz w:val="28"/>
          <w:szCs w:val="28"/>
        </w:rPr>
        <w:t>serrave</w:t>
      </w:r>
      <w:r w:rsidRPr="00562529">
        <w:rPr>
          <w:b/>
          <w:sz w:val="28"/>
          <w:szCs w:val="28"/>
        </w:rPr>
        <w:t xml:space="preserve">, ose aktivitete ndërtimi/ rikonstruksioni. </w:t>
      </w:r>
    </w:p>
    <w:p w:rsidR="00AA313A" w:rsidRPr="00562529" w:rsidRDefault="007538E6" w:rsidP="00BF3305">
      <w:pPr>
        <w:pStyle w:val="Default"/>
        <w:numPr>
          <w:ilvl w:val="0"/>
          <w:numId w:val="11"/>
        </w:numPr>
        <w:spacing w:before="120" w:after="120" w:line="276" w:lineRule="auto"/>
        <w:jc w:val="both"/>
        <w:rPr>
          <w:b/>
          <w:sz w:val="28"/>
          <w:szCs w:val="28"/>
        </w:rPr>
      </w:pPr>
      <w:r w:rsidRPr="00562529">
        <w:rPr>
          <w:b/>
          <w:sz w:val="28"/>
          <w:szCs w:val="28"/>
        </w:rPr>
        <w:t xml:space="preserve">Lutemi kini parasysh se TVSH-ja nuk është subjekt i financimit, pra të gjitha të dhënat mbi shitjet dhe shpenzimet duhet të paraqitet me TVSH.  </w:t>
      </w:r>
    </w:p>
    <w:p w:rsidR="00BF3305" w:rsidRPr="00562529" w:rsidRDefault="00AA313A" w:rsidP="00BF3305">
      <w:pPr>
        <w:pStyle w:val="Default"/>
        <w:numPr>
          <w:ilvl w:val="0"/>
          <w:numId w:val="11"/>
        </w:numPr>
        <w:spacing w:before="120" w:after="120" w:line="276" w:lineRule="auto"/>
        <w:jc w:val="both"/>
        <w:rPr>
          <w:b/>
          <w:sz w:val="28"/>
          <w:szCs w:val="28"/>
        </w:rPr>
      </w:pPr>
      <w:r w:rsidRPr="00562529">
        <w:rPr>
          <w:b/>
          <w:sz w:val="28"/>
          <w:szCs w:val="28"/>
        </w:rPr>
        <w:t xml:space="preserve">Në rast </w:t>
      </w:r>
      <w:r w:rsidR="002B1598" w:rsidRPr="00562529">
        <w:rPr>
          <w:b/>
          <w:sz w:val="28"/>
          <w:szCs w:val="28"/>
        </w:rPr>
        <w:t xml:space="preserve">se </w:t>
      </w:r>
      <w:r w:rsidRPr="00562529">
        <w:rPr>
          <w:b/>
          <w:sz w:val="28"/>
          <w:szCs w:val="28"/>
        </w:rPr>
        <w:t>janë të nevojshme</w:t>
      </w:r>
      <w:r w:rsidR="002B1598" w:rsidRPr="00562529">
        <w:rPr>
          <w:b/>
          <w:sz w:val="28"/>
          <w:szCs w:val="28"/>
        </w:rPr>
        <w:t xml:space="preserve"> rreshta shtesë</w:t>
      </w:r>
      <w:r w:rsidRPr="00562529">
        <w:rPr>
          <w:b/>
          <w:sz w:val="28"/>
          <w:szCs w:val="28"/>
        </w:rPr>
        <w:t>, duhet të fute</w:t>
      </w:r>
      <w:r w:rsidR="002B1598" w:rsidRPr="00562529">
        <w:rPr>
          <w:b/>
          <w:sz w:val="28"/>
          <w:szCs w:val="28"/>
        </w:rPr>
        <w:t>n</w:t>
      </w:r>
      <w:r w:rsidRPr="00562529">
        <w:rPr>
          <w:b/>
          <w:sz w:val="28"/>
          <w:szCs w:val="28"/>
        </w:rPr>
        <w:t xml:space="preserve"> në një mënyrë që formula </w:t>
      </w:r>
      <w:r w:rsidR="002B1598" w:rsidRPr="00562529">
        <w:rPr>
          <w:b/>
          <w:sz w:val="28"/>
          <w:szCs w:val="28"/>
        </w:rPr>
        <w:t>t</w:t>
      </w:r>
      <w:r w:rsidR="00B83162" w:rsidRPr="00562529">
        <w:rPr>
          <w:b/>
          <w:sz w:val="28"/>
          <w:szCs w:val="28"/>
        </w:rPr>
        <w:t>ë</w:t>
      </w:r>
      <w:r w:rsidR="002B1598" w:rsidRPr="00562529">
        <w:rPr>
          <w:b/>
          <w:sz w:val="28"/>
          <w:szCs w:val="28"/>
        </w:rPr>
        <w:t xml:space="preserve"> ruhet</w:t>
      </w:r>
      <w:r w:rsidRPr="00562529">
        <w:rPr>
          <w:b/>
          <w:sz w:val="28"/>
          <w:szCs w:val="28"/>
        </w:rPr>
        <w:t xml:space="preserve"> (</w:t>
      </w:r>
      <w:r w:rsidRPr="00562529">
        <w:rPr>
          <w:b/>
          <w:i/>
          <w:sz w:val="28"/>
          <w:szCs w:val="28"/>
        </w:rPr>
        <w:t>duke përdorur ctrl + funksion në rreshtin e para-fundit</w:t>
      </w:r>
      <w:r w:rsidRPr="00562529">
        <w:rPr>
          <w:b/>
          <w:sz w:val="28"/>
          <w:szCs w:val="28"/>
        </w:rPr>
        <w:t xml:space="preserve">), </w:t>
      </w:r>
      <w:r w:rsidR="008B2768" w:rsidRPr="00562529">
        <w:rPr>
          <w:b/>
          <w:sz w:val="28"/>
          <w:szCs w:val="28"/>
        </w:rPr>
        <w:t>k</w:t>
      </w:r>
      <w:r w:rsidRPr="00562529">
        <w:rPr>
          <w:b/>
          <w:sz w:val="28"/>
          <w:szCs w:val="28"/>
        </w:rPr>
        <w:t xml:space="preserve">ështu që totali </w:t>
      </w:r>
      <w:r w:rsidR="002B1598" w:rsidRPr="00562529">
        <w:rPr>
          <w:b/>
          <w:sz w:val="28"/>
          <w:szCs w:val="28"/>
        </w:rPr>
        <w:lastRenderedPageBreak/>
        <w:t>t</w:t>
      </w:r>
      <w:r w:rsidR="00B83162" w:rsidRPr="00562529">
        <w:rPr>
          <w:b/>
          <w:sz w:val="28"/>
          <w:szCs w:val="28"/>
        </w:rPr>
        <w:t>ë</w:t>
      </w:r>
      <w:r w:rsidR="002B1598" w:rsidRPr="00562529">
        <w:rPr>
          <w:b/>
          <w:sz w:val="28"/>
          <w:szCs w:val="28"/>
        </w:rPr>
        <w:t xml:space="preserve"> q</w:t>
      </w:r>
      <w:r w:rsidR="00B83162" w:rsidRPr="00562529">
        <w:rPr>
          <w:b/>
          <w:sz w:val="28"/>
          <w:szCs w:val="28"/>
        </w:rPr>
        <w:t>ë</w:t>
      </w:r>
      <w:r w:rsidR="002B1598" w:rsidRPr="00562529">
        <w:rPr>
          <w:b/>
          <w:sz w:val="28"/>
          <w:szCs w:val="28"/>
        </w:rPr>
        <w:t>ndroj</w:t>
      </w:r>
      <w:r w:rsidR="00B83162" w:rsidRPr="00562529">
        <w:rPr>
          <w:b/>
          <w:sz w:val="28"/>
          <w:szCs w:val="28"/>
        </w:rPr>
        <w:t>ë</w:t>
      </w:r>
      <w:r w:rsidR="002B1598" w:rsidRPr="00562529">
        <w:rPr>
          <w:b/>
          <w:sz w:val="28"/>
          <w:szCs w:val="28"/>
        </w:rPr>
        <w:t xml:space="preserve"> dhe</w:t>
      </w:r>
      <w:r w:rsidRPr="00562529">
        <w:rPr>
          <w:b/>
          <w:sz w:val="28"/>
          <w:szCs w:val="28"/>
        </w:rPr>
        <w:t xml:space="preserve"> shumat </w:t>
      </w:r>
      <w:r w:rsidR="002B1598" w:rsidRPr="00562529">
        <w:rPr>
          <w:b/>
          <w:sz w:val="28"/>
          <w:szCs w:val="28"/>
        </w:rPr>
        <w:t>t</w:t>
      </w:r>
      <w:r w:rsidR="00B83162" w:rsidRPr="00562529">
        <w:rPr>
          <w:b/>
          <w:sz w:val="28"/>
          <w:szCs w:val="28"/>
        </w:rPr>
        <w:t>ë</w:t>
      </w:r>
      <w:r w:rsidR="008B2768" w:rsidRPr="00562529">
        <w:rPr>
          <w:b/>
          <w:sz w:val="28"/>
          <w:szCs w:val="28"/>
        </w:rPr>
        <w:t xml:space="preserve"> </w:t>
      </w:r>
      <w:r w:rsidRPr="00562529">
        <w:rPr>
          <w:b/>
          <w:sz w:val="28"/>
          <w:szCs w:val="28"/>
        </w:rPr>
        <w:t>mbeten, për llogaritjen e rrjedhës së parasë.</w:t>
      </w:r>
    </w:p>
    <w:p w:rsidR="00ED44CC" w:rsidRPr="00562529" w:rsidRDefault="00ED44CC" w:rsidP="00BF3305">
      <w:pPr>
        <w:pStyle w:val="Default"/>
        <w:numPr>
          <w:ilvl w:val="0"/>
          <w:numId w:val="11"/>
        </w:numPr>
        <w:spacing w:before="120" w:after="120" w:line="276" w:lineRule="auto"/>
        <w:jc w:val="both"/>
        <w:rPr>
          <w:b/>
          <w:sz w:val="28"/>
          <w:szCs w:val="28"/>
        </w:rPr>
      </w:pPr>
      <w:r w:rsidRPr="00562529">
        <w:rPr>
          <w:b/>
          <w:sz w:val="28"/>
          <w:szCs w:val="28"/>
        </w:rPr>
        <w:t xml:space="preserve"> Për arsye sqar</w:t>
      </w:r>
      <w:r w:rsidR="0011630E" w:rsidRPr="00562529">
        <w:rPr>
          <w:b/>
          <w:sz w:val="28"/>
          <w:szCs w:val="28"/>
        </w:rPr>
        <w:t>uese</w:t>
      </w:r>
      <w:r w:rsidRPr="00562529">
        <w:rPr>
          <w:b/>
          <w:sz w:val="28"/>
          <w:szCs w:val="28"/>
        </w:rPr>
        <w:t xml:space="preserve"> lejohet formatimi </w:t>
      </w:r>
      <w:r w:rsidR="0011630E" w:rsidRPr="00562529">
        <w:rPr>
          <w:b/>
          <w:sz w:val="28"/>
          <w:szCs w:val="28"/>
        </w:rPr>
        <w:t>i</w:t>
      </w:r>
      <w:r w:rsidRPr="00562529">
        <w:rPr>
          <w:b/>
          <w:sz w:val="28"/>
          <w:szCs w:val="28"/>
        </w:rPr>
        <w:t xml:space="preserve"> rreshtave dhe kolonave të paplotësuara që nuk i referohen investimit</w:t>
      </w:r>
      <w:r w:rsidR="008B2768" w:rsidRPr="00562529">
        <w:rPr>
          <w:b/>
          <w:sz w:val="28"/>
          <w:szCs w:val="28"/>
        </w:rPr>
        <w:t xml:space="preserve"> </w:t>
      </w:r>
      <w:proofErr w:type="gramStart"/>
      <w:r w:rsidR="0011630E" w:rsidRPr="00562529">
        <w:rPr>
          <w:b/>
          <w:sz w:val="28"/>
          <w:szCs w:val="28"/>
        </w:rPr>
        <w:t xml:space="preserve">që </w:t>
      </w:r>
      <w:r w:rsidRPr="00562529">
        <w:rPr>
          <w:b/>
          <w:sz w:val="28"/>
          <w:szCs w:val="28"/>
        </w:rPr>
        <w:t xml:space="preserve"> të</w:t>
      </w:r>
      <w:proofErr w:type="gramEnd"/>
      <w:r w:rsidRPr="00562529">
        <w:rPr>
          <w:b/>
          <w:sz w:val="28"/>
          <w:szCs w:val="28"/>
        </w:rPr>
        <w:t xml:space="preserve"> fshihe</w:t>
      </w:r>
      <w:r w:rsidR="0011630E" w:rsidRPr="00562529">
        <w:rPr>
          <w:b/>
          <w:sz w:val="28"/>
          <w:szCs w:val="28"/>
        </w:rPr>
        <w:t>n</w:t>
      </w:r>
      <w:r w:rsidRPr="00562529">
        <w:rPr>
          <w:b/>
          <w:sz w:val="28"/>
          <w:szCs w:val="28"/>
        </w:rPr>
        <w:t xml:space="preserve">, si dhe qelizat që të bashkohen dhe të grupohen në aspektin e qartësisë më të mirë.  </w:t>
      </w:r>
    </w:p>
    <w:p w:rsidR="007F57C5" w:rsidRPr="00562529" w:rsidRDefault="0091512B" w:rsidP="003C0512">
      <w:pPr>
        <w:pStyle w:val="Default"/>
        <w:numPr>
          <w:ilvl w:val="0"/>
          <w:numId w:val="11"/>
        </w:numPr>
        <w:spacing w:before="120" w:after="120" w:line="276" w:lineRule="auto"/>
        <w:jc w:val="both"/>
        <w:rPr>
          <w:b/>
          <w:sz w:val="28"/>
          <w:szCs w:val="28"/>
        </w:rPr>
      </w:pPr>
      <w:r w:rsidRPr="00562529">
        <w:rPr>
          <w:b/>
          <w:sz w:val="28"/>
          <w:szCs w:val="28"/>
        </w:rPr>
        <w:t xml:space="preserve">Të gjitha fletët duhet </w:t>
      </w:r>
      <w:r w:rsidR="002B1598" w:rsidRPr="00562529">
        <w:rPr>
          <w:b/>
          <w:sz w:val="28"/>
          <w:szCs w:val="28"/>
        </w:rPr>
        <w:t>të përmbajë emrin e aplikantit.</w:t>
      </w:r>
      <w:r w:rsidR="008B2768" w:rsidRPr="00562529">
        <w:rPr>
          <w:b/>
          <w:sz w:val="28"/>
          <w:szCs w:val="28"/>
        </w:rPr>
        <w:t xml:space="preserve"> </w:t>
      </w:r>
      <w:r w:rsidRPr="00562529">
        <w:rPr>
          <w:b/>
          <w:sz w:val="28"/>
          <w:szCs w:val="28"/>
        </w:rPr>
        <w:t xml:space="preserve">Është e rekomanduar që aplikanti </w:t>
      </w:r>
      <w:r w:rsidR="002B1598" w:rsidRPr="00562529">
        <w:rPr>
          <w:b/>
          <w:sz w:val="28"/>
          <w:szCs w:val="28"/>
        </w:rPr>
        <w:t>t</w:t>
      </w:r>
      <w:r w:rsidR="00B83162" w:rsidRPr="00562529">
        <w:rPr>
          <w:b/>
          <w:sz w:val="28"/>
          <w:szCs w:val="28"/>
        </w:rPr>
        <w:t>ë</w:t>
      </w:r>
      <w:r w:rsidR="008B2768" w:rsidRPr="00562529">
        <w:rPr>
          <w:b/>
          <w:sz w:val="28"/>
          <w:szCs w:val="28"/>
        </w:rPr>
        <w:t xml:space="preserve"> </w:t>
      </w:r>
      <w:r w:rsidRPr="00562529">
        <w:rPr>
          <w:b/>
          <w:sz w:val="28"/>
          <w:szCs w:val="28"/>
        </w:rPr>
        <w:t>plotëso</w:t>
      </w:r>
      <w:r w:rsidR="002B1598" w:rsidRPr="00562529">
        <w:rPr>
          <w:b/>
          <w:sz w:val="28"/>
          <w:szCs w:val="28"/>
        </w:rPr>
        <w:t>j</w:t>
      </w:r>
      <w:r w:rsidR="00B83162" w:rsidRPr="00562529">
        <w:rPr>
          <w:b/>
          <w:sz w:val="28"/>
          <w:szCs w:val="28"/>
        </w:rPr>
        <w:t>ë</w:t>
      </w:r>
      <w:r w:rsidRPr="00562529">
        <w:rPr>
          <w:b/>
          <w:sz w:val="28"/>
          <w:szCs w:val="28"/>
        </w:rPr>
        <w:t xml:space="preserve"> emrin e tij në </w:t>
      </w:r>
      <w:r w:rsidR="002B1598" w:rsidRPr="00562529">
        <w:rPr>
          <w:b/>
          <w:sz w:val="28"/>
          <w:szCs w:val="28"/>
        </w:rPr>
        <w:t>qeliz</w:t>
      </w:r>
      <w:r w:rsidR="00B83162" w:rsidRPr="00562529">
        <w:rPr>
          <w:b/>
          <w:sz w:val="28"/>
          <w:szCs w:val="28"/>
        </w:rPr>
        <w:t>ë</w:t>
      </w:r>
      <w:r w:rsidR="002B1598" w:rsidRPr="00562529">
        <w:rPr>
          <w:b/>
          <w:sz w:val="28"/>
          <w:szCs w:val="28"/>
        </w:rPr>
        <w:t xml:space="preserve">n bosh "D2" </w:t>
      </w:r>
      <w:r w:rsidR="0011630E" w:rsidRPr="00562529">
        <w:rPr>
          <w:b/>
          <w:sz w:val="28"/>
          <w:szCs w:val="28"/>
        </w:rPr>
        <w:t>n</w:t>
      </w:r>
      <w:r w:rsidR="005F5E7C" w:rsidRPr="00562529">
        <w:rPr>
          <w:b/>
          <w:sz w:val="28"/>
          <w:szCs w:val="28"/>
        </w:rPr>
        <w:t>ë</w:t>
      </w:r>
      <w:r w:rsidRPr="00562529">
        <w:rPr>
          <w:b/>
          <w:sz w:val="28"/>
          <w:szCs w:val="28"/>
        </w:rPr>
        <w:t xml:space="preserve"> Tabel</w:t>
      </w:r>
      <w:r w:rsidR="00B83162" w:rsidRPr="00562529">
        <w:rPr>
          <w:b/>
          <w:sz w:val="28"/>
          <w:szCs w:val="28"/>
        </w:rPr>
        <w:t>ë</w:t>
      </w:r>
      <w:r w:rsidR="002B1598" w:rsidRPr="00562529">
        <w:rPr>
          <w:b/>
          <w:sz w:val="28"/>
          <w:szCs w:val="28"/>
        </w:rPr>
        <w:t>s</w:t>
      </w:r>
      <w:r w:rsidRPr="00562529">
        <w:rPr>
          <w:b/>
          <w:sz w:val="28"/>
          <w:szCs w:val="28"/>
        </w:rPr>
        <w:t xml:space="preserve"> 1</w:t>
      </w:r>
      <w:r w:rsidR="002B1598" w:rsidRPr="00562529">
        <w:rPr>
          <w:b/>
          <w:sz w:val="28"/>
          <w:szCs w:val="28"/>
        </w:rPr>
        <w:t>, A "A</w:t>
      </w:r>
      <w:r w:rsidRPr="00562529">
        <w:rPr>
          <w:b/>
          <w:sz w:val="28"/>
          <w:szCs w:val="28"/>
        </w:rPr>
        <w:t>sete</w:t>
      </w:r>
      <w:r w:rsidR="0011630E" w:rsidRPr="00562529">
        <w:rPr>
          <w:b/>
          <w:sz w:val="28"/>
          <w:szCs w:val="28"/>
        </w:rPr>
        <w:t>t</w:t>
      </w:r>
      <w:r w:rsidRPr="00562529">
        <w:rPr>
          <w:b/>
          <w:sz w:val="28"/>
          <w:szCs w:val="28"/>
        </w:rPr>
        <w:t xml:space="preserve"> të </w:t>
      </w:r>
      <w:r w:rsidR="002B1598" w:rsidRPr="00562529">
        <w:rPr>
          <w:b/>
          <w:sz w:val="28"/>
          <w:szCs w:val="28"/>
        </w:rPr>
        <w:t>pranueshme</w:t>
      </w:r>
      <w:r w:rsidRPr="00562529">
        <w:rPr>
          <w:b/>
          <w:sz w:val="28"/>
          <w:szCs w:val="28"/>
        </w:rPr>
        <w:t>", e cila automatikisht do të transferohe</w:t>
      </w:r>
      <w:r w:rsidR="0011630E" w:rsidRPr="00562529">
        <w:rPr>
          <w:b/>
          <w:sz w:val="28"/>
          <w:szCs w:val="28"/>
        </w:rPr>
        <w:t>t</w:t>
      </w:r>
      <w:r w:rsidRPr="00562529">
        <w:rPr>
          <w:b/>
          <w:sz w:val="28"/>
          <w:szCs w:val="28"/>
        </w:rPr>
        <w:t xml:space="preserve"> në </w:t>
      </w:r>
      <w:r w:rsidR="002B1598" w:rsidRPr="00562529">
        <w:rPr>
          <w:b/>
          <w:sz w:val="28"/>
          <w:szCs w:val="28"/>
        </w:rPr>
        <w:t>faqe t</w:t>
      </w:r>
      <w:r w:rsidR="00B83162" w:rsidRPr="00562529">
        <w:rPr>
          <w:b/>
          <w:sz w:val="28"/>
          <w:szCs w:val="28"/>
        </w:rPr>
        <w:t>ë</w:t>
      </w:r>
      <w:r w:rsidRPr="00562529">
        <w:rPr>
          <w:b/>
          <w:sz w:val="28"/>
          <w:szCs w:val="28"/>
        </w:rPr>
        <w:t xml:space="preserve"> tjera </w:t>
      </w:r>
      <w:r w:rsidR="002B1598" w:rsidRPr="00562529">
        <w:rPr>
          <w:b/>
          <w:sz w:val="28"/>
          <w:szCs w:val="28"/>
        </w:rPr>
        <w:t>n</w:t>
      </w:r>
      <w:r w:rsidR="00B83162" w:rsidRPr="00562529">
        <w:rPr>
          <w:b/>
          <w:sz w:val="28"/>
          <w:szCs w:val="28"/>
        </w:rPr>
        <w:t>ë</w:t>
      </w:r>
      <w:r w:rsidR="008B2768" w:rsidRPr="00562529">
        <w:rPr>
          <w:b/>
          <w:sz w:val="28"/>
          <w:szCs w:val="28"/>
        </w:rPr>
        <w:t xml:space="preserve"> </w:t>
      </w:r>
      <w:r w:rsidRPr="00562529">
        <w:rPr>
          <w:b/>
          <w:sz w:val="28"/>
          <w:szCs w:val="28"/>
        </w:rPr>
        <w:t>planin e biznesit.</w:t>
      </w:r>
    </w:p>
    <w:p w:rsidR="008B2768" w:rsidRPr="00562529" w:rsidRDefault="00BF3305" w:rsidP="008B2768">
      <w:pPr>
        <w:pStyle w:val="Default"/>
        <w:spacing w:before="120" w:after="120" w:line="276" w:lineRule="auto"/>
        <w:jc w:val="both"/>
        <w:rPr>
          <w:b/>
          <w:bCs/>
          <w:sz w:val="28"/>
          <w:szCs w:val="28"/>
        </w:rPr>
      </w:pPr>
      <w:r w:rsidRPr="00562529">
        <w:rPr>
          <w:b/>
          <w:bCs/>
          <w:sz w:val="28"/>
          <w:szCs w:val="28"/>
        </w:rPr>
        <w:t xml:space="preserve">II. </w:t>
      </w:r>
      <w:r w:rsidR="00367487" w:rsidRPr="00562529">
        <w:rPr>
          <w:b/>
          <w:bCs/>
          <w:sz w:val="28"/>
          <w:szCs w:val="28"/>
        </w:rPr>
        <w:t xml:space="preserve">Shpjegimi </w:t>
      </w:r>
      <w:r w:rsidR="008B2768" w:rsidRPr="00562529">
        <w:rPr>
          <w:b/>
          <w:bCs/>
          <w:sz w:val="28"/>
          <w:szCs w:val="28"/>
        </w:rPr>
        <w:t>i</w:t>
      </w:r>
      <w:r w:rsidR="00367487" w:rsidRPr="00562529">
        <w:rPr>
          <w:b/>
          <w:bCs/>
          <w:sz w:val="28"/>
          <w:szCs w:val="28"/>
        </w:rPr>
        <w:t xml:space="preserve"> faqeve </w:t>
      </w:r>
    </w:p>
    <w:p w:rsidR="003476ED" w:rsidRPr="00562529" w:rsidRDefault="00FF1430" w:rsidP="008B2768">
      <w:pPr>
        <w:pStyle w:val="Default"/>
        <w:spacing w:before="120" w:after="120" w:line="276" w:lineRule="auto"/>
        <w:jc w:val="both"/>
        <w:rPr>
          <w:b/>
          <w:bCs/>
          <w:sz w:val="28"/>
          <w:szCs w:val="28"/>
        </w:rPr>
      </w:pPr>
      <w:r w:rsidRPr="00562529">
        <w:rPr>
          <w:b/>
          <w:bCs/>
          <w:sz w:val="28"/>
          <w:szCs w:val="28"/>
        </w:rPr>
        <w:t>Tabela 1</w:t>
      </w:r>
      <w:r w:rsidR="008B2768" w:rsidRPr="00562529">
        <w:rPr>
          <w:b/>
          <w:bCs/>
          <w:sz w:val="28"/>
          <w:szCs w:val="28"/>
        </w:rPr>
        <w:t>:</w:t>
      </w:r>
      <w:r w:rsidRPr="00562529">
        <w:rPr>
          <w:b/>
          <w:bCs/>
          <w:sz w:val="28"/>
          <w:szCs w:val="28"/>
        </w:rPr>
        <w:t xml:space="preserve"> "</w:t>
      </w:r>
      <w:r w:rsidR="00367487" w:rsidRPr="00562529">
        <w:rPr>
          <w:b/>
          <w:bCs/>
          <w:sz w:val="28"/>
          <w:szCs w:val="28"/>
        </w:rPr>
        <w:t xml:space="preserve">Asetet e pranueshme </w:t>
      </w:r>
      <w:r w:rsidRPr="00562529">
        <w:rPr>
          <w:b/>
          <w:bCs/>
          <w:sz w:val="28"/>
          <w:szCs w:val="28"/>
        </w:rPr>
        <w:t>".</w:t>
      </w:r>
    </w:p>
    <w:p w:rsidR="0002322B" w:rsidRPr="00562529" w:rsidRDefault="00367487" w:rsidP="003476ED">
      <w:pPr>
        <w:pStyle w:val="Default"/>
        <w:spacing w:before="120" w:after="120" w:line="276" w:lineRule="auto"/>
        <w:jc w:val="both"/>
        <w:rPr>
          <w:sz w:val="28"/>
          <w:szCs w:val="28"/>
        </w:rPr>
      </w:pPr>
      <w:r w:rsidRPr="00562529">
        <w:rPr>
          <w:sz w:val="28"/>
          <w:szCs w:val="28"/>
        </w:rPr>
        <w:t>Faqja</w:t>
      </w:r>
      <w:r w:rsidR="008B2768" w:rsidRPr="00562529">
        <w:rPr>
          <w:sz w:val="28"/>
          <w:szCs w:val="28"/>
        </w:rPr>
        <w:t xml:space="preserve"> </w:t>
      </w:r>
      <w:r w:rsidR="00800A6A" w:rsidRPr="00562529">
        <w:rPr>
          <w:sz w:val="28"/>
          <w:szCs w:val="28"/>
        </w:rPr>
        <w:t>"</w:t>
      </w:r>
      <w:r w:rsidRPr="00562529">
        <w:rPr>
          <w:sz w:val="28"/>
          <w:szCs w:val="28"/>
        </w:rPr>
        <w:t>Asetet e pranueshme</w:t>
      </w:r>
      <w:r w:rsidR="00800A6A" w:rsidRPr="00562529">
        <w:rPr>
          <w:sz w:val="28"/>
          <w:szCs w:val="28"/>
        </w:rPr>
        <w:t xml:space="preserve">" </w:t>
      </w:r>
      <w:r w:rsidRPr="00562529">
        <w:rPr>
          <w:sz w:val="28"/>
          <w:szCs w:val="28"/>
        </w:rPr>
        <w:t>përbëhet nga 2 tabela</w:t>
      </w:r>
      <w:r w:rsidR="00800A6A" w:rsidRPr="00562529">
        <w:rPr>
          <w:sz w:val="28"/>
          <w:szCs w:val="28"/>
        </w:rPr>
        <w:t xml:space="preserve">, A. Tabela 1: Tabela e kostove të pranueshme, e cila pritet për të treguar të dhënat e detajuara të të gjitha ofertave të përzgjedhura të preferuara nga aplikanti, dhe B. Tabela 1.1: </w:t>
      </w:r>
      <w:r w:rsidR="009F0A07" w:rsidRPr="00562529">
        <w:rPr>
          <w:sz w:val="28"/>
          <w:szCs w:val="28"/>
        </w:rPr>
        <w:t>M</w:t>
      </w:r>
      <w:r w:rsidR="00800A6A" w:rsidRPr="00562529">
        <w:rPr>
          <w:sz w:val="28"/>
          <w:szCs w:val="28"/>
        </w:rPr>
        <w:t>adhësi</w:t>
      </w:r>
      <w:r w:rsidR="009F0A07" w:rsidRPr="00562529">
        <w:rPr>
          <w:sz w:val="28"/>
          <w:szCs w:val="28"/>
        </w:rPr>
        <w:t>a e grantit</w:t>
      </w:r>
      <w:r w:rsidR="00800A6A" w:rsidRPr="00562529">
        <w:rPr>
          <w:sz w:val="28"/>
          <w:szCs w:val="28"/>
        </w:rPr>
        <w:t>, i cili përcakton madhësinë e granti</w:t>
      </w:r>
      <w:r w:rsidR="008B2768" w:rsidRPr="00562529">
        <w:rPr>
          <w:sz w:val="28"/>
          <w:szCs w:val="28"/>
        </w:rPr>
        <w:t>t</w:t>
      </w:r>
      <w:r w:rsidR="00800A6A" w:rsidRPr="00562529">
        <w:rPr>
          <w:sz w:val="28"/>
          <w:szCs w:val="28"/>
        </w:rPr>
        <w:t xml:space="preserve"> </w:t>
      </w:r>
      <w:r w:rsidR="009F0A07" w:rsidRPr="00562529">
        <w:rPr>
          <w:sz w:val="28"/>
          <w:szCs w:val="28"/>
        </w:rPr>
        <w:t>t</w:t>
      </w:r>
      <w:r w:rsidR="00B83162" w:rsidRPr="00562529">
        <w:rPr>
          <w:sz w:val="28"/>
          <w:szCs w:val="28"/>
        </w:rPr>
        <w:t>ë</w:t>
      </w:r>
      <w:r w:rsidR="008B2768" w:rsidRPr="00562529">
        <w:rPr>
          <w:sz w:val="28"/>
          <w:szCs w:val="28"/>
        </w:rPr>
        <w:t xml:space="preserve"> </w:t>
      </w:r>
      <w:r w:rsidR="00800A6A" w:rsidRPr="00562529">
        <w:rPr>
          <w:sz w:val="28"/>
          <w:szCs w:val="28"/>
        </w:rPr>
        <w:t>pretenduar.</w:t>
      </w:r>
    </w:p>
    <w:p w:rsidR="00FC077E" w:rsidRPr="00562529" w:rsidRDefault="00FC077E" w:rsidP="003476ED">
      <w:pPr>
        <w:pStyle w:val="Default"/>
        <w:spacing w:before="120" w:after="120" w:line="276" w:lineRule="auto"/>
        <w:jc w:val="both"/>
        <w:rPr>
          <w:b/>
          <w:sz w:val="28"/>
          <w:szCs w:val="28"/>
        </w:rPr>
      </w:pPr>
      <w:r w:rsidRPr="00562529">
        <w:rPr>
          <w:b/>
          <w:sz w:val="28"/>
          <w:szCs w:val="28"/>
        </w:rPr>
        <w:t>A. Tabela 1: Tabela e kostove të pranueshme</w:t>
      </w:r>
    </w:p>
    <w:p w:rsidR="000B416F" w:rsidRPr="00562529" w:rsidRDefault="00CA6023" w:rsidP="003476ED">
      <w:pPr>
        <w:pStyle w:val="Default"/>
        <w:spacing w:before="120" w:after="120" w:line="276" w:lineRule="auto"/>
        <w:jc w:val="both"/>
        <w:rPr>
          <w:sz w:val="28"/>
          <w:szCs w:val="28"/>
        </w:rPr>
      </w:pPr>
      <w:r w:rsidRPr="00562529">
        <w:rPr>
          <w:b/>
          <w:sz w:val="28"/>
          <w:szCs w:val="28"/>
        </w:rPr>
        <w:t xml:space="preserve">Kolona A "Përshkrimi </w:t>
      </w:r>
      <w:r w:rsidR="008B2768" w:rsidRPr="00562529">
        <w:rPr>
          <w:b/>
          <w:sz w:val="28"/>
          <w:szCs w:val="28"/>
        </w:rPr>
        <w:t>i</w:t>
      </w:r>
      <w:r w:rsidR="009F0A07" w:rsidRPr="00562529">
        <w:rPr>
          <w:b/>
          <w:sz w:val="28"/>
          <w:szCs w:val="28"/>
        </w:rPr>
        <w:t xml:space="preserve"> aseteve</w:t>
      </w:r>
      <w:r w:rsidR="008B2768" w:rsidRPr="00562529">
        <w:rPr>
          <w:b/>
          <w:sz w:val="28"/>
          <w:szCs w:val="28"/>
        </w:rPr>
        <w:t xml:space="preserve"> </w:t>
      </w:r>
      <w:r w:rsidRPr="00562529">
        <w:rPr>
          <w:b/>
          <w:sz w:val="28"/>
          <w:szCs w:val="28"/>
        </w:rPr>
        <w:t>"</w:t>
      </w:r>
      <w:r w:rsidR="000B416F" w:rsidRPr="00562529">
        <w:rPr>
          <w:sz w:val="28"/>
          <w:szCs w:val="28"/>
        </w:rPr>
        <w:t>duhet të sigurohet emri i çdo asete</w:t>
      </w:r>
      <w:r w:rsidR="009F0A07" w:rsidRPr="00562529">
        <w:rPr>
          <w:sz w:val="28"/>
          <w:szCs w:val="28"/>
        </w:rPr>
        <w:t>ti</w:t>
      </w:r>
      <w:r w:rsidR="008B2768" w:rsidRPr="00562529">
        <w:rPr>
          <w:sz w:val="28"/>
          <w:szCs w:val="28"/>
        </w:rPr>
        <w:t xml:space="preserve"> </w:t>
      </w:r>
      <w:r w:rsidR="009F0A07" w:rsidRPr="00562529">
        <w:rPr>
          <w:sz w:val="28"/>
          <w:szCs w:val="28"/>
        </w:rPr>
        <w:t>subjekt i</w:t>
      </w:r>
      <w:r w:rsidR="000B416F" w:rsidRPr="00562529">
        <w:rPr>
          <w:sz w:val="28"/>
          <w:szCs w:val="28"/>
        </w:rPr>
        <w:t xml:space="preserve"> financim</w:t>
      </w:r>
      <w:r w:rsidR="009F0A07" w:rsidRPr="00562529">
        <w:rPr>
          <w:sz w:val="28"/>
          <w:szCs w:val="28"/>
        </w:rPr>
        <w:t>it.</w:t>
      </w:r>
      <w:r w:rsidR="008B2768" w:rsidRPr="00562529">
        <w:rPr>
          <w:sz w:val="28"/>
          <w:szCs w:val="28"/>
        </w:rPr>
        <w:t xml:space="preserve"> </w:t>
      </w:r>
      <w:r w:rsidR="009F0A07" w:rsidRPr="00562529">
        <w:rPr>
          <w:sz w:val="28"/>
          <w:szCs w:val="28"/>
        </w:rPr>
        <w:t>Ju lutem vini re se në kolonë</w:t>
      </w:r>
      <w:r w:rsidR="000B416F" w:rsidRPr="00562529">
        <w:rPr>
          <w:sz w:val="28"/>
          <w:szCs w:val="28"/>
        </w:rPr>
        <w:t xml:space="preserve"> janë paraqitur pesë (5) seksione në varësi nga lloji i investimit.Kjo ndarje është e rëndësishme që të respektohet në mënyrë që vlerësimi i duhur i dosjes është i përpunuar, dhe shpjegime të mëtejshme do të jenë të listuara më poshtë.</w:t>
      </w:r>
    </w:p>
    <w:p w:rsidR="0069552E" w:rsidRPr="00562529" w:rsidRDefault="00CA6023" w:rsidP="0069552E">
      <w:pPr>
        <w:pStyle w:val="Default"/>
        <w:spacing w:before="120" w:after="120" w:line="276" w:lineRule="auto"/>
        <w:jc w:val="both"/>
        <w:rPr>
          <w:sz w:val="28"/>
          <w:szCs w:val="28"/>
        </w:rPr>
      </w:pPr>
      <w:r w:rsidRPr="00562529">
        <w:rPr>
          <w:b/>
          <w:sz w:val="28"/>
          <w:szCs w:val="28"/>
        </w:rPr>
        <w:t>Kolona B "Model</w:t>
      </w:r>
      <w:r w:rsidR="009F0A07" w:rsidRPr="00562529">
        <w:rPr>
          <w:b/>
          <w:sz w:val="28"/>
          <w:szCs w:val="28"/>
        </w:rPr>
        <w:t>i</w:t>
      </w:r>
      <w:r w:rsidRPr="00562529">
        <w:rPr>
          <w:b/>
          <w:sz w:val="28"/>
          <w:szCs w:val="28"/>
        </w:rPr>
        <w:t xml:space="preserve">, </w:t>
      </w:r>
      <w:r w:rsidR="009F0A07" w:rsidRPr="00562529">
        <w:rPr>
          <w:b/>
          <w:sz w:val="28"/>
          <w:szCs w:val="28"/>
        </w:rPr>
        <w:t>lloji</w:t>
      </w:r>
      <w:r w:rsidRPr="00562529">
        <w:rPr>
          <w:b/>
          <w:sz w:val="28"/>
          <w:szCs w:val="28"/>
        </w:rPr>
        <w:t xml:space="preserve"> / mark</w:t>
      </w:r>
      <w:r w:rsidR="009F0A07" w:rsidRPr="00562529">
        <w:rPr>
          <w:b/>
          <w:sz w:val="28"/>
          <w:szCs w:val="28"/>
        </w:rPr>
        <w:t>a</w:t>
      </w:r>
      <w:r w:rsidRPr="00562529">
        <w:rPr>
          <w:b/>
          <w:sz w:val="28"/>
          <w:szCs w:val="28"/>
        </w:rPr>
        <w:t>"</w:t>
      </w:r>
      <w:r w:rsidR="008B2768" w:rsidRPr="00562529">
        <w:rPr>
          <w:b/>
          <w:sz w:val="28"/>
          <w:szCs w:val="28"/>
        </w:rPr>
        <w:t xml:space="preserve"> </w:t>
      </w:r>
      <w:r w:rsidR="0011630E" w:rsidRPr="00562529">
        <w:rPr>
          <w:sz w:val="28"/>
          <w:szCs w:val="28"/>
        </w:rPr>
        <w:t>duhet të caktohet në modelin/</w:t>
      </w:r>
      <w:r w:rsidR="008B2768" w:rsidRPr="00562529">
        <w:rPr>
          <w:sz w:val="28"/>
          <w:szCs w:val="28"/>
        </w:rPr>
        <w:t xml:space="preserve"> </w:t>
      </w:r>
      <w:r w:rsidR="0069552E" w:rsidRPr="00562529">
        <w:rPr>
          <w:sz w:val="28"/>
          <w:szCs w:val="28"/>
        </w:rPr>
        <w:t>shenjë</w:t>
      </w:r>
      <w:r w:rsidR="0011630E" w:rsidRPr="00562529">
        <w:rPr>
          <w:sz w:val="28"/>
          <w:szCs w:val="28"/>
        </w:rPr>
        <w:t>n</w:t>
      </w:r>
      <w:r w:rsidR="0069552E" w:rsidRPr="00562529">
        <w:rPr>
          <w:sz w:val="28"/>
          <w:szCs w:val="28"/>
        </w:rPr>
        <w:t xml:space="preserve"> dhe lloji (duke përfshirë </w:t>
      </w:r>
      <w:r w:rsidR="008B2768" w:rsidRPr="00562529">
        <w:rPr>
          <w:sz w:val="28"/>
          <w:szCs w:val="28"/>
        </w:rPr>
        <w:t>modifikimin) e pajisjeve</w:t>
      </w:r>
      <w:r w:rsidR="0069552E" w:rsidRPr="00562529">
        <w:rPr>
          <w:sz w:val="28"/>
          <w:szCs w:val="28"/>
        </w:rPr>
        <w:t>/ sistemeve që i nënshtrohen fin</w:t>
      </w:r>
      <w:r w:rsidR="008B2768" w:rsidRPr="00562529">
        <w:rPr>
          <w:sz w:val="28"/>
          <w:szCs w:val="28"/>
        </w:rPr>
        <w:t>ancimit. Për aktivitete Ndërtim</w:t>
      </w:r>
      <w:r w:rsidR="0069552E" w:rsidRPr="00562529">
        <w:rPr>
          <w:sz w:val="28"/>
          <w:szCs w:val="28"/>
        </w:rPr>
        <w:t>/ Rindërtim dhe pem</w:t>
      </w:r>
      <w:r w:rsidR="009F0A07" w:rsidRPr="00562529">
        <w:rPr>
          <w:sz w:val="28"/>
          <w:szCs w:val="28"/>
        </w:rPr>
        <w:t>tore</w:t>
      </w:r>
      <w:r w:rsidR="008B2768" w:rsidRPr="00562529">
        <w:rPr>
          <w:sz w:val="28"/>
          <w:szCs w:val="28"/>
        </w:rPr>
        <w:t xml:space="preserve"> </w:t>
      </w:r>
      <w:r w:rsidR="00B83162" w:rsidRPr="00562529">
        <w:rPr>
          <w:sz w:val="28"/>
          <w:szCs w:val="28"/>
        </w:rPr>
        <w:t>ë</w:t>
      </w:r>
      <w:r w:rsidR="009F0A07" w:rsidRPr="00562529">
        <w:rPr>
          <w:sz w:val="28"/>
          <w:szCs w:val="28"/>
        </w:rPr>
        <w:t>sht</w:t>
      </w:r>
      <w:r w:rsidR="00B83162" w:rsidRPr="00562529">
        <w:rPr>
          <w:sz w:val="28"/>
          <w:szCs w:val="28"/>
        </w:rPr>
        <w:t>ë</w:t>
      </w:r>
      <w:r w:rsidR="009F0A07" w:rsidRPr="00562529">
        <w:rPr>
          <w:sz w:val="28"/>
          <w:szCs w:val="28"/>
        </w:rPr>
        <w:t xml:space="preserve"> e pranueshme</w:t>
      </w:r>
      <w:r w:rsidR="0069552E" w:rsidRPr="00562529">
        <w:rPr>
          <w:sz w:val="28"/>
          <w:szCs w:val="28"/>
        </w:rPr>
        <w:t xml:space="preserve"> të emërohet </w:t>
      </w:r>
      <w:r w:rsidR="009F0A07" w:rsidRPr="00562529">
        <w:rPr>
          <w:sz w:val="28"/>
          <w:szCs w:val="28"/>
        </w:rPr>
        <w:t>si</w:t>
      </w:r>
      <w:r w:rsidR="008B2768" w:rsidRPr="00562529">
        <w:rPr>
          <w:sz w:val="28"/>
          <w:szCs w:val="28"/>
        </w:rPr>
        <w:t xml:space="preserve"> </w:t>
      </w:r>
      <w:r w:rsidR="009F0A07" w:rsidRPr="00562529">
        <w:rPr>
          <w:sz w:val="28"/>
          <w:szCs w:val="28"/>
        </w:rPr>
        <w:t>jo t</w:t>
      </w:r>
      <w:r w:rsidR="00B83162" w:rsidRPr="00562529">
        <w:rPr>
          <w:sz w:val="28"/>
          <w:szCs w:val="28"/>
        </w:rPr>
        <w:t>ë</w:t>
      </w:r>
      <w:r w:rsidR="009F0A07" w:rsidRPr="00562529">
        <w:rPr>
          <w:sz w:val="28"/>
          <w:szCs w:val="28"/>
        </w:rPr>
        <w:t xml:space="preserve"> zbatueshme (n /</w:t>
      </w:r>
      <w:r w:rsidR="0069552E" w:rsidRPr="00562529">
        <w:rPr>
          <w:sz w:val="28"/>
          <w:szCs w:val="28"/>
        </w:rPr>
        <w:t>a).</w:t>
      </w:r>
    </w:p>
    <w:p w:rsidR="0069552E" w:rsidRPr="00562529" w:rsidRDefault="009F0A07" w:rsidP="0069552E">
      <w:pPr>
        <w:pStyle w:val="Default"/>
        <w:spacing w:before="120" w:after="120" w:line="276" w:lineRule="auto"/>
        <w:jc w:val="both"/>
        <w:rPr>
          <w:sz w:val="28"/>
          <w:szCs w:val="28"/>
        </w:rPr>
      </w:pPr>
      <w:r w:rsidRPr="00562529">
        <w:rPr>
          <w:b/>
          <w:sz w:val="28"/>
          <w:szCs w:val="28"/>
        </w:rPr>
        <w:t>Kolona C "K</w:t>
      </w:r>
      <w:r w:rsidR="00CA6023" w:rsidRPr="00562529">
        <w:rPr>
          <w:b/>
          <w:sz w:val="28"/>
          <w:szCs w:val="28"/>
        </w:rPr>
        <w:t>arakteristikat themelore teknike"</w:t>
      </w:r>
      <w:r w:rsidR="0069552E" w:rsidRPr="00562529">
        <w:rPr>
          <w:sz w:val="28"/>
          <w:szCs w:val="28"/>
        </w:rPr>
        <w:t>duhet të siguro</w:t>
      </w:r>
      <w:r w:rsidR="0011630E" w:rsidRPr="00562529">
        <w:rPr>
          <w:sz w:val="28"/>
          <w:szCs w:val="28"/>
        </w:rPr>
        <w:t>j</w:t>
      </w:r>
      <w:r w:rsidR="008B2768" w:rsidRPr="00562529">
        <w:rPr>
          <w:sz w:val="28"/>
          <w:szCs w:val="28"/>
        </w:rPr>
        <w:t>n</w:t>
      </w:r>
      <w:r w:rsidR="005F5E7C" w:rsidRPr="00562529">
        <w:rPr>
          <w:sz w:val="28"/>
          <w:szCs w:val="28"/>
        </w:rPr>
        <w:t>ë</w:t>
      </w:r>
      <w:r w:rsidR="0069552E" w:rsidRPr="00562529">
        <w:rPr>
          <w:sz w:val="28"/>
          <w:szCs w:val="28"/>
        </w:rPr>
        <w:t xml:space="preserve"> karakteristikat themelore të tilla si kapacitet</w:t>
      </w:r>
      <w:r w:rsidRPr="00562529">
        <w:rPr>
          <w:sz w:val="28"/>
          <w:szCs w:val="28"/>
        </w:rPr>
        <w:t>i</w:t>
      </w:r>
      <w:r w:rsidR="0069552E" w:rsidRPr="00562529">
        <w:rPr>
          <w:sz w:val="28"/>
          <w:szCs w:val="28"/>
        </w:rPr>
        <w:t xml:space="preserve">, </w:t>
      </w:r>
      <w:r w:rsidRPr="00562529">
        <w:rPr>
          <w:sz w:val="28"/>
          <w:szCs w:val="28"/>
        </w:rPr>
        <w:t>fuqia</w:t>
      </w:r>
      <w:r w:rsidR="0069552E" w:rsidRPr="00562529">
        <w:rPr>
          <w:sz w:val="28"/>
          <w:szCs w:val="28"/>
        </w:rPr>
        <w:t>, dhe në qoftë se jo</w:t>
      </w:r>
      <w:r w:rsidRPr="00562529">
        <w:rPr>
          <w:sz w:val="28"/>
          <w:szCs w:val="28"/>
        </w:rPr>
        <w:t>,</w:t>
      </w:r>
      <w:r w:rsidR="0069552E" w:rsidRPr="00562529">
        <w:rPr>
          <w:sz w:val="28"/>
          <w:szCs w:val="28"/>
        </w:rPr>
        <w:t xml:space="preserve"> çdo madhësi tje</w:t>
      </w:r>
      <w:r w:rsidR="0011630E" w:rsidRPr="00562529">
        <w:rPr>
          <w:sz w:val="28"/>
          <w:szCs w:val="28"/>
        </w:rPr>
        <w:t>t</w:t>
      </w:r>
      <w:r w:rsidR="005F5E7C" w:rsidRPr="00562529">
        <w:rPr>
          <w:sz w:val="28"/>
          <w:szCs w:val="28"/>
        </w:rPr>
        <w:t>ë</w:t>
      </w:r>
      <w:r w:rsidR="0011630E" w:rsidRPr="00562529">
        <w:rPr>
          <w:sz w:val="28"/>
          <w:szCs w:val="28"/>
        </w:rPr>
        <w:t>r</w:t>
      </w:r>
      <w:r w:rsidR="0069552E" w:rsidRPr="00562529">
        <w:rPr>
          <w:sz w:val="28"/>
          <w:szCs w:val="28"/>
        </w:rPr>
        <w:t xml:space="preserve"> dhe pesh</w:t>
      </w:r>
      <w:r w:rsidR="005F5E7C" w:rsidRPr="00562529">
        <w:rPr>
          <w:sz w:val="28"/>
          <w:szCs w:val="28"/>
        </w:rPr>
        <w:t>ë</w:t>
      </w:r>
      <w:r w:rsidR="0011630E" w:rsidRPr="00562529">
        <w:rPr>
          <w:sz w:val="28"/>
          <w:szCs w:val="28"/>
        </w:rPr>
        <w:t>n</w:t>
      </w:r>
      <w:r w:rsidR="0069552E" w:rsidRPr="00562529">
        <w:rPr>
          <w:sz w:val="28"/>
          <w:szCs w:val="28"/>
        </w:rPr>
        <w:t xml:space="preserve">. Është e rëndësishme që të </w:t>
      </w:r>
      <w:r w:rsidR="0069552E" w:rsidRPr="00562529">
        <w:rPr>
          <w:sz w:val="28"/>
          <w:szCs w:val="28"/>
        </w:rPr>
        <w:lastRenderedPageBreak/>
        <w:t>paraqite</w:t>
      </w:r>
      <w:r w:rsidRPr="00562529">
        <w:rPr>
          <w:sz w:val="28"/>
          <w:szCs w:val="28"/>
        </w:rPr>
        <w:t>n</w:t>
      </w:r>
      <w:r w:rsidR="0069552E" w:rsidRPr="00562529">
        <w:rPr>
          <w:sz w:val="28"/>
          <w:szCs w:val="28"/>
        </w:rPr>
        <w:t xml:space="preserve"> karakteristike të tilla </w:t>
      </w:r>
      <w:r w:rsidR="0011630E" w:rsidRPr="00562529">
        <w:rPr>
          <w:sz w:val="28"/>
          <w:szCs w:val="28"/>
        </w:rPr>
        <w:t>me</w:t>
      </w:r>
      <w:r w:rsidR="0069552E" w:rsidRPr="00562529">
        <w:rPr>
          <w:sz w:val="28"/>
          <w:szCs w:val="28"/>
        </w:rPr>
        <w:t xml:space="preserve"> të cilat është bërë krahasimi mes ofertave.</w:t>
      </w:r>
    </w:p>
    <w:p w:rsidR="008E7858" w:rsidRPr="00562529" w:rsidRDefault="00CA6023" w:rsidP="008E7858">
      <w:pPr>
        <w:pStyle w:val="Default"/>
        <w:spacing w:before="120" w:after="120" w:line="276" w:lineRule="auto"/>
        <w:jc w:val="both"/>
        <w:rPr>
          <w:sz w:val="28"/>
          <w:szCs w:val="28"/>
        </w:rPr>
      </w:pPr>
      <w:r w:rsidRPr="00562529">
        <w:rPr>
          <w:b/>
          <w:sz w:val="28"/>
          <w:szCs w:val="28"/>
        </w:rPr>
        <w:t>Kolona D "</w:t>
      </w:r>
      <w:r w:rsidR="009F0A07" w:rsidRPr="00562529">
        <w:rPr>
          <w:b/>
          <w:sz w:val="28"/>
          <w:szCs w:val="28"/>
        </w:rPr>
        <w:t>Nj</w:t>
      </w:r>
      <w:r w:rsidR="00B83162" w:rsidRPr="00562529">
        <w:rPr>
          <w:b/>
          <w:sz w:val="28"/>
          <w:szCs w:val="28"/>
        </w:rPr>
        <w:t>ë</w:t>
      </w:r>
      <w:r w:rsidR="009F0A07" w:rsidRPr="00562529">
        <w:rPr>
          <w:b/>
          <w:sz w:val="28"/>
          <w:szCs w:val="28"/>
        </w:rPr>
        <w:t>sia</w:t>
      </w:r>
      <w:r w:rsidRPr="00562529">
        <w:rPr>
          <w:b/>
          <w:sz w:val="28"/>
          <w:szCs w:val="28"/>
        </w:rPr>
        <w:t>"</w:t>
      </w:r>
      <w:r w:rsidR="008E7858" w:rsidRPr="00562529">
        <w:rPr>
          <w:sz w:val="28"/>
          <w:szCs w:val="28"/>
        </w:rPr>
        <w:t xml:space="preserve"> duhet të </w:t>
      </w:r>
      <w:r w:rsidR="009F0A07" w:rsidRPr="00562529">
        <w:rPr>
          <w:sz w:val="28"/>
          <w:szCs w:val="28"/>
        </w:rPr>
        <w:t>plot</w:t>
      </w:r>
      <w:r w:rsidR="00B83162" w:rsidRPr="00562529">
        <w:rPr>
          <w:sz w:val="28"/>
          <w:szCs w:val="28"/>
        </w:rPr>
        <w:t>ë</w:t>
      </w:r>
      <w:r w:rsidR="009F0A07" w:rsidRPr="00562529">
        <w:rPr>
          <w:sz w:val="28"/>
          <w:szCs w:val="28"/>
        </w:rPr>
        <w:t>sohet p</w:t>
      </w:r>
      <w:r w:rsidR="00B83162" w:rsidRPr="00562529">
        <w:rPr>
          <w:sz w:val="28"/>
          <w:szCs w:val="28"/>
        </w:rPr>
        <w:t>ë</w:t>
      </w:r>
      <w:r w:rsidR="009F0A07" w:rsidRPr="00562529">
        <w:rPr>
          <w:sz w:val="28"/>
          <w:szCs w:val="28"/>
        </w:rPr>
        <w:t>r</w:t>
      </w:r>
      <w:r w:rsidR="008E7858" w:rsidRPr="00562529">
        <w:rPr>
          <w:sz w:val="28"/>
          <w:szCs w:val="28"/>
        </w:rPr>
        <w:t xml:space="preserve"> matjen e artikujve të of</w:t>
      </w:r>
      <w:r w:rsidR="009F0A07" w:rsidRPr="00562529">
        <w:rPr>
          <w:sz w:val="28"/>
          <w:szCs w:val="28"/>
        </w:rPr>
        <w:t>ruara si copë, kg, ton</w:t>
      </w:r>
      <w:r w:rsidR="008B2768" w:rsidRPr="00562529">
        <w:rPr>
          <w:sz w:val="28"/>
          <w:szCs w:val="28"/>
        </w:rPr>
        <w:t>,</w:t>
      </w:r>
      <w:r w:rsidR="009F0A07" w:rsidRPr="00562529">
        <w:rPr>
          <w:sz w:val="28"/>
          <w:szCs w:val="28"/>
        </w:rPr>
        <w:t xml:space="preserve"> etj ... Për ndërtim</w:t>
      </w:r>
      <w:r w:rsidR="008E7858" w:rsidRPr="00562529">
        <w:rPr>
          <w:sz w:val="28"/>
          <w:szCs w:val="28"/>
        </w:rPr>
        <w:t>/ pem</w:t>
      </w:r>
      <w:r w:rsidR="009F0A07" w:rsidRPr="00562529">
        <w:rPr>
          <w:sz w:val="28"/>
          <w:szCs w:val="28"/>
        </w:rPr>
        <w:t>tore</w:t>
      </w:r>
      <w:r w:rsidR="008E7858" w:rsidRPr="00562529">
        <w:rPr>
          <w:sz w:val="28"/>
          <w:szCs w:val="28"/>
        </w:rPr>
        <w:t>/ Sera</w:t>
      </w:r>
      <w:r w:rsidR="009F0A07" w:rsidRPr="00562529">
        <w:rPr>
          <w:sz w:val="28"/>
          <w:szCs w:val="28"/>
        </w:rPr>
        <w:t>,</w:t>
      </w:r>
      <w:r w:rsidR="008E7858" w:rsidRPr="00562529">
        <w:rPr>
          <w:sz w:val="28"/>
          <w:szCs w:val="28"/>
        </w:rPr>
        <w:t xml:space="preserve"> investim</w:t>
      </w:r>
      <w:r w:rsidR="009F0A07" w:rsidRPr="00562529">
        <w:rPr>
          <w:sz w:val="28"/>
          <w:szCs w:val="28"/>
        </w:rPr>
        <w:t>i</w:t>
      </w:r>
      <w:r w:rsidR="008E7858" w:rsidRPr="00562529">
        <w:rPr>
          <w:sz w:val="28"/>
          <w:szCs w:val="28"/>
        </w:rPr>
        <w:t xml:space="preserve"> duhet të jetë për m2, ndërsa për </w:t>
      </w:r>
      <w:r w:rsidR="009F0A07" w:rsidRPr="00562529">
        <w:rPr>
          <w:sz w:val="28"/>
          <w:szCs w:val="28"/>
        </w:rPr>
        <w:t>sh</w:t>
      </w:r>
      <w:r w:rsidR="00B83162" w:rsidRPr="00562529">
        <w:rPr>
          <w:sz w:val="28"/>
          <w:szCs w:val="28"/>
        </w:rPr>
        <w:t>ë</w:t>
      </w:r>
      <w:r w:rsidR="009F0A07" w:rsidRPr="00562529">
        <w:rPr>
          <w:sz w:val="28"/>
          <w:szCs w:val="28"/>
        </w:rPr>
        <w:t xml:space="preserve">rbimet me </w:t>
      </w:r>
      <w:r w:rsidR="008E7858" w:rsidRPr="00562529">
        <w:rPr>
          <w:sz w:val="28"/>
          <w:szCs w:val="28"/>
        </w:rPr>
        <w:t xml:space="preserve">orët përkatëse ose </w:t>
      </w:r>
      <w:r w:rsidR="009F0A07" w:rsidRPr="00562529">
        <w:rPr>
          <w:sz w:val="28"/>
          <w:szCs w:val="28"/>
        </w:rPr>
        <w:t>me or</w:t>
      </w:r>
      <w:r w:rsidR="00B83162" w:rsidRPr="00562529">
        <w:rPr>
          <w:sz w:val="28"/>
          <w:szCs w:val="28"/>
        </w:rPr>
        <w:t>ë</w:t>
      </w:r>
      <w:r w:rsidR="009F0A07" w:rsidRPr="00562529">
        <w:rPr>
          <w:sz w:val="28"/>
          <w:szCs w:val="28"/>
        </w:rPr>
        <w:t>t p</w:t>
      </w:r>
      <w:r w:rsidR="00B83162" w:rsidRPr="00562529">
        <w:rPr>
          <w:sz w:val="28"/>
          <w:szCs w:val="28"/>
        </w:rPr>
        <w:t>ë</w:t>
      </w:r>
      <w:r w:rsidR="009F0A07" w:rsidRPr="00562529">
        <w:rPr>
          <w:sz w:val="28"/>
          <w:szCs w:val="28"/>
        </w:rPr>
        <w:t>rkat</w:t>
      </w:r>
      <w:r w:rsidR="00B83162" w:rsidRPr="00562529">
        <w:rPr>
          <w:sz w:val="28"/>
          <w:szCs w:val="28"/>
        </w:rPr>
        <w:t>ë</w:t>
      </w:r>
      <w:r w:rsidR="009F0A07" w:rsidRPr="00562529">
        <w:rPr>
          <w:sz w:val="28"/>
          <w:szCs w:val="28"/>
        </w:rPr>
        <w:t>set</w:t>
      </w:r>
      <w:r w:rsidR="00B83162" w:rsidRPr="00562529">
        <w:rPr>
          <w:sz w:val="28"/>
          <w:szCs w:val="28"/>
        </w:rPr>
        <w:t>ë</w:t>
      </w:r>
      <w:r w:rsidR="008E7858" w:rsidRPr="00562529">
        <w:rPr>
          <w:sz w:val="28"/>
          <w:szCs w:val="28"/>
        </w:rPr>
        <w:t xml:space="preserve"> deklaruara në ofertën e </w:t>
      </w:r>
      <w:proofErr w:type="gramStart"/>
      <w:r w:rsidR="008E7858" w:rsidRPr="00562529">
        <w:rPr>
          <w:sz w:val="28"/>
          <w:szCs w:val="28"/>
        </w:rPr>
        <w:t>zgjedhur .</w:t>
      </w:r>
      <w:proofErr w:type="gramEnd"/>
      <w:r w:rsidR="008E7858" w:rsidRPr="00562529">
        <w:rPr>
          <w:sz w:val="28"/>
          <w:szCs w:val="28"/>
        </w:rPr>
        <w:t xml:space="preserve"> </w:t>
      </w:r>
    </w:p>
    <w:p w:rsidR="00D22546" w:rsidRPr="00562529" w:rsidRDefault="00CA6023" w:rsidP="00D22546">
      <w:pPr>
        <w:pStyle w:val="Default"/>
        <w:spacing w:before="120" w:after="120" w:line="276" w:lineRule="auto"/>
        <w:jc w:val="both"/>
        <w:rPr>
          <w:sz w:val="28"/>
          <w:szCs w:val="28"/>
        </w:rPr>
      </w:pPr>
      <w:r w:rsidRPr="00562529">
        <w:rPr>
          <w:b/>
          <w:sz w:val="28"/>
          <w:szCs w:val="28"/>
        </w:rPr>
        <w:t>Kolona E "Sasia"</w:t>
      </w:r>
      <w:r w:rsidR="00D22546" w:rsidRPr="00562529">
        <w:rPr>
          <w:sz w:val="28"/>
          <w:szCs w:val="28"/>
        </w:rPr>
        <w:t xml:space="preserve"> duhet të </w:t>
      </w:r>
      <w:r w:rsidR="009F0A07" w:rsidRPr="00562529">
        <w:rPr>
          <w:sz w:val="28"/>
          <w:szCs w:val="28"/>
        </w:rPr>
        <w:t>plot</w:t>
      </w:r>
      <w:r w:rsidR="00B83162" w:rsidRPr="00562529">
        <w:rPr>
          <w:sz w:val="28"/>
          <w:szCs w:val="28"/>
        </w:rPr>
        <w:t>ë</w:t>
      </w:r>
      <w:r w:rsidR="009F0A07" w:rsidRPr="00562529">
        <w:rPr>
          <w:sz w:val="28"/>
          <w:szCs w:val="28"/>
        </w:rPr>
        <w:t>sohet</w:t>
      </w:r>
      <w:r w:rsidR="00D22546" w:rsidRPr="00562529">
        <w:rPr>
          <w:sz w:val="28"/>
          <w:szCs w:val="28"/>
        </w:rPr>
        <w:t xml:space="preserve"> numri i pasurive të </w:t>
      </w:r>
      <w:r w:rsidR="009F0A07" w:rsidRPr="00562529">
        <w:rPr>
          <w:sz w:val="28"/>
          <w:szCs w:val="28"/>
        </w:rPr>
        <w:t>pranueshme</w:t>
      </w:r>
      <w:r w:rsidR="00D22546" w:rsidRPr="00562529">
        <w:rPr>
          <w:sz w:val="28"/>
          <w:szCs w:val="28"/>
        </w:rPr>
        <w:t xml:space="preserve"> siç thuhet në ofertën e zgjedhur.</w:t>
      </w:r>
    </w:p>
    <w:p w:rsidR="002C4D71" w:rsidRPr="00562529" w:rsidRDefault="009F0A07" w:rsidP="00D22546">
      <w:pPr>
        <w:pStyle w:val="Default"/>
        <w:spacing w:before="120" w:after="120" w:line="276" w:lineRule="auto"/>
        <w:jc w:val="both"/>
        <w:rPr>
          <w:sz w:val="28"/>
          <w:szCs w:val="28"/>
        </w:rPr>
      </w:pPr>
      <w:r w:rsidRPr="00562529">
        <w:rPr>
          <w:b/>
          <w:sz w:val="28"/>
          <w:szCs w:val="28"/>
        </w:rPr>
        <w:t>Kolona F "</w:t>
      </w:r>
      <w:r w:rsidR="00CA6023" w:rsidRPr="00562529">
        <w:rPr>
          <w:b/>
          <w:sz w:val="28"/>
          <w:szCs w:val="28"/>
        </w:rPr>
        <w:t>Çmimi</w:t>
      </w:r>
      <w:r w:rsidRPr="00562529">
        <w:rPr>
          <w:b/>
          <w:sz w:val="28"/>
          <w:szCs w:val="28"/>
        </w:rPr>
        <w:t xml:space="preserve"> n</w:t>
      </w:r>
      <w:r w:rsidR="00B83162" w:rsidRPr="00562529">
        <w:rPr>
          <w:b/>
          <w:sz w:val="28"/>
          <w:szCs w:val="28"/>
        </w:rPr>
        <w:t>ë</w:t>
      </w:r>
      <w:r w:rsidRPr="00562529">
        <w:rPr>
          <w:b/>
          <w:sz w:val="28"/>
          <w:szCs w:val="28"/>
        </w:rPr>
        <w:t xml:space="preserve"> Lek</w:t>
      </w:r>
      <w:r w:rsidR="00CA6023" w:rsidRPr="00562529">
        <w:rPr>
          <w:b/>
          <w:sz w:val="28"/>
          <w:szCs w:val="28"/>
        </w:rPr>
        <w:t>"</w:t>
      </w:r>
      <w:r w:rsidR="008B2768" w:rsidRPr="00562529">
        <w:rPr>
          <w:b/>
          <w:sz w:val="28"/>
          <w:szCs w:val="28"/>
        </w:rPr>
        <w:t xml:space="preserve"> </w:t>
      </w:r>
      <w:r w:rsidR="00B261A8" w:rsidRPr="00562529">
        <w:rPr>
          <w:sz w:val="28"/>
          <w:szCs w:val="28"/>
        </w:rPr>
        <w:t>duhet të pasqyrojnë çmimin për njësi të aseteve siç thuhet në ofertën e zgjedhur.</w:t>
      </w:r>
      <w:r w:rsidR="008B2768" w:rsidRPr="00562529">
        <w:rPr>
          <w:sz w:val="28"/>
          <w:szCs w:val="28"/>
        </w:rPr>
        <w:t xml:space="preserve"> </w:t>
      </w:r>
      <w:r w:rsidR="00B261A8" w:rsidRPr="00562529">
        <w:rPr>
          <w:sz w:val="28"/>
          <w:szCs w:val="28"/>
        </w:rPr>
        <w:t xml:space="preserve">Nëse oferta nuk është vlerësuar në monedhën vendase (lekë), të ndjekur </w:t>
      </w:r>
      <w:r w:rsidRPr="00562529">
        <w:rPr>
          <w:sz w:val="28"/>
          <w:szCs w:val="28"/>
        </w:rPr>
        <w:t xml:space="preserve">me </w:t>
      </w:r>
      <w:r w:rsidR="00B261A8" w:rsidRPr="00562529">
        <w:rPr>
          <w:sz w:val="28"/>
          <w:szCs w:val="28"/>
        </w:rPr>
        <w:t>shënimin (*) ku poshtë në t</w:t>
      </w:r>
      <w:r w:rsidRPr="00562529">
        <w:rPr>
          <w:sz w:val="28"/>
          <w:szCs w:val="28"/>
        </w:rPr>
        <w:t>abel</w:t>
      </w:r>
      <w:r w:rsidR="00B83162" w:rsidRPr="00562529">
        <w:rPr>
          <w:sz w:val="28"/>
          <w:szCs w:val="28"/>
        </w:rPr>
        <w:t>ë</w:t>
      </w:r>
      <w:r w:rsidRPr="00562529">
        <w:rPr>
          <w:sz w:val="28"/>
          <w:szCs w:val="28"/>
        </w:rPr>
        <w:t>, duhet të emërohet valuta</w:t>
      </w:r>
      <w:r w:rsidR="00B261A8" w:rsidRPr="00562529">
        <w:rPr>
          <w:sz w:val="28"/>
          <w:szCs w:val="28"/>
        </w:rPr>
        <w:t xml:space="preserve">, dhe </w:t>
      </w:r>
      <w:r w:rsidRPr="00562529">
        <w:rPr>
          <w:sz w:val="28"/>
          <w:szCs w:val="28"/>
        </w:rPr>
        <w:t xml:space="preserve">kursi </w:t>
      </w:r>
      <w:r w:rsidR="008B2768" w:rsidRPr="00562529">
        <w:rPr>
          <w:sz w:val="28"/>
          <w:szCs w:val="28"/>
        </w:rPr>
        <w:t>i</w:t>
      </w:r>
      <w:r w:rsidRPr="00562529">
        <w:rPr>
          <w:sz w:val="28"/>
          <w:szCs w:val="28"/>
        </w:rPr>
        <w:t xml:space="preserve"> k</w:t>
      </w:r>
      <w:r w:rsidR="00B83162" w:rsidRPr="00562529">
        <w:rPr>
          <w:sz w:val="28"/>
          <w:szCs w:val="28"/>
        </w:rPr>
        <w:t>ë</w:t>
      </w:r>
      <w:r w:rsidRPr="00562529">
        <w:rPr>
          <w:sz w:val="28"/>
          <w:szCs w:val="28"/>
        </w:rPr>
        <w:t>mbimit</w:t>
      </w:r>
      <w:r w:rsidR="00B261A8" w:rsidRPr="00562529">
        <w:rPr>
          <w:sz w:val="28"/>
          <w:szCs w:val="28"/>
        </w:rPr>
        <w:t>, sipas metodologjisë të publikuar në Udhëzuesit për Aplikantët. Çmimi i vetëm nuk duhet të përmbajë TVSH apo taksat e tjera jo të pr</w:t>
      </w:r>
      <w:r w:rsidRPr="00562529">
        <w:rPr>
          <w:sz w:val="28"/>
          <w:szCs w:val="28"/>
        </w:rPr>
        <w:t>anueshme</w:t>
      </w:r>
      <w:r w:rsidR="00B261A8" w:rsidRPr="00562529">
        <w:rPr>
          <w:sz w:val="28"/>
          <w:szCs w:val="28"/>
        </w:rPr>
        <w:t>.</w:t>
      </w:r>
    </w:p>
    <w:p w:rsidR="00CA6023" w:rsidRPr="00562529" w:rsidRDefault="00CA6023" w:rsidP="002C4D71">
      <w:pPr>
        <w:pStyle w:val="Default"/>
        <w:spacing w:before="120" w:after="120" w:line="276" w:lineRule="auto"/>
        <w:jc w:val="both"/>
        <w:rPr>
          <w:sz w:val="28"/>
          <w:szCs w:val="28"/>
        </w:rPr>
      </w:pPr>
      <w:r w:rsidRPr="00562529">
        <w:rPr>
          <w:b/>
          <w:sz w:val="28"/>
          <w:szCs w:val="28"/>
        </w:rPr>
        <w:t>Kolona</w:t>
      </w:r>
      <w:r w:rsidRPr="00562529">
        <w:rPr>
          <w:b/>
          <w:i/>
          <w:sz w:val="28"/>
          <w:szCs w:val="28"/>
        </w:rPr>
        <w:t xml:space="preserve"> G "</w:t>
      </w:r>
      <w:r w:rsidR="002C4D71" w:rsidRPr="00562529">
        <w:rPr>
          <w:b/>
          <w:sz w:val="28"/>
          <w:szCs w:val="28"/>
        </w:rPr>
        <w:t>Vlera</w:t>
      </w:r>
      <w:r w:rsidR="007D06CD" w:rsidRPr="00562529">
        <w:rPr>
          <w:b/>
          <w:sz w:val="28"/>
          <w:szCs w:val="28"/>
        </w:rPr>
        <w:t xml:space="preserve"> totale n</w:t>
      </w:r>
      <w:r w:rsidR="00B83162" w:rsidRPr="00562529">
        <w:rPr>
          <w:b/>
          <w:sz w:val="28"/>
          <w:szCs w:val="28"/>
        </w:rPr>
        <w:t>ë</w:t>
      </w:r>
      <w:r w:rsidR="007D06CD" w:rsidRPr="00562529">
        <w:rPr>
          <w:b/>
          <w:sz w:val="28"/>
          <w:szCs w:val="28"/>
        </w:rPr>
        <w:t xml:space="preserve"> Lek</w:t>
      </w:r>
      <w:r w:rsidR="002C4D71" w:rsidRPr="00562529">
        <w:rPr>
          <w:b/>
          <w:sz w:val="28"/>
          <w:szCs w:val="28"/>
        </w:rPr>
        <w:t xml:space="preserve"> "</w:t>
      </w:r>
      <w:r w:rsidR="002C4D71" w:rsidRPr="00562529">
        <w:rPr>
          <w:sz w:val="28"/>
          <w:szCs w:val="28"/>
        </w:rPr>
        <w:t>automatikisht do të llogar</w:t>
      </w:r>
      <w:r w:rsidR="007D06CD" w:rsidRPr="00562529">
        <w:rPr>
          <w:sz w:val="28"/>
          <w:szCs w:val="28"/>
        </w:rPr>
        <w:t>isi</w:t>
      </w:r>
      <w:r w:rsidR="002C4D71" w:rsidRPr="00562529">
        <w:rPr>
          <w:sz w:val="28"/>
          <w:szCs w:val="28"/>
        </w:rPr>
        <w:t xml:space="preserve"> shumën e përgjithshme të çdo aseti sipas sasive dhe çmimeve të </w:t>
      </w:r>
      <w:r w:rsidR="00C56414" w:rsidRPr="00562529">
        <w:rPr>
          <w:sz w:val="28"/>
          <w:szCs w:val="28"/>
        </w:rPr>
        <w:t>plot</w:t>
      </w:r>
      <w:r w:rsidR="00B83162" w:rsidRPr="00562529">
        <w:rPr>
          <w:sz w:val="28"/>
          <w:szCs w:val="28"/>
        </w:rPr>
        <w:t>ë</w:t>
      </w:r>
      <w:r w:rsidR="00C56414" w:rsidRPr="00562529">
        <w:rPr>
          <w:sz w:val="28"/>
          <w:szCs w:val="28"/>
        </w:rPr>
        <w:t>suara. S</w:t>
      </w:r>
      <w:r w:rsidR="002C4D71" w:rsidRPr="00562529">
        <w:rPr>
          <w:sz w:val="28"/>
          <w:szCs w:val="28"/>
        </w:rPr>
        <w:t>humat totale të aseteve nuk përmban TVSH</w:t>
      </w:r>
      <w:r w:rsidR="00C56414" w:rsidRPr="00562529">
        <w:rPr>
          <w:sz w:val="28"/>
          <w:szCs w:val="28"/>
        </w:rPr>
        <w:t>-n</w:t>
      </w:r>
      <w:r w:rsidR="00B83162" w:rsidRPr="00562529">
        <w:rPr>
          <w:sz w:val="28"/>
          <w:szCs w:val="28"/>
        </w:rPr>
        <w:t>ë</w:t>
      </w:r>
      <w:r w:rsidR="002C4D71" w:rsidRPr="00562529">
        <w:rPr>
          <w:sz w:val="28"/>
          <w:szCs w:val="28"/>
        </w:rPr>
        <w:t>.</w:t>
      </w:r>
      <w:r w:rsidR="008B2768" w:rsidRPr="00562529">
        <w:rPr>
          <w:sz w:val="28"/>
          <w:szCs w:val="28"/>
        </w:rPr>
        <w:t xml:space="preserve"> </w:t>
      </w:r>
      <w:r w:rsidR="002C4D71" w:rsidRPr="00562529">
        <w:rPr>
          <w:sz w:val="28"/>
          <w:szCs w:val="28"/>
        </w:rPr>
        <w:t>Kjo kolonë nuk duhet të jetë subjekt i modifikimit apo plotës</w:t>
      </w:r>
      <w:r w:rsidR="00C56414" w:rsidRPr="00562529">
        <w:rPr>
          <w:sz w:val="28"/>
          <w:szCs w:val="28"/>
        </w:rPr>
        <w:t>imit</w:t>
      </w:r>
      <w:r w:rsidR="002C4D71" w:rsidRPr="00562529">
        <w:rPr>
          <w:sz w:val="28"/>
          <w:szCs w:val="28"/>
        </w:rPr>
        <w:t xml:space="preserve"> nga aplikuesi.</w:t>
      </w:r>
    </w:p>
    <w:p w:rsidR="00CA6023" w:rsidRPr="00562529" w:rsidRDefault="00621F30" w:rsidP="00CA6023">
      <w:pPr>
        <w:pStyle w:val="Default"/>
        <w:spacing w:before="120" w:after="120" w:line="276" w:lineRule="auto"/>
        <w:jc w:val="both"/>
        <w:rPr>
          <w:sz w:val="28"/>
          <w:szCs w:val="28"/>
        </w:rPr>
      </w:pPr>
      <w:r w:rsidRPr="00562529">
        <w:rPr>
          <w:b/>
          <w:sz w:val="28"/>
          <w:szCs w:val="28"/>
        </w:rPr>
        <w:t>Kolona</w:t>
      </w:r>
      <w:r w:rsidR="00CA6023" w:rsidRPr="00562529">
        <w:rPr>
          <w:b/>
          <w:sz w:val="28"/>
          <w:szCs w:val="28"/>
        </w:rPr>
        <w:t xml:space="preserve"> H "Vlera totale ALL </w:t>
      </w:r>
      <w:r w:rsidR="00C56414" w:rsidRPr="00562529">
        <w:rPr>
          <w:b/>
          <w:sz w:val="28"/>
          <w:szCs w:val="28"/>
        </w:rPr>
        <w:t xml:space="preserve">me </w:t>
      </w:r>
      <w:r w:rsidR="00CA6023" w:rsidRPr="00562529">
        <w:rPr>
          <w:b/>
          <w:sz w:val="28"/>
          <w:szCs w:val="28"/>
        </w:rPr>
        <w:t>TVSH "</w:t>
      </w:r>
      <w:r w:rsidR="00CA6023" w:rsidRPr="00562529">
        <w:rPr>
          <w:sz w:val="28"/>
          <w:szCs w:val="28"/>
        </w:rPr>
        <w:t xml:space="preserve">do të konvertohet automatikisht </w:t>
      </w:r>
      <w:r w:rsidR="00C56414" w:rsidRPr="00562529">
        <w:rPr>
          <w:sz w:val="28"/>
          <w:szCs w:val="28"/>
        </w:rPr>
        <w:t xml:space="preserve">me </w:t>
      </w:r>
      <w:r w:rsidR="00CA6023" w:rsidRPr="00562529">
        <w:rPr>
          <w:sz w:val="28"/>
          <w:szCs w:val="28"/>
        </w:rPr>
        <w:t>shumat totale me TVSH, në rast të furnizuesit vendas (shqiptarë) ose importin jo të drejtpërdrejtë të pajisjeve. Në rast të importit të drejtpërdrejtë të mallrave dhe shërbimeve aplikanti duhet të vënë të njëjtën sasi siç thuhet në kolonën e mëparshme "G".</w:t>
      </w:r>
      <w:r w:rsidR="008B2768" w:rsidRPr="00562529">
        <w:rPr>
          <w:sz w:val="28"/>
          <w:szCs w:val="28"/>
        </w:rPr>
        <w:t xml:space="preserve"> </w:t>
      </w:r>
      <w:r w:rsidR="00CA6023" w:rsidRPr="00562529">
        <w:rPr>
          <w:sz w:val="28"/>
          <w:szCs w:val="28"/>
        </w:rPr>
        <w:t xml:space="preserve">Prandaj të gjitha </w:t>
      </w:r>
      <w:r w:rsidR="00C56414" w:rsidRPr="00562529">
        <w:rPr>
          <w:sz w:val="28"/>
          <w:szCs w:val="28"/>
        </w:rPr>
        <w:t xml:space="preserve">ofertat </w:t>
      </w:r>
      <w:r w:rsidR="00CA6023" w:rsidRPr="00562529">
        <w:rPr>
          <w:sz w:val="28"/>
          <w:szCs w:val="28"/>
        </w:rPr>
        <w:t xml:space="preserve">(shqiptarë) </w:t>
      </w:r>
      <w:r w:rsidR="00C56414" w:rsidRPr="00562529">
        <w:rPr>
          <w:sz w:val="28"/>
          <w:szCs w:val="28"/>
        </w:rPr>
        <w:t>duhet t</w:t>
      </w:r>
      <w:r w:rsidR="00B83162" w:rsidRPr="00562529">
        <w:rPr>
          <w:sz w:val="28"/>
          <w:szCs w:val="28"/>
        </w:rPr>
        <w:t>ë</w:t>
      </w:r>
      <w:r w:rsidR="00C56414" w:rsidRPr="00562529">
        <w:rPr>
          <w:sz w:val="28"/>
          <w:szCs w:val="28"/>
        </w:rPr>
        <w:t xml:space="preserve"> plot</w:t>
      </w:r>
      <w:r w:rsidR="00B83162" w:rsidRPr="00562529">
        <w:rPr>
          <w:sz w:val="28"/>
          <w:szCs w:val="28"/>
        </w:rPr>
        <w:t>ë</w:t>
      </w:r>
      <w:r w:rsidR="00C56414" w:rsidRPr="00562529">
        <w:rPr>
          <w:sz w:val="28"/>
          <w:szCs w:val="28"/>
        </w:rPr>
        <w:t>sohen</w:t>
      </w:r>
      <w:r w:rsidR="00CA6023" w:rsidRPr="00562529">
        <w:rPr>
          <w:sz w:val="28"/>
          <w:szCs w:val="28"/>
        </w:rPr>
        <w:t xml:space="preserve"> me TVSH të përfshirë në kolonën H.</w:t>
      </w:r>
    </w:p>
    <w:p w:rsidR="00ED44CC" w:rsidRPr="00562529" w:rsidRDefault="00621F30" w:rsidP="00CA6023">
      <w:pPr>
        <w:pStyle w:val="Default"/>
        <w:spacing w:before="120" w:after="120" w:line="276" w:lineRule="auto"/>
        <w:jc w:val="both"/>
        <w:rPr>
          <w:sz w:val="28"/>
          <w:szCs w:val="28"/>
        </w:rPr>
      </w:pPr>
      <w:r w:rsidRPr="00562529">
        <w:rPr>
          <w:b/>
          <w:sz w:val="28"/>
          <w:szCs w:val="28"/>
        </w:rPr>
        <w:t>K</w:t>
      </w:r>
      <w:r w:rsidR="00ED44CC" w:rsidRPr="00562529">
        <w:rPr>
          <w:b/>
          <w:sz w:val="28"/>
          <w:szCs w:val="28"/>
        </w:rPr>
        <w:t>olon</w:t>
      </w:r>
      <w:r w:rsidRPr="00562529">
        <w:rPr>
          <w:b/>
          <w:sz w:val="28"/>
          <w:szCs w:val="28"/>
        </w:rPr>
        <w:t>a</w:t>
      </w:r>
      <w:r w:rsidR="00ED44CC" w:rsidRPr="00562529">
        <w:rPr>
          <w:sz w:val="28"/>
          <w:szCs w:val="28"/>
        </w:rPr>
        <w:t xml:space="preserve"> I "Emri i furnizuesit të </w:t>
      </w:r>
      <w:r w:rsidRPr="00562529">
        <w:rPr>
          <w:sz w:val="28"/>
          <w:szCs w:val="28"/>
        </w:rPr>
        <w:t>p</w:t>
      </w:r>
      <w:r w:rsidR="00B83162" w:rsidRPr="00562529">
        <w:rPr>
          <w:sz w:val="28"/>
          <w:szCs w:val="28"/>
        </w:rPr>
        <w:t>ë</w:t>
      </w:r>
      <w:r w:rsidRPr="00562529">
        <w:rPr>
          <w:sz w:val="28"/>
          <w:szCs w:val="28"/>
        </w:rPr>
        <w:t>r</w:t>
      </w:r>
      <w:r w:rsidR="00ED44CC" w:rsidRPr="00562529">
        <w:rPr>
          <w:sz w:val="28"/>
          <w:szCs w:val="28"/>
        </w:rPr>
        <w:t>zgjedhur" duhet të pasqyrojë kompani</w:t>
      </w:r>
      <w:r w:rsidRPr="00562529">
        <w:rPr>
          <w:sz w:val="28"/>
          <w:szCs w:val="28"/>
        </w:rPr>
        <w:t>n</w:t>
      </w:r>
      <w:r w:rsidR="00B83162" w:rsidRPr="00562529">
        <w:rPr>
          <w:sz w:val="28"/>
          <w:szCs w:val="28"/>
        </w:rPr>
        <w:t>ë</w:t>
      </w:r>
      <w:r w:rsidRPr="00562529">
        <w:rPr>
          <w:sz w:val="28"/>
          <w:szCs w:val="28"/>
        </w:rPr>
        <w:t>/</w:t>
      </w:r>
      <w:r w:rsidR="00ED44CC" w:rsidRPr="00562529">
        <w:rPr>
          <w:sz w:val="28"/>
          <w:szCs w:val="28"/>
        </w:rPr>
        <w:t xml:space="preserve"> të cilat japin ofertën e përzgjedhur, e deklaruar me emrin e saj të plotë dhe formën ligjore.  </w:t>
      </w:r>
    </w:p>
    <w:p w:rsidR="0066369F" w:rsidRPr="00562529" w:rsidRDefault="00621F30" w:rsidP="00CA6023">
      <w:pPr>
        <w:pStyle w:val="Default"/>
        <w:spacing w:before="120" w:after="120" w:line="276" w:lineRule="auto"/>
        <w:jc w:val="both"/>
        <w:rPr>
          <w:sz w:val="28"/>
          <w:szCs w:val="28"/>
        </w:rPr>
      </w:pPr>
      <w:r w:rsidRPr="00562529">
        <w:rPr>
          <w:i/>
          <w:sz w:val="28"/>
          <w:szCs w:val="28"/>
        </w:rPr>
        <w:t>K</w:t>
      </w:r>
      <w:r w:rsidR="001C6471" w:rsidRPr="00562529">
        <w:rPr>
          <w:i/>
          <w:sz w:val="28"/>
          <w:szCs w:val="28"/>
        </w:rPr>
        <w:t>olon</w:t>
      </w:r>
      <w:r w:rsidRPr="00562529">
        <w:rPr>
          <w:i/>
          <w:sz w:val="28"/>
          <w:szCs w:val="28"/>
        </w:rPr>
        <w:t>a</w:t>
      </w:r>
      <w:r w:rsidR="0011630E" w:rsidRPr="00562529">
        <w:rPr>
          <w:sz w:val="28"/>
          <w:szCs w:val="28"/>
        </w:rPr>
        <w:t xml:space="preserve"> I "N</w:t>
      </w:r>
      <w:r w:rsidR="001C6471" w:rsidRPr="00562529">
        <w:rPr>
          <w:sz w:val="28"/>
          <w:szCs w:val="28"/>
        </w:rPr>
        <w:t xml:space="preserve">umri i </w:t>
      </w:r>
      <w:r w:rsidRPr="00562529">
        <w:rPr>
          <w:sz w:val="28"/>
          <w:szCs w:val="28"/>
        </w:rPr>
        <w:t>të p</w:t>
      </w:r>
      <w:r w:rsidR="00B83162" w:rsidRPr="00562529">
        <w:rPr>
          <w:sz w:val="28"/>
          <w:szCs w:val="28"/>
        </w:rPr>
        <w:t>ë</w:t>
      </w:r>
      <w:r w:rsidRPr="00562529">
        <w:rPr>
          <w:sz w:val="28"/>
          <w:szCs w:val="28"/>
        </w:rPr>
        <w:t xml:space="preserve">rzgjedhur </w:t>
      </w:r>
      <w:r w:rsidR="001C6471" w:rsidRPr="00562529">
        <w:rPr>
          <w:sz w:val="28"/>
          <w:szCs w:val="28"/>
        </w:rPr>
        <w:t xml:space="preserve">dhe data e lëshimit" duhet të reflektojnë </w:t>
      </w:r>
      <w:r w:rsidRPr="00562529">
        <w:rPr>
          <w:sz w:val="28"/>
          <w:szCs w:val="28"/>
        </w:rPr>
        <w:t>t</w:t>
      </w:r>
      <w:r w:rsidR="00B83162" w:rsidRPr="00562529">
        <w:rPr>
          <w:sz w:val="28"/>
          <w:szCs w:val="28"/>
        </w:rPr>
        <w:t>ë</w:t>
      </w:r>
      <w:r w:rsidRPr="00562529">
        <w:rPr>
          <w:sz w:val="28"/>
          <w:szCs w:val="28"/>
        </w:rPr>
        <w:t xml:space="preserve"> dh</w:t>
      </w:r>
      <w:r w:rsidR="00B83162" w:rsidRPr="00562529">
        <w:rPr>
          <w:sz w:val="28"/>
          <w:szCs w:val="28"/>
        </w:rPr>
        <w:t>ë</w:t>
      </w:r>
      <w:r w:rsidRPr="00562529">
        <w:rPr>
          <w:sz w:val="28"/>
          <w:szCs w:val="28"/>
        </w:rPr>
        <w:t>nat nga oferta e p</w:t>
      </w:r>
      <w:r w:rsidR="00B83162" w:rsidRPr="00562529">
        <w:rPr>
          <w:sz w:val="28"/>
          <w:szCs w:val="28"/>
        </w:rPr>
        <w:t>ë</w:t>
      </w:r>
      <w:r w:rsidRPr="00562529">
        <w:rPr>
          <w:sz w:val="28"/>
          <w:szCs w:val="28"/>
        </w:rPr>
        <w:t>rzgjedhur</w:t>
      </w:r>
      <w:r w:rsidR="001C6471" w:rsidRPr="00562529">
        <w:rPr>
          <w:sz w:val="28"/>
          <w:szCs w:val="28"/>
        </w:rPr>
        <w:t>.</w:t>
      </w:r>
    </w:p>
    <w:p w:rsidR="002C4D71" w:rsidRPr="00562529" w:rsidRDefault="001C6471" w:rsidP="002C4D71">
      <w:pPr>
        <w:pStyle w:val="Default"/>
        <w:spacing w:before="120" w:after="120" w:line="276" w:lineRule="auto"/>
        <w:jc w:val="both"/>
        <w:rPr>
          <w:sz w:val="28"/>
          <w:szCs w:val="28"/>
        </w:rPr>
      </w:pPr>
      <w:r w:rsidRPr="00562529">
        <w:rPr>
          <w:sz w:val="28"/>
          <w:szCs w:val="28"/>
        </w:rPr>
        <w:t xml:space="preserve">Përveç kësaj asetet në vijim </w:t>
      </w:r>
      <w:r w:rsidR="00621F30" w:rsidRPr="00562529">
        <w:rPr>
          <w:sz w:val="28"/>
          <w:szCs w:val="28"/>
        </w:rPr>
        <w:t>t</w:t>
      </w:r>
      <w:r w:rsidR="00B83162" w:rsidRPr="00562529">
        <w:rPr>
          <w:sz w:val="28"/>
          <w:szCs w:val="28"/>
        </w:rPr>
        <w:t>ë</w:t>
      </w:r>
      <w:r w:rsidR="008B2768" w:rsidRPr="00562529">
        <w:rPr>
          <w:sz w:val="28"/>
          <w:szCs w:val="28"/>
        </w:rPr>
        <w:t xml:space="preserve"> </w:t>
      </w:r>
      <w:r w:rsidRPr="00562529">
        <w:rPr>
          <w:sz w:val="28"/>
          <w:szCs w:val="28"/>
        </w:rPr>
        <w:t>renditur</w:t>
      </w:r>
      <w:r w:rsidR="00621F30" w:rsidRPr="00562529">
        <w:rPr>
          <w:sz w:val="28"/>
          <w:szCs w:val="28"/>
        </w:rPr>
        <w:t>a</w:t>
      </w:r>
      <w:r w:rsidRPr="00562529">
        <w:rPr>
          <w:sz w:val="28"/>
          <w:szCs w:val="28"/>
        </w:rPr>
        <w:t xml:space="preserve"> në kolonën A "Përshkrimi i </w:t>
      </w:r>
      <w:r w:rsidR="00621F30" w:rsidRPr="00562529">
        <w:rPr>
          <w:sz w:val="28"/>
          <w:szCs w:val="28"/>
        </w:rPr>
        <w:t>aseteve</w:t>
      </w:r>
      <w:r w:rsidRPr="00562529">
        <w:rPr>
          <w:sz w:val="28"/>
          <w:szCs w:val="28"/>
        </w:rPr>
        <w:t>" duhet të respektohen:</w:t>
      </w:r>
    </w:p>
    <w:p w:rsidR="00E00C16" w:rsidRPr="00562529" w:rsidRDefault="00B261A8" w:rsidP="003476ED">
      <w:pPr>
        <w:pStyle w:val="Default"/>
        <w:spacing w:before="120" w:after="120" w:line="276" w:lineRule="auto"/>
        <w:jc w:val="both"/>
        <w:rPr>
          <w:sz w:val="28"/>
          <w:szCs w:val="28"/>
        </w:rPr>
      </w:pPr>
      <w:r w:rsidRPr="00562529">
        <w:rPr>
          <w:sz w:val="28"/>
          <w:szCs w:val="28"/>
        </w:rPr>
        <w:lastRenderedPageBreak/>
        <w:t xml:space="preserve">Në </w:t>
      </w:r>
      <w:r w:rsidR="00893112" w:rsidRPr="00562529">
        <w:rPr>
          <w:sz w:val="28"/>
          <w:szCs w:val="28"/>
        </w:rPr>
        <w:t>seksionin "Pajisje" duhet të jen</w:t>
      </w:r>
      <w:r w:rsidRPr="00562529">
        <w:rPr>
          <w:sz w:val="28"/>
          <w:szCs w:val="28"/>
        </w:rPr>
        <w:t xml:space="preserve">ë </w:t>
      </w:r>
      <w:r w:rsidR="00893112" w:rsidRPr="00562529">
        <w:rPr>
          <w:sz w:val="28"/>
          <w:szCs w:val="28"/>
        </w:rPr>
        <w:t>t</w:t>
      </w:r>
      <w:r w:rsidR="00B83162" w:rsidRPr="00562529">
        <w:rPr>
          <w:sz w:val="28"/>
          <w:szCs w:val="28"/>
        </w:rPr>
        <w:t>ë</w:t>
      </w:r>
      <w:r w:rsidRPr="00562529">
        <w:rPr>
          <w:sz w:val="28"/>
          <w:szCs w:val="28"/>
        </w:rPr>
        <w:t xml:space="preserve"> shënuar</w:t>
      </w:r>
      <w:r w:rsidR="00893112" w:rsidRPr="00562529">
        <w:rPr>
          <w:sz w:val="28"/>
          <w:szCs w:val="28"/>
        </w:rPr>
        <w:t>a</w:t>
      </w:r>
      <w:r w:rsidR="00EF7A3E" w:rsidRPr="00562529">
        <w:rPr>
          <w:sz w:val="28"/>
          <w:szCs w:val="28"/>
        </w:rPr>
        <w:t xml:space="preserve"> </w:t>
      </w:r>
      <w:r w:rsidR="00893112" w:rsidRPr="00562529">
        <w:rPr>
          <w:sz w:val="28"/>
          <w:szCs w:val="28"/>
        </w:rPr>
        <w:t>të gjitha makinat dhe inventari</w:t>
      </w:r>
      <w:r w:rsidRPr="00562529">
        <w:rPr>
          <w:sz w:val="28"/>
          <w:szCs w:val="28"/>
        </w:rPr>
        <w:t xml:space="preserve">, që aplikanti </w:t>
      </w:r>
      <w:r w:rsidR="00893112" w:rsidRPr="00562529">
        <w:rPr>
          <w:sz w:val="28"/>
          <w:szCs w:val="28"/>
        </w:rPr>
        <w:t>ka p</w:t>
      </w:r>
      <w:r w:rsidR="00B83162" w:rsidRPr="00562529">
        <w:rPr>
          <w:sz w:val="28"/>
          <w:szCs w:val="28"/>
        </w:rPr>
        <w:t>ë</w:t>
      </w:r>
      <w:r w:rsidR="00893112" w:rsidRPr="00562529">
        <w:rPr>
          <w:sz w:val="28"/>
          <w:szCs w:val="28"/>
        </w:rPr>
        <w:t>r</w:t>
      </w:r>
      <w:r w:rsidRPr="00562529">
        <w:rPr>
          <w:sz w:val="28"/>
          <w:szCs w:val="28"/>
        </w:rPr>
        <w:t xml:space="preserve">zgjedhur në të njëjtën mënyrë </w:t>
      </w:r>
      <w:r w:rsidR="00893112" w:rsidRPr="00562529">
        <w:rPr>
          <w:sz w:val="28"/>
          <w:szCs w:val="28"/>
        </w:rPr>
        <w:t>si</w:t>
      </w:r>
      <w:r w:rsidR="00EF7A3E" w:rsidRPr="00562529">
        <w:rPr>
          <w:sz w:val="28"/>
          <w:szCs w:val="28"/>
        </w:rPr>
        <w:t xml:space="preserve"> është </w:t>
      </w:r>
      <w:r w:rsidRPr="00562529">
        <w:rPr>
          <w:sz w:val="28"/>
          <w:szCs w:val="28"/>
        </w:rPr>
        <w:t>paraqitur në ofertë.</w:t>
      </w:r>
    </w:p>
    <w:p w:rsidR="00E00C16" w:rsidRPr="00562529" w:rsidRDefault="00AA313A" w:rsidP="00E00C16">
      <w:pPr>
        <w:pStyle w:val="Default"/>
        <w:spacing w:before="120" w:after="120" w:line="276" w:lineRule="auto"/>
        <w:jc w:val="both"/>
        <w:rPr>
          <w:sz w:val="28"/>
          <w:szCs w:val="28"/>
        </w:rPr>
      </w:pPr>
      <w:r w:rsidRPr="00562529">
        <w:rPr>
          <w:sz w:val="28"/>
          <w:szCs w:val="28"/>
        </w:rPr>
        <w:t xml:space="preserve">Në </w:t>
      </w:r>
      <w:r w:rsidR="008B2768" w:rsidRPr="00562529">
        <w:rPr>
          <w:sz w:val="28"/>
          <w:szCs w:val="28"/>
        </w:rPr>
        <w:t>seksionin "Ndërtimi</w:t>
      </w:r>
      <w:r w:rsidR="00C05233" w:rsidRPr="00562529">
        <w:rPr>
          <w:sz w:val="28"/>
          <w:szCs w:val="28"/>
        </w:rPr>
        <w:t>/ r</w:t>
      </w:r>
      <w:r w:rsidR="008B2768" w:rsidRPr="00562529">
        <w:rPr>
          <w:sz w:val="28"/>
          <w:szCs w:val="28"/>
        </w:rPr>
        <w:t>i</w:t>
      </w:r>
      <w:r w:rsidRPr="00562529">
        <w:rPr>
          <w:sz w:val="28"/>
          <w:szCs w:val="28"/>
        </w:rPr>
        <w:t xml:space="preserve">punimet e </w:t>
      </w:r>
      <w:r w:rsidR="00C05233" w:rsidRPr="00562529">
        <w:rPr>
          <w:sz w:val="28"/>
          <w:szCs w:val="28"/>
        </w:rPr>
        <w:t>ri</w:t>
      </w:r>
      <w:r w:rsidRPr="00562529">
        <w:rPr>
          <w:sz w:val="28"/>
          <w:szCs w:val="28"/>
        </w:rPr>
        <w:t>ndërtimit/ pem</w:t>
      </w:r>
      <w:r w:rsidR="00C05233" w:rsidRPr="00562529">
        <w:rPr>
          <w:sz w:val="28"/>
          <w:szCs w:val="28"/>
        </w:rPr>
        <w:t>tore</w:t>
      </w:r>
      <w:r w:rsidRPr="00562529">
        <w:rPr>
          <w:sz w:val="28"/>
          <w:szCs w:val="28"/>
        </w:rPr>
        <w:t xml:space="preserve"> dhe sera:" duhet të je</w:t>
      </w:r>
      <w:r w:rsidR="00EF7A3E" w:rsidRPr="00562529">
        <w:rPr>
          <w:sz w:val="28"/>
          <w:szCs w:val="28"/>
        </w:rPr>
        <w:t>n</w:t>
      </w:r>
      <w:r w:rsidRPr="00562529">
        <w:rPr>
          <w:sz w:val="28"/>
          <w:szCs w:val="28"/>
        </w:rPr>
        <w:t>ë shënuar të gjitha shpenzimet përkatëse në të njëjtën mënyrë që at</w:t>
      </w:r>
      <w:r w:rsidR="00C05233" w:rsidRPr="00562529">
        <w:rPr>
          <w:sz w:val="28"/>
          <w:szCs w:val="28"/>
        </w:rPr>
        <w:t>o</w:t>
      </w:r>
      <w:r w:rsidRPr="00562529">
        <w:rPr>
          <w:sz w:val="28"/>
          <w:szCs w:val="28"/>
        </w:rPr>
        <w:t xml:space="preserve"> janë të paraqitura në ofertë. Për lehtësi është e rekomanduar për të përmendur objektin në një qelizë </w:t>
      </w:r>
      <w:r w:rsidR="00EF7A3E" w:rsidRPr="00562529">
        <w:rPr>
          <w:sz w:val="28"/>
          <w:szCs w:val="28"/>
        </w:rPr>
        <w:t>të</w:t>
      </w:r>
      <w:r w:rsidRPr="00562529">
        <w:rPr>
          <w:sz w:val="28"/>
          <w:szCs w:val="28"/>
        </w:rPr>
        <w:t xml:space="preserve"> vetme, ku ai mund të referohet </w:t>
      </w:r>
      <w:r w:rsidR="00C05233" w:rsidRPr="00562529">
        <w:rPr>
          <w:sz w:val="28"/>
          <w:szCs w:val="28"/>
        </w:rPr>
        <w:t>me preventivin</w:t>
      </w:r>
      <w:r w:rsidRPr="00562529">
        <w:rPr>
          <w:sz w:val="28"/>
          <w:szCs w:val="28"/>
        </w:rPr>
        <w:t>.</w:t>
      </w:r>
    </w:p>
    <w:p w:rsidR="0069552E" w:rsidRPr="00562529" w:rsidRDefault="00C05233" w:rsidP="00E00C16">
      <w:pPr>
        <w:pStyle w:val="Default"/>
        <w:spacing w:before="120" w:after="120" w:line="276" w:lineRule="auto"/>
        <w:jc w:val="both"/>
        <w:rPr>
          <w:sz w:val="28"/>
          <w:szCs w:val="28"/>
        </w:rPr>
      </w:pPr>
      <w:r w:rsidRPr="00562529">
        <w:rPr>
          <w:sz w:val="28"/>
          <w:szCs w:val="28"/>
        </w:rPr>
        <w:t>Në seksionin</w:t>
      </w:r>
      <w:r w:rsidR="008B2768" w:rsidRPr="00562529">
        <w:rPr>
          <w:sz w:val="28"/>
          <w:szCs w:val="28"/>
        </w:rPr>
        <w:t xml:space="preserve"> </w:t>
      </w:r>
      <w:r w:rsidRPr="00562529">
        <w:rPr>
          <w:sz w:val="28"/>
          <w:szCs w:val="28"/>
        </w:rPr>
        <w:t xml:space="preserve">"shpenzimet e menaxhimit </w:t>
      </w:r>
      <w:r w:rsidR="00E00C16" w:rsidRPr="00562529">
        <w:rPr>
          <w:sz w:val="28"/>
          <w:szCs w:val="28"/>
        </w:rPr>
        <w:t>shkarkimeve</w:t>
      </w:r>
      <w:r w:rsidRPr="00562529">
        <w:rPr>
          <w:sz w:val="28"/>
          <w:szCs w:val="28"/>
        </w:rPr>
        <w:t xml:space="preserve"> t</w:t>
      </w:r>
      <w:r w:rsidR="00B83162" w:rsidRPr="00562529">
        <w:rPr>
          <w:sz w:val="28"/>
          <w:szCs w:val="28"/>
        </w:rPr>
        <w:t>ë</w:t>
      </w:r>
      <w:r w:rsidRPr="00562529">
        <w:rPr>
          <w:sz w:val="28"/>
          <w:szCs w:val="28"/>
        </w:rPr>
        <w:t xml:space="preserve"> mbeturinave</w:t>
      </w:r>
      <w:r w:rsidR="00E00C16" w:rsidRPr="00562529">
        <w:rPr>
          <w:sz w:val="28"/>
          <w:szCs w:val="28"/>
        </w:rPr>
        <w:t xml:space="preserve">" është </w:t>
      </w:r>
      <w:r w:rsidRPr="00562529">
        <w:rPr>
          <w:sz w:val="28"/>
          <w:szCs w:val="28"/>
        </w:rPr>
        <w:t>i</w:t>
      </w:r>
      <w:r w:rsidR="00E00C16" w:rsidRPr="00562529">
        <w:rPr>
          <w:sz w:val="28"/>
          <w:szCs w:val="28"/>
        </w:rPr>
        <w:t xml:space="preserve"> rëndësish</w:t>
      </w:r>
      <w:r w:rsidR="00B83162" w:rsidRPr="00562529">
        <w:rPr>
          <w:sz w:val="28"/>
          <w:szCs w:val="28"/>
        </w:rPr>
        <w:t>ë</w:t>
      </w:r>
      <w:r w:rsidR="008B2768" w:rsidRPr="00562529">
        <w:rPr>
          <w:sz w:val="28"/>
          <w:szCs w:val="28"/>
        </w:rPr>
        <w:t>m</w:t>
      </w:r>
      <w:r w:rsidRPr="00562529">
        <w:rPr>
          <w:sz w:val="28"/>
          <w:szCs w:val="28"/>
        </w:rPr>
        <w:t xml:space="preserve"> që të listohen </w:t>
      </w:r>
      <w:r w:rsidR="00E00C16" w:rsidRPr="00562529">
        <w:rPr>
          <w:sz w:val="28"/>
          <w:szCs w:val="28"/>
        </w:rPr>
        <w:t xml:space="preserve">ato asete që janë të ofruara në lidhje me përdorimin e mbetjeve, veçanërisht kur do të kërkohet </w:t>
      </w:r>
      <w:r w:rsidRPr="00562529">
        <w:rPr>
          <w:sz w:val="28"/>
          <w:szCs w:val="28"/>
        </w:rPr>
        <w:t>përqindje m</w:t>
      </w:r>
      <w:r w:rsidR="00B83162" w:rsidRPr="00562529">
        <w:rPr>
          <w:sz w:val="28"/>
          <w:szCs w:val="28"/>
        </w:rPr>
        <w:t>ë</w:t>
      </w:r>
      <w:r w:rsidRPr="00562529">
        <w:rPr>
          <w:sz w:val="28"/>
          <w:szCs w:val="28"/>
        </w:rPr>
        <w:t xml:space="preserve"> e lartë granti</w:t>
      </w:r>
      <w:r w:rsidR="00E00C16" w:rsidRPr="00562529">
        <w:rPr>
          <w:sz w:val="28"/>
          <w:szCs w:val="28"/>
        </w:rPr>
        <w:t>.</w:t>
      </w:r>
    </w:p>
    <w:p w:rsidR="00EB529F" w:rsidRPr="00562529" w:rsidRDefault="0069552E" w:rsidP="00E00C16">
      <w:pPr>
        <w:pStyle w:val="Default"/>
        <w:spacing w:before="120" w:after="120" w:line="276" w:lineRule="auto"/>
        <w:jc w:val="both"/>
        <w:rPr>
          <w:sz w:val="28"/>
          <w:szCs w:val="28"/>
        </w:rPr>
      </w:pPr>
      <w:r w:rsidRPr="00562529">
        <w:rPr>
          <w:sz w:val="28"/>
          <w:szCs w:val="28"/>
        </w:rPr>
        <w:t xml:space="preserve">Në seksionin "Plani i biznesit" </w:t>
      </w:r>
      <w:r w:rsidR="00C05233" w:rsidRPr="00562529">
        <w:rPr>
          <w:sz w:val="28"/>
          <w:szCs w:val="28"/>
        </w:rPr>
        <w:t>asistenc</w:t>
      </w:r>
      <w:r w:rsidR="0011630E" w:rsidRPr="00562529">
        <w:rPr>
          <w:sz w:val="28"/>
          <w:szCs w:val="28"/>
        </w:rPr>
        <w:t>a</w:t>
      </w:r>
      <w:r w:rsidRPr="00562529">
        <w:rPr>
          <w:sz w:val="28"/>
          <w:szCs w:val="28"/>
        </w:rPr>
        <w:t xml:space="preserve">, duhet të paraqiten shpenzimet e konsulencës për hartimin e PB aktual (nëse është e aplikueshme). Sigurohuni që ju </w:t>
      </w:r>
      <w:r w:rsidR="00C05233" w:rsidRPr="00562529">
        <w:rPr>
          <w:sz w:val="28"/>
          <w:szCs w:val="28"/>
        </w:rPr>
        <w:t>t</w:t>
      </w:r>
      <w:r w:rsidR="00B83162" w:rsidRPr="00562529">
        <w:rPr>
          <w:sz w:val="28"/>
          <w:szCs w:val="28"/>
        </w:rPr>
        <w:t>ë</w:t>
      </w:r>
      <w:r w:rsidR="00D27CA3" w:rsidRPr="00562529">
        <w:rPr>
          <w:sz w:val="28"/>
          <w:szCs w:val="28"/>
        </w:rPr>
        <w:t xml:space="preserve"> </w:t>
      </w:r>
      <w:r w:rsidR="00C05233" w:rsidRPr="00562529">
        <w:rPr>
          <w:sz w:val="28"/>
          <w:szCs w:val="28"/>
        </w:rPr>
        <w:t xml:space="preserve">jeni </w:t>
      </w:r>
      <w:r w:rsidRPr="00562529">
        <w:rPr>
          <w:sz w:val="28"/>
          <w:szCs w:val="28"/>
        </w:rPr>
        <w:t>njohur me kufijtë e shpenzimeve të konsule</w:t>
      </w:r>
      <w:r w:rsidR="00C05233" w:rsidRPr="00562529">
        <w:rPr>
          <w:sz w:val="28"/>
          <w:szCs w:val="28"/>
        </w:rPr>
        <w:t>ncës të përcaktuara në Udhëzimin</w:t>
      </w:r>
      <w:r w:rsidRPr="00562529">
        <w:rPr>
          <w:sz w:val="28"/>
          <w:szCs w:val="28"/>
        </w:rPr>
        <w:t xml:space="preserve"> për aplikuesit për thirrjen përkatëse.</w:t>
      </w:r>
    </w:p>
    <w:p w:rsidR="00E00C16" w:rsidRPr="00562529" w:rsidRDefault="00C05233" w:rsidP="00E00C16">
      <w:pPr>
        <w:pStyle w:val="Default"/>
        <w:spacing w:before="120" w:after="120" w:line="276" w:lineRule="auto"/>
        <w:jc w:val="both"/>
        <w:rPr>
          <w:sz w:val="28"/>
          <w:szCs w:val="28"/>
        </w:rPr>
      </w:pPr>
      <w:r w:rsidRPr="00562529">
        <w:rPr>
          <w:sz w:val="28"/>
          <w:szCs w:val="28"/>
        </w:rPr>
        <w:t>Në seksionin "K</w:t>
      </w:r>
      <w:r w:rsidR="00EB529F" w:rsidRPr="00562529">
        <w:rPr>
          <w:sz w:val="28"/>
          <w:szCs w:val="28"/>
        </w:rPr>
        <w:t>ostot e përgjit</w:t>
      </w:r>
      <w:bookmarkStart w:id="0" w:name="_GoBack"/>
      <w:bookmarkEnd w:id="0"/>
      <w:r w:rsidR="00EB529F" w:rsidRPr="00562529">
        <w:rPr>
          <w:sz w:val="28"/>
          <w:szCs w:val="28"/>
        </w:rPr>
        <w:t>hshme", duhet të paraqiten kost</w:t>
      </w:r>
      <w:r w:rsidRPr="00562529">
        <w:rPr>
          <w:sz w:val="28"/>
          <w:szCs w:val="28"/>
        </w:rPr>
        <w:t>ot e tjera paraprake si hartimi</w:t>
      </w:r>
      <w:r w:rsidR="00D27CA3" w:rsidRPr="00562529">
        <w:rPr>
          <w:sz w:val="28"/>
          <w:szCs w:val="28"/>
        </w:rPr>
        <w:t xml:space="preserve"> </w:t>
      </w:r>
      <w:r w:rsidRPr="00562529">
        <w:rPr>
          <w:sz w:val="28"/>
          <w:szCs w:val="28"/>
        </w:rPr>
        <w:t>i projektit teknologj</w:t>
      </w:r>
      <w:r w:rsidR="00EF7A3E" w:rsidRPr="00562529">
        <w:rPr>
          <w:sz w:val="28"/>
          <w:szCs w:val="28"/>
        </w:rPr>
        <w:t>i</w:t>
      </w:r>
      <w:r w:rsidRPr="00562529">
        <w:rPr>
          <w:sz w:val="28"/>
          <w:szCs w:val="28"/>
        </w:rPr>
        <w:t>k</w:t>
      </w:r>
      <w:r w:rsidR="00EB529F" w:rsidRPr="00562529">
        <w:rPr>
          <w:sz w:val="28"/>
          <w:szCs w:val="28"/>
        </w:rPr>
        <w:t xml:space="preserve">, </w:t>
      </w:r>
      <w:r w:rsidRPr="00562529">
        <w:rPr>
          <w:sz w:val="28"/>
          <w:szCs w:val="28"/>
        </w:rPr>
        <w:t>projekti</w:t>
      </w:r>
      <w:r w:rsidR="00EB529F" w:rsidRPr="00562529">
        <w:rPr>
          <w:sz w:val="28"/>
          <w:szCs w:val="28"/>
        </w:rPr>
        <w:t xml:space="preserve"> arkitekt</w:t>
      </w:r>
      <w:r w:rsidRPr="00562529">
        <w:rPr>
          <w:sz w:val="28"/>
          <w:szCs w:val="28"/>
        </w:rPr>
        <w:t>uror</w:t>
      </w:r>
      <w:r w:rsidR="00D27CA3" w:rsidRPr="00562529">
        <w:rPr>
          <w:sz w:val="28"/>
          <w:szCs w:val="28"/>
        </w:rPr>
        <w:t xml:space="preserve">, </w:t>
      </w:r>
      <w:r w:rsidR="00EB529F" w:rsidRPr="00562529">
        <w:rPr>
          <w:sz w:val="28"/>
          <w:szCs w:val="28"/>
        </w:rPr>
        <w:t>etj</w:t>
      </w:r>
      <w:r w:rsidR="00D27CA3" w:rsidRPr="00562529">
        <w:rPr>
          <w:sz w:val="28"/>
          <w:szCs w:val="28"/>
        </w:rPr>
        <w:t>.</w:t>
      </w:r>
      <w:r w:rsidR="00EB529F" w:rsidRPr="00562529">
        <w:rPr>
          <w:sz w:val="28"/>
          <w:szCs w:val="28"/>
        </w:rPr>
        <w:t xml:space="preserve"> (nëse aplikohet). Sigurohuni që ju jeni të njohur me kufijtë e shpenzimeve të konsulencës të përcaktuara në Udhëzi</w:t>
      </w:r>
      <w:r w:rsidR="00F510F1" w:rsidRPr="00562529">
        <w:rPr>
          <w:sz w:val="28"/>
          <w:szCs w:val="28"/>
        </w:rPr>
        <w:t>min</w:t>
      </w:r>
      <w:r w:rsidR="00EB529F" w:rsidRPr="00562529">
        <w:rPr>
          <w:sz w:val="28"/>
          <w:szCs w:val="28"/>
        </w:rPr>
        <w:t xml:space="preserve"> për aplikuesit për thirrjen përkatëse.</w:t>
      </w:r>
    </w:p>
    <w:p w:rsidR="00C84446" w:rsidRPr="00562529" w:rsidRDefault="00C84446" w:rsidP="00E00C16">
      <w:pPr>
        <w:pStyle w:val="Default"/>
        <w:spacing w:before="120" w:after="120" w:line="276" w:lineRule="auto"/>
        <w:jc w:val="both"/>
        <w:rPr>
          <w:b/>
          <w:sz w:val="28"/>
          <w:szCs w:val="28"/>
        </w:rPr>
      </w:pPr>
      <w:r w:rsidRPr="00562529">
        <w:rPr>
          <w:b/>
          <w:sz w:val="28"/>
          <w:szCs w:val="28"/>
        </w:rPr>
        <w:t xml:space="preserve">B. Tabela 1.1: </w:t>
      </w:r>
      <w:r w:rsidR="00F510F1" w:rsidRPr="00562529">
        <w:rPr>
          <w:b/>
          <w:sz w:val="28"/>
          <w:szCs w:val="28"/>
        </w:rPr>
        <w:t>Madh</w:t>
      </w:r>
      <w:r w:rsidR="00B83162" w:rsidRPr="00562529">
        <w:rPr>
          <w:b/>
          <w:sz w:val="28"/>
          <w:szCs w:val="28"/>
        </w:rPr>
        <w:t>ë</w:t>
      </w:r>
      <w:r w:rsidR="00F510F1" w:rsidRPr="00562529">
        <w:rPr>
          <w:b/>
          <w:sz w:val="28"/>
          <w:szCs w:val="28"/>
        </w:rPr>
        <w:t xml:space="preserve">sia e Grantit </w:t>
      </w:r>
    </w:p>
    <w:p w:rsidR="00C84446" w:rsidRPr="00562529" w:rsidRDefault="00C84446" w:rsidP="00C84446">
      <w:pPr>
        <w:pStyle w:val="Default"/>
        <w:spacing w:before="120" w:after="120" w:line="276" w:lineRule="auto"/>
        <w:jc w:val="both"/>
        <w:rPr>
          <w:sz w:val="28"/>
          <w:szCs w:val="28"/>
        </w:rPr>
      </w:pPr>
      <w:r w:rsidRPr="00562529">
        <w:rPr>
          <w:b/>
          <w:sz w:val="28"/>
          <w:szCs w:val="28"/>
        </w:rPr>
        <w:t>Kolona A "</w:t>
      </w:r>
      <w:r w:rsidR="00F510F1" w:rsidRPr="00562529">
        <w:rPr>
          <w:sz w:val="28"/>
          <w:szCs w:val="28"/>
        </w:rPr>
        <w:t>Madh</w:t>
      </w:r>
      <w:r w:rsidR="00B83162" w:rsidRPr="00562529">
        <w:rPr>
          <w:sz w:val="28"/>
          <w:szCs w:val="28"/>
        </w:rPr>
        <w:t>ë</w:t>
      </w:r>
      <w:r w:rsidR="00F510F1" w:rsidRPr="00562529">
        <w:rPr>
          <w:sz w:val="28"/>
          <w:szCs w:val="28"/>
        </w:rPr>
        <w:t>sia e Grantit Baz</w:t>
      </w:r>
      <w:r w:rsidR="00B83162" w:rsidRPr="00562529">
        <w:rPr>
          <w:sz w:val="28"/>
          <w:szCs w:val="28"/>
        </w:rPr>
        <w:t>ë</w:t>
      </w:r>
      <w:r w:rsidRPr="00562529">
        <w:rPr>
          <w:sz w:val="28"/>
          <w:szCs w:val="28"/>
        </w:rPr>
        <w:t xml:space="preserve"> "</w:t>
      </w:r>
      <w:r w:rsidR="00EF7A3E" w:rsidRPr="00562529">
        <w:rPr>
          <w:sz w:val="28"/>
          <w:szCs w:val="28"/>
        </w:rPr>
        <w:t xml:space="preserve">, </w:t>
      </w:r>
      <w:r w:rsidRPr="00562529">
        <w:rPr>
          <w:sz w:val="28"/>
          <w:szCs w:val="28"/>
        </w:rPr>
        <w:t>duhet të zgjidhe</w:t>
      </w:r>
      <w:r w:rsidR="00F510F1" w:rsidRPr="00562529">
        <w:rPr>
          <w:sz w:val="28"/>
          <w:szCs w:val="28"/>
        </w:rPr>
        <w:t>t</w:t>
      </w:r>
      <w:r w:rsidR="00717ED0" w:rsidRPr="00562529">
        <w:rPr>
          <w:sz w:val="28"/>
          <w:szCs w:val="28"/>
        </w:rPr>
        <w:t xml:space="preserve"> </w:t>
      </w:r>
      <w:r w:rsidR="00F510F1" w:rsidRPr="00562529">
        <w:rPr>
          <w:sz w:val="28"/>
          <w:szCs w:val="28"/>
        </w:rPr>
        <w:t>masa e</w:t>
      </w:r>
      <w:r w:rsidRPr="00562529">
        <w:rPr>
          <w:sz w:val="28"/>
          <w:szCs w:val="28"/>
        </w:rPr>
        <w:t xml:space="preserve"> intensitet </w:t>
      </w:r>
      <w:r w:rsidR="00F510F1" w:rsidRPr="00562529">
        <w:rPr>
          <w:sz w:val="28"/>
          <w:szCs w:val="28"/>
        </w:rPr>
        <w:t>t</w:t>
      </w:r>
      <w:r w:rsidR="00B83162" w:rsidRPr="00562529">
        <w:rPr>
          <w:sz w:val="28"/>
          <w:szCs w:val="28"/>
        </w:rPr>
        <w:t>ë</w:t>
      </w:r>
      <w:r w:rsidR="00717ED0" w:rsidRPr="00562529">
        <w:rPr>
          <w:sz w:val="28"/>
          <w:szCs w:val="28"/>
        </w:rPr>
        <w:t xml:space="preserve"> </w:t>
      </w:r>
      <w:r w:rsidRPr="00562529">
        <w:rPr>
          <w:sz w:val="28"/>
          <w:szCs w:val="28"/>
        </w:rPr>
        <w:t>projekt</w:t>
      </w:r>
      <w:r w:rsidR="00F510F1" w:rsidRPr="00562529">
        <w:rPr>
          <w:sz w:val="28"/>
          <w:szCs w:val="28"/>
        </w:rPr>
        <w:t>it</w:t>
      </w:r>
      <w:r w:rsidRPr="00562529">
        <w:rPr>
          <w:sz w:val="28"/>
          <w:szCs w:val="28"/>
        </w:rPr>
        <w:t xml:space="preserve"> duke klikuar në qelizë</w:t>
      </w:r>
      <w:r w:rsidR="00F510F1" w:rsidRPr="00562529">
        <w:rPr>
          <w:sz w:val="28"/>
          <w:szCs w:val="28"/>
        </w:rPr>
        <w:t>n</w:t>
      </w:r>
      <w:r w:rsidR="00717ED0" w:rsidRPr="00562529">
        <w:rPr>
          <w:sz w:val="28"/>
          <w:szCs w:val="28"/>
        </w:rPr>
        <w:t xml:space="preserve"> </w:t>
      </w:r>
      <w:r w:rsidR="00F510F1" w:rsidRPr="00562529">
        <w:rPr>
          <w:b/>
          <w:sz w:val="28"/>
          <w:szCs w:val="28"/>
        </w:rPr>
        <w:t>"D35</w:t>
      </w:r>
      <w:r w:rsidRPr="00562529">
        <w:rPr>
          <w:b/>
          <w:sz w:val="28"/>
          <w:szCs w:val="28"/>
        </w:rPr>
        <w:t>",</w:t>
      </w:r>
      <w:r w:rsidRPr="00562529">
        <w:rPr>
          <w:sz w:val="28"/>
          <w:szCs w:val="28"/>
        </w:rPr>
        <w:t xml:space="preserve"> ku aplikanti mund të përcaktojë përqindjen sipas </w:t>
      </w:r>
    </w:p>
    <w:p w:rsidR="00EF7961" w:rsidRPr="00562529" w:rsidRDefault="00EF7961" w:rsidP="00EF7961">
      <w:pPr>
        <w:pStyle w:val="Default"/>
        <w:numPr>
          <w:ilvl w:val="0"/>
          <w:numId w:val="20"/>
        </w:numPr>
        <w:spacing w:before="120" w:after="120" w:line="276" w:lineRule="auto"/>
        <w:jc w:val="both"/>
        <w:rPr>
          <w:sz w:val="28"/>
          <w:szCs w:val="28"/>
        </w:rPr>
      </w:pPr>
      <w:r w:rsidRPr="00562529">
        <w:rPr>
          <w:sz w:val="28"/>
          <w:szCs w:val="28"/>
        </w:rPr>
        <w:t>50% e kostos totale të pranueshme të invest</w:t>
      </w:r>
      <w:r w:rsidR="00717ED0" w:rsidRPr="00562529">
        <w:rPr>
          <w:sz w:val="28"/>
          <w:szCs w:val="28"/>
        </w:rPr>
        <w:t>i</w:t>
      </w:r>
      <w:r w:rsidRPr="00562529">
        <w:rPr>
          <w:sz w:val="28"/>
          <w:szCs w:val="28"/>
        </w:rPr>
        <w:t>m</w:t>
      </w:r>
      <w:r w:rsidR="00717ED0" w:rsidRPr="00562529">
        <w:rPr>
          <w:sz w:val="28"/>
          <w:szCs w:val="28"/>
        </w:rPr>
        <w:t>i</w:t>
      </w:r>
      <w:r w:rsidRPr="00562529">
        <w:rPr>
          <w:sz w:val="28"/>
          <w:szCs w:val="28"/>
        </w:rPr>
        <w:t>t- baz</w:t>
      </w:r>
      <w:r w:rsidR="00F510F1" w:rsidRPr="00562529">
        <w:rPr>
          <w:sz w:val="28"/>
          <w:szCs w:val="28"/>
        </w:rPr>
        <w:t>a</w:t>
      </w:r>
      <w:r w:rsidRPr="00562529">
        <w:rPr>
          <w:sz w:val="28"/>
          <w:szCs w:val="28"/>
        </w:rPr>
        <w:t xml:space="preserve"> për masën </w:t>
      </w:r>
      <w:r w:rsidR="00717ED0" w:rsidRPr="00562529">
        <w:rPr>
          <w:sz w:val="28"/>
          <w:szCs w:val="28"/>
        </w:rPr>
        <w:t>3</w:t>
      </w:r>
      <w:r w:rsidRPr="00562529">
        <w:rPr>
          <w:sz w:val="28"/>
          <w:szCs w:val="28"/>
        </w:rPr>
        <w:t>;</w:t>
      </w:r>
    </w:p>
    <w:p w:rsidR="004549B9" w:rsidRPr="00562529" w:rsidRDefault="004549B9" w:rsidP="004549B9">
      <w:pPr>
        <w:pStyle w:val="Default"/>
        <w:numPr>
          <w:ilvl w:val="0"/>
          <w:numId w:val="20"/>
        </w:numPr>
        <w:spacing w:before="120" w:after="120" w:line="276" w:lineRule="auto"/>
        <w:jc w:val="both"/>
        <w:rPr>
          <w:sz w:val="28"/>
          <w:szCs w:val="28"/>
        </w:rPr>
      </w:pPr>
      <w:r w:rsidRPr="00562529">
        <w:rPr>
          <w:sz w:val="28"/>
          <w:szCs w:val="28"/>
        </w:rPr>
        <w:t>60% e kostos totale të pranueshme të invest</w:t>
      </w:r>
      <w:r w:rsidR="00717ED0" w:rsidRPr="00562529">
        <w:rPr>
          <w:sz w:val="28"/>
          <w:szCs w:val="28"/>
        </w:rPr>
        <w:t>i</w:t>
      </w:r>
      <w:r w:rsidRPr="00562529">
        <w:rPr>
          <w:sz w:val="28"/>
          <w:szCs w:val="28"/>
        </w:rPr>
        <w:t>m</w:t>
      </w:r>
      <w:r w:rsidR="00717ED0" w:rsidRPr="00562529">
        <w:rPr>
          <w:sz w:val="28"/>
          <w:szCs w:val="28"/>
        </w:rPr>
        <w:t>i</w:t>
      </w:r>
      <w:r w:rsidRPr="00562529">
        <w:rPr>
          <w:sz w:val="28"/>
          <w:szCs w:val="28"/>
        </w:rPr>
        <w:t>t- ba</w:t>
      </w:r>
      <w:r w:rsidR="00F510F1" w:rsidRPr="00562529">
        <w:rPr>
          <w:sz w:val="28"/>
          <w:szCs w:val="28"/>
        </w:rPr>
        <w:t>za</w:t>
      </w:r>
      <w:r w:rsidRPr="00562529">
        <w:rPr>
          <w:sz w:val="28"/>
          <w:szCs w:val="28"/>
        </w:rPr>
        <w:t xml:space="preserve"> për masën 1;</w:t>
      </w:r>
    </w:p>
    <w:p w:rsidR="004549B9" w:rsidRPr="00562529" w:rsidRDefault="004549B9" w:rsidP="004549B9">
      <w:pPr>
        <w:pStyle w:val="Default"/>
        <w:numPr>
          <w:ilvl w:val="0"/>
          <w:numId w:val="20"/>
        </w:numPr>
        <w:spacing w:before="120" w:after="120" w:line="276" w:lineRule="auto"/>
        <w:jc w:val="both"/>
        <w:rPr>
          <w:sz w:val="28"/>
          <w:szCs w:val="28"/>
        </w:rPr>
      </w:pPr>
      <w:r w:rsidRPr="00562529">
        <w:rPr>
          <w:sz w:val="28"/>
          <w:szCs w:val="28"/>
        </w:rPr>
        <w:t>65% nëse investimet janë, nëse bëhen nga fermerë</w:t>
      </w:r>
      <w:r w:rsidR="00EF7A3E" w:rsidRPr="00562529">
        <w:rPr>
          <w:sz w:val="28"/>
          <w:szCs w:val="28"/>
        </w:rPr>
        <w:t xml:space="preserve"> </w:t>
      </w:r>
      <w:r w:rsidRPr="00562529">
        <w:rPr>
          <w:sz w:val="28"/>
          <w:szCs w:val="28"/>
        </w:rPr>
        <w:t xml:space="preserve"> </w:t>
      </w:r>
      <w:r w:rsidR="00F510F1" w:rsidRPr="00562529">
        <w:rPr>
          <w:sz w:val="28"/>
          <w:szCs w:val="28"/>
        </w:rPr>
        <w:t>t</w:t>
      </w:r>
      <w:r w:rsidR="00B83162" w:rsidRPr="00562529">
        <w:rPr>
          <w:sz w:val="28"/>
          <w:szCs w:val="28"/>
        </w:rPr>
        <w:t>ë</w:t>
      </w:r>
      <w:r w:rsidR="00EF7A3E" w:rsidRPr="00562529">
        <w:rPr>
          <w:sz w:val="28"/>
          <w:szCs w:val="28"/>
        </w:rPr>
        <w:t xml:space="preserve"> </w:t>
      </w:r>
      <w:r w:rsidR="00F510F1" w:rsidRPr="00562529">
        <w:rPr>
          <w:sz w:val="28"/>
          <w:szCs w:val="28"/>
        </w:rPr>
        <w:t>rinj</w:t>
      </w:r>
      <w:r w:rsidRPr="00562529">
        <w:rPr>
          <w:sz w:val="28"/>
          <w:szCs w:val="28"/>
        </w:rPr>
        <w:t xml:space="preserve"> ose diversifikimit të aktiviteteve;</w:t>
      </w:r>
    </w:p>
    <w:p w:rsidR="00C84446" w:rsidRPr="00562529" w:rsidRDefault="004549B9" w:rsidP="004549B9">
      <w:pPr>
        <w:pStyle w:val="Default"/>
        <w:numPr>
          <w:ilvl w:val="0"/>
          <w:numId w:val="20"/>
        </w:numPr>
        <w:spacing w:before="120" w:after="120" w:line="276" w:lineRule="auto"/>
        <w:jc w:val="both"/>
        <w:rPr>
          <w:sz w:val="28"/>
          <w:szCs w:val="28"/>
        </w:rPr>
      </w:pPr>
      <w:r w:rsidRPr="00562529">
        <w:rPr>
          <w:sz w:val="28"/>
          <w:szCs w:val="28"/>
        </w:rPr>
        <w:t>70% për investime të vendosura në zonat malore;</w:t>
      </w:r>
    </w:p>
    <w:p w:rsidR="004549B9" w:rsidRPr="00562529" w:rsidRDefault="004549B9" w:rsidP="004549B9">
      <w:pPr>
        <w:pStyle w:val="Default"/>
        <w:spacing w:before="120" w:after="120" w:line="276" w:lineRule="auto"/>
        <w:jc w:val="both"/>
        <w:rPr>
          <w:sz w:val="28"/>
          <w:szCs w:val="28"/>
        </w:rPr>
      </w:pPr>
      <w:r w:rsidRPr="00562529">
        <w:rPr>
          <w:b/>
          <w:sz w:val="28"/>
          <w:szCs w:val="28"/>
        </w:rPr>
        <w:lastRenderedPageBreak/>
        <w:t>Kolona B "</w:t>
      </w:r>
      <w:r w:rsidR="00F510F1" w:rsidRPr="00562529">
        <w:rPr>
          <w:sz w:val="28"/>
          <w:szCs w:val="28"/>
        </w:rPr>
        <w:t>Rritja e N</w:t>
      </w:r>
      <w:r w:rsidRPr="00562529">
        <w:rPr>
          <w:sz w:val="28"/>
          <w:szCs w:val="28"/>
        </w:rPr>
        <w:t>orm</w:t>
      </w:r>
      <w:r w:rsidR="00B83162" w:rsidRPr="00562529">
        <w:rPr>
          <w:sz w:val="28"/>
          <w:szCs w:val="28"/>
        </w:rPr>
        <w:t>ë</w:t>
      </w:r>
      <w:r w:rsidR="00F510F1" w:rsidRPr="00562529">
        <w:rPr>
          <w:sz w:val="28"/>
          <w:szCs w:val="28"/>
        </w:rPr>
        <w:t>s</w:t>
      </w:r>
      <w:r w:rsidR="00717ED0" w:rsidRPr="00562529">
        <w:rPr>
          <w:sz w:val="28"/>
          <w:szCs w:val="28"/>
        </w:rPr>
        <w:t xml:space="preserve"> </w:t>
      </w:r>
      <w:r w:rsidR="00F510F1" w:rsidRPr="00562529">
        <w:rPr>
          <w:sz w:val="28"/>
          <w:szCs w:val="28"/>
        </w:rPr>
        <w:t>baz</w:t>
      </w:r>
      <w:r w:rsidR="00B83162" w:rsidRPr="00562529">
        <w:rPr>
          <w:sz w:val="28"/>
          <w:szCs w:val="28"/>
        </w:rPr>
        <w:t>ë</w:t>
      </w:r>
      <w:r w:rsidR="00F510F1" w:rsidRPr="00562529">
        <w:rPr>
          <w:sz w:val="28"/>
          <w:szCs w:val="28"/>
        </w:rPr>
        <w:t xml:space="preserve"> t</w:t>
      </w:r>
      <w:r w:rsidR="00B83162" w:rsidRPr="00562529">
        <w:rPr>
          <w:sz w:val="28"/>
          <w:szCs w:val="28"/>
        </w:rPr>
        <w:t>ë</w:t>
      </w:r>
      <w:r w:rsidR="00717ED0" w:rsidRPr="00562529">
        <w:rPr>
          <w:sz w:val="28"/>
          <w:szCs w:val="28"/>
        </w:rPr>
        <w:t xml:space="preserve"> </w:t>
      </w:r>
      <w:r w:rsidRPr="00562529">
        <w:rPr>
          <w:sz w:val="28"/>
          <w:szCs w:val="28"/>
        </w:rPr>
        <w:t>Grant</w:t>
      </w:r>
      <w:r w:rsidR="00F510F1" w:rsidRPr="00562529">
        <w:rPr>
          <w:sz w:val="28"/>
          <w:szCs w:val="28"/>
        </w:rPr>
        <w:t>it</w:t>
      </w:r>
      <w:r w:rsidRPr="00562529">
        <w:rPr>
          <w:sz w:val="28"/>
          <w:szCs w:val="28"/>
        </w:rPr>
        <w:t>"</w:t>
      </w:r>
      <w:r w:rsidR="00717ED0" w:rsidRPr="00562529">
        <w:rPr>
          <w:sz w:val="28"/>
          <w:szCs w:val="28"/>
        </w:rPr>
        <w:t xml:space="preserve"> </w:t>
      </w:r>
      <w:r w:rsidRPr="00562529">
        <w:rPr>
          <w:sz w:val="28"/>
          <w:szCs w:val="28"/>
        </w:rPr>
        <w:t>duhet të zgjidhe</w:t>
      </w:r>
      <w:r w:rsidR="00F510F1" w:rsidRPr="00562529">
        <w:rPr>
          <w:sz w:val="28"/>
          <w:szCs w:val="28"/>
        </w:rPr>
        <w:t>t</w:t>
      </w:r>
      <w:r w:rsidRPr="00562529">
        <w:rPr>
          <w:sz w:val="28"/>
          <w:szCs w:val="28"/>
        </w:rPr>
        <w:t xml:space="preserve"> vetëm në rastin e aplikimit për </w:t>
      </w:r>
      <w:r w:rsidR="00F510F1" w:rsidRPr="00562529">
        <w:rPr>
          <w:sz w:val="28"/>
          <w:szCs w:val="28"/>
        </w:rPr>
        <w:t>shpenzimet e menaxhimit shkarkimeve t</w:t>
      </w:r>
      <w:r w:rsidR="00B83162" w:rsidRPr="00562529">
        <w:rPr>
          <w:sz w:val="28"/>
          <w:szCs w:val="28"/>
        </w:rPr>
        <w:t>ë</w:t>
      </w:r>
      <w:r w:rsidR="00F510F1" w:rsidRPr="00562529">
        <w:rPr>
          <w:sz w:val="28"/>
          <w:szCs w:val="28"/>
        </w:rPr>
        <w:t xml:space="preserve"> mbeturinave</w:t>
      </w:r>
      <w:r w:rsidRPr="00562529">
        <w:rPr>
          <w:sz w:val="28"/>
          <w:szCs w:val="28"/>
        </w:rPr>
        <w:t>, të cilat mund të rrisin përqindje</w:t>
      </w:r>
      <w:r w:rsidR="00AE2530" w:rsidRPr="00562529">
        <w:rPr>
          <w:sz w:val="28"/>
          <w:szCs w:val="28"/>
        </w:rPr>
        <w:t>n</w:t>
      </w:r>
      <w:r w:rsidRPr="00562529">
        <w:rPr>
          <w:sz w:val="28"/>
          <w:szCs w:val="28"/>
        </w:rPr>
        <w:t xml:space="preserve"> bazë</w:t>
      </w:r>
      <w:r w:rsidR="00AE2530" w:rsidRPr="00562529">
        <w:rPr>
          <w:sz w:val="28"/>
          <w:szCs w:val="28"/>
        </w:rPr>
        <w:t xml:space="preserve"> t</w:t>
      </w:r>
      <w:r w:rsidR="005F5E7C" w:rsidRPr="00562529">
        <w:rPr>
          <w:sz w:val="28"/>
          <w:szCs w:val="28"/>
        </w:rPr>
        <w:t>ë</w:t>
      </w:r>
      <w:r w:rsidR="00AE2530" w:rsidRPr="00562529">
        <w:rPr>
          <w:sz w:val="28"/>
          <w:szCs w:val="28"/>
        </w:rPr>
        <w:t xml:space="preserve"> grantit, me madhësi shtesë</w:t>
      </w:r>
      <w:r w:rsidRPr="00562529">
        <w:rPr>
          <w:sz w:val="28"/>
          <w:szCs w:val="28"/>
        </w:rPr>
        <w:t xml:space="preserve"> 10%.</w:t>
      </w:r>
    </w:p>
    <w:p w:rsidR="004549B9" w:rsidRPr="00562529" w:rsidRDefault="004549B9" w:rsidP="004549B9">
      <w:pPr>
        <w:pStyle w:val="Default"/>
        <w:spacing w:before="120" w:after="120" w:line="276" w:lineRule="auto"/>
        <w:jc w:val="both"/>
        <w:rPr>
          <w:sz w:val="28"/>
          <w:szCs w:val="28"/>
        </w:rPr>
      </w:pPr>
      <w:r w:rsidRPr="00562529">
        <w:rPr>
          <w:b/>
          <w:sz w:val="28"/>
          <w:szCs w:val="28"/>
        </w:rPr>
        <w:t>Kolona C dhe</w:t>
      </w:r>
      <w:r w:rsidRPr="00562529">
        <w:rPr>
          <w:sz w:val="28"/>
          <w:szCs w:val="28"/>
        </w:rPr>
        <w:t xml:space="preserve"> Total</w:t>
      </w:r>
      <w:r w:rsidR="00AE2530" w:rsidRPr="00562529">
        <w:rPr>
          <w:sz w:val="28"/>
          <w:szCs w:val="28"/>
        </w:rPr>
        <w:t xml:space="preserve">i </w:t>
      </w:r>
      <w:r w:rsidR="00717ED0" w:rsidRPr="00562529">
        <w:rPr>
          <w:sz w:val="28"/>
          <w:szCs w:val="28"/>
        </w:rPr>
        <w:t xml:space="preserve">i </w:t>
      </w:r>
      <w:r w:rsidR="00AE2530" w:rsidRPr="00562529">
        <w:rPr>
          <w:sz w:val="28"/>
          <w:szCs w:val="28"/>
        </w:rPr>
        <w:t>norm</w:t>
      </w:r>
      <w:r w:rsidR="00717ED0" w:rsidRPr="00562529">
        <w:rPr>
          <w:sz w:val="28"/>
          <w:szCs w:val="28"/>
        </w:rPr>
        <w:t>ë</w:t>
      </w:r>
      <w:r w:rsidR="00AE2530" w:rsidRPr="00562529">
        <w:rPr>
          <w:sz w:val="28"/>
          <w:szCs w:val="28"/>
        </w:rPr>
        <w:t>s s</w:t>
      </w:r>
      <w:r w:rsidR="005F5E7C" w:rsidRPr="00562529">
        <w:rPr>
          <w:sz w:val="28"/>
          <w:szCs w:val="28"/>
        </w:rPr>
        <w:t>ë</w:t>
      </w:r>
      <w:r w:rsidRPr="00562529">
        <w:rPr>
          <w:sz w:val="28"/>
          <w:szCs w:val="28"/>
        </w:rPr>
        <w:t xml:space="preserve"> përqindje</w:t>
      </w:r>
      <w:r w:rsidR="00AE2530" w:rsidRPr="00562529">
        <w:rPr>
          <w:sz w:val="28"/>
          <w:szCs w:val="28"/>
        </w:rPr>
        <w:t>s s</w:t>
      </w:r>
      <w:r w:rsidR="005F5E7C" w:rsidRPr="00562529">
        <w:rPr>
          <w:sz w:val="28"/>
          <w:szCs w:val="28"/>
        </w:rPr>
        <w:t>ë</w:t>
      </w:r>
      <w:r w:rsidR="00717ED0" w:rsidRPr="00562529">
        <w:rPr>
          <w:sz w:val="28"/>
          <w:szCs w:val="28"/>
        </w:rPr>
        <w:t xml:space="preserve"> </w:t>
      </w:r>
      <w:r w:rsidRPr="00562529">
        <w:rPr>
          <w:sz w:val="28"/>
          <w:szCs w:val="28"/>
        </w:rPr>
        <w:t>grant</w:t>
      </w:r>
      <w:r w:rsidR="00AE2530" w:rsidRPr="00562529">
        <w:rPr>
          <w:sz w:val="28"/>
          <w:szCs w:val="28"/>
        </w:rPr>
        <w:t>it</w:t>
      </w:r>
      <w:r w:rsidRPr="00562529">
        <w:rPr>
          <w:sz w:val="28"/>
          <w:szCs w:val="28"/>
        </w:rPr>
        <w:t xml:space="preserve"> dhe Kolona D Grant</w:t>
      </w:r>
      <w:r w:rsidR="00AE2530" w:rsidRPr="00562529">
        <w:rPr>
          <w:sz w:val="28"/>
          <w:szCs w:val="28"/>
        </w:rPr>
        <w:t>i</w:t>
      </w:r>
      <w:r w:rsidRPr="00562529">
        <w:rPr>
          <w:sz w:val="28"/>
          <w:szCs w:val="28"/>
        </w:rPr>
        <w:t xml:space="preserve"> në të gjitha do të llogaritet </w:t>
      </w:r>
      <w:r w:rsidR="00AE2530" w:rsidRPr="00562529">
        <w:rPr>
          <w:sz w:val="28"/>
          <w:szCs w:val="28"/>
        </w:rPr>
        <w:t xml:space="preserve">automatikisht </w:t>
      </w:r>
      <w:r w:rsidRPr="00562529">
        <w:rPr>
          <w:sz w:val="28"/>
          <w:szCs w:val="28"/>
        </w:rPr>
        <w:t xml:space="preserve">dhe nuk duhet të </w:t>
      </w:r>
      <w:r w:rsidR="00AE2530" w:rsidRPr="00562529">
        <w:rPr>
          <w:sz w:val="28"/>
          <w:szCs w:val="28"/>
        </w:rPr>
        <w:t>nd</w:t>
      </w:r>
      <w:r w:rsidR="005F5E7C" w:rsidRPr="00562529">
        <w:rPr>
          <w:sz w:val="28"/>
          <w:szCs w:val="28"/>
        </w:rPr>
        <w:t>ë</w:t>
      </w:r>
      <w:r w:rsidR="00AE2530" w:rsidRPr="00562529">
        <w:rPr>
          <w:sz w:val="28"/>
          <w:szCs w:val="28"/>
        </w:rPr>
        <w:t>rh</w:t>
      </w:r>
      <w:r w:rsidR="00717ED0" w:rsidRPr="00562529">
        <w:rPr>
          <w:sz w:val="28"/>
          <w:szCs w:val="28"/>
        </w:rPr>
        <w:t>y</w:t>
      </w:r>
      <w:r w:rsidR="00AE2530" w:rsidRPr="00562529">
        <w:rPr>
          <w:sz w:val="28"/>
          <w:szCs w:val="28"/>
        </w:rPr>
        <w:t>het</w:t>
      </w:r>
      <w:r w:rsidRPr="00562529">
        <w:rPr>
          <w:sz w:val="28"/>
          <w:szCs w:val="28"/>
        </w:rPr>
        <w:t xml:space="preserve"> nga aplikanti. </w:t>
      </w:r>
    </w:p>
    <w:p w:rsidR="004549B9" w:rsidRPr="00562529" w:rsidRDefault="004549B9" w:rsidP="004549B9">
      <w:pPr>
        <w:pStyle w:val="Default"/>
        <w:spacing w:before="120" w:after="120" w:line="276" w:lineRule="auto"/>
        <w:jc w:val="both"/>
        <w:rPr>
          <w:sz w:val="28"/>
          <w:szCs w:val="28"/>
        </w:rPr>
      </w:pPr>
    </w:p>
    <w:p w:rsidR="00D84445" w:rsidRPr="00562529" w:rsidRDefault="00717ED0" w:rsidP="00E00C16">
      <w:pPr>
        <w:pStyle w:val="Default"/>
        <w:spacing w:before="120" w:after="120" w:line="276" w:lineRule="auto"/>
        <w:jc w:val="both"/>
        <w:rPr>
          <w:sz w:val="28"/>
          <w:szCs w:val="28"/>
        </w:rPr>
      </w:pPr>
      <w:r w:rsidRPr="00562529">
        <w:rPr>
          <w:b/>
          <w:sz w:val="28"/>
          <w:szCs w:val="28"/>
        </w:rPr>
        <w:t>S</w:t>
      </w:r>
      <w:r w:rsidR="00921C58" w:rsidRPr="00562529">
        <w:rPr>
          <w:b/>
          <w:sz w:val="28"/>
          <w:szCs w:val="28"/>
        </w:rPr>
        <w:t>h</w:t>
      </w:r>
      <w:r w:rsidRPr="00562529">
        <w:rPr>
          <w:b/>
          <w:sz w:val="28"/>
          <w:szCs w:val="28"/>
        </w:rPr>
        <w:t>ë</w:t>
      </w:r>
      <w:r w:rsidR="00921C58" w:rsidRPr="00562529">
        <w:rPr>
          <w:b/>
          <w:sz w:val="28"/>
          <w:szCs w:val="28"/>
        </w:rPr>
        <w:t>mbulli</w:t>
      </w:r>
      <w:r w:rsidR="004549B9" w:rsidRPr="00562529">
        <w:rPr>
          <w:sz w:val="28"/>
          <w:szCs w:val="28"/>
        </w:rPr>
        <w:t xml:space="preserve"> i mbushur në fletë</w:t>
      </w:r>
      <w:r w:rsidR="00921C58" w:rsidRPr="00562529">
        <w:rPr>
          <w:sz w:val="28"/>
          <w:szCs w:val="28"/>
        </w:rPr>
        <w:t>n</w:t>
      </w:r>
      <w:r w:rsidR="004549B9" w:rsidRPr="00562529">
        <w:rPr>
          <w:sz w:val="28"/>
          <w:szCs w:val="28"/>
        </w:rPr>
        <w:t xml:space="preserve"> 1 "</w:t>
      </w:r>
      <w:r w:rsidR="00921C58" w:rsidRPr="00562529">
        <w:rPr>
          <w:sz w:val="28"/>
          <w:szCs w:val="28"/>
        </w:rPr>
        <w:t xml:space="preserve">Asetet </w:t>
      </w:r>
      <w:r w:rsidR="004549B9" w:rsidRPr="00562529">
        <w:rPr>
          <w:sz w:val="28"/>
          <w:szCs w:val="28"/>
        </w:rPr>
        <w:t>e</w:t>
      </w:r>
      <w:r w:rsidR="00921C58" w:rsidRPr="00562529">
        <w:rPr>
          <w:sz w:val="28"/>
          <w:szCs w:val="28"/>
        </w:rPr>
        <w:t xml:space="preserve"> pranueshme</w:t>
      </w:r>
      <w:r w:rsidR="004549B9" w:rsidRPr="00562529">
        <w:rPr>
          <w:sz w:val="28"/>
          <w:szCs w:val="28"/>
        </w:rPr>
        <w:t>" është paraqitur për sqarime në faqen tjetër:</w:t>
      </w:r>
    </w:p>
    <w:p w:rsidR="00CB0F7A" w:rsidRPr="00562529" w:rsidRDefault="00CB0F7A">
      <w:pPr>
        <w:rPr>
          <w:rFonts w:ascii="Arial" w:hAnsi="Arial" w:cs="Arial"/>
          <w:sz w:val="28"/>
          <w:szCs w:val="28"/>
        </w:rPr>
      </w:pPr>
      <w:r w:rsidRPr="00562529">
        <w:rPr>
          <w:rFonts w:ascii="Arial" w:hAnsi="Arial" w:cs="Arial"/>
          <w:sz w:val="28"/>
          <w:szCs w:val="28"/>
        </w:rPr>
        <w:br w:type="page"/>
      </w:r>
    </w:p>
    <w:p w:rsidR="00D84445" w:rsidRPr="00562529" w:rsidRDefault="00D84445">
      <w:pPr>
        <w:rPr>
          <w:rFonts w:ascii="Arial" w:hAnsi="Arial" w:cs="Arial"/>
          <w:sz w:val="28"/>
          <w:szCs w:val="28"/>
        </w:rPr>
      </w:pPr>
    </w:p>
    <w:tbl>
      <w:tblPr>
        <w:tblW w:w="0" w:type="auto"/>
        <w:tblLook w:val="04A0" w:firstRow="1" w:lastRow="0" w:firstColumn="1" w:lastColumn="0" w:noHBand="0" w:noVBand="1"/>
      </w:tblPr>
      <w:tblGrid>
        <w:gridCol w:w="455"/>
        <w:gridCol w:w="436"/>
        <w:gridCol w:w="425"/>
        <w:gridCol w:w="659"/>
        <w:gridCol w:w="868"/>
        <w:gridCol w:w="493"/>
        <w:gridCol w:w="461"/>
        <w:gridCol w:w="633"/>
        <w:gridCol w:w="999"/>
        <w:gridCol w:w="998"/>
        <w:gridCol w:w="847"/>
        <w:gridCol w:w="1012"/>
      </w:tblGrid>
      <w:tr w:rsidR="006C3142" w:rsidTr="006C3142">
        <w:trPr>
          <w:trHeight w:val="300"/>
        </w:trPr>
        <w:tc>
          <w:tcPr>
            <w:tcW w:w="0" w:type="auto"/>
            <w:gridSpan w:val="12"/>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6C3142" w:rsidRDefault="006C3142">
            <w:pPr>
              <w:rPr>
                <w:rFonts w:ascii="Calibri" w:hAnsi="Calibri" w:cs="Calibri"/>
                <w:b/>
                <w:bCs/>
                <w:i/>
                <w:iCs/>
                <w:sz w:val="18"/>
                <w:szCs w:val="18"/>
                <w:lang w:val="en-US" w:eastAsia="en-US"/>
              </w:rPr>
            </w:pPr>
            <w:r>
              <w:rPr>
                <w:rFonts w:ascii="Calibri" w:hAnsi="Calibri" w:cs="Calibri"/>
                <w:b/>
                <w:bCs/>
                <w:i/>
                <w:iCs/>
                <w:sz w:val="18"/>
                <w:szCs w:val="18"/>
              </w:rPr>
              <w:t>A. Tabela 1: Tabela  e kostove te lejueshme</w:t>
            </w:r>
          </w:p>
        </w:tc>
      </w:tr>
      <w:tr w:rsidR="006C3142" w:rsidTr="006C3142">
        <w:trPr>
          <w:trHeight w:val="480"/>
        </w:trPr>
        <w:tc>
          <w:tcPr>
            <w:tcW w:w="0" w:type="auto"/>
            <w:gridSpan w:val="3"/>
            <w:tcBorders>
              <w:top w:val="single" w:sz="4" w:space="0" w:color="auto"/>
              <w:left w:val="single" w:sz="8" w:space="0" w:color="auto"/>
              <w:bottom w:val="single" w:sz="4" w:space="0" w:color="auto"/>
              <w:right w:val="single" w:sz="4" w:space="0" w:color="auto"/>
            </w:tcBorders>
            <w:shd w:val="clear" w:color="000000" w:fill="BFBFBF"/>
            <w:noWrap/>
            <w:vAlign w:val="bottom"/>
            <w:hideMark/>
          </w:tcPr>
          <w:p w:rsidR="006C3142" w:rsidRDefault="006C3142">
            <w:pPr>
              <w:jc w:val="right"/>
              <w:rPr>
                <w:rFonts w:ascii="Calibri" w:hAnsi="Calibri" w:cs="Calibri"/>
                <w:b/>
                <w:bCs/>
                <w:i/>
                <w:iCs/>
                <w:sz w:val="18"/>
                <w:szCs w:val="18"/>
              </w:rPr>
            </w:pPr>
            <w:r>
              <w:rPr>
                <w:rFonts w:ascii="Calibri" w:hAnsi="Calibri" w:cs="Calibri"/>
                <w:b/>
                <w:bCs/>
                <w:i/>
                <w:iCs/>
                <w:sz w:val="18"/>
                <w:szCs w:val="18"/>
              </w:rPr>
              <w:t>Emri i aplikantit:</w:t>
            </w:r>
          </w:p>
        </w:tc>
        <w:tc>
          <w:tcPr>
            <w:tcW w:w="0" w:type="auto"/>
            <w:gridSpan w:val="9"/>
            <w:tcBorders>
              <w:top w:val="single" w:sz="4" w:space="0" w:color="auto"/>
              <w:left w:val="nil"/>
              <w:bottom w:val="single" w:sz="4" w:space="0" w:color="auto"/>
              <w:right w:val="single" w:sz="8" w:space="0" w:color="000000"/>
            </w:tcBorders>
            <w:shd w:val="clear" w:color="000000" w:fill="FFFFFF"/>
            <w:noWrap/>
            <w:vAlign w:val="bottom"/>
            <w:hideMark/>
          </w:tcPr>
          <w:p w:rsidR="006C3142" w:rsidRDefault="006C3142">
            <w:pPr>
              <w:rPr>
                <w:rFonts w:ascii="Calibri" w:hAnsi="Calibri" w:cs="Calibri"/>
                <w:b/>
                <w:bCs/>
                <w:i/>
                <w:iCs/>
                <w:sz w:val="18"/>
                <w:szCs w:val="18"/>
              </w:rPr>
            </w:pPr>
            <w:r>
              <w:rPr>
                <w:rFonts w:ascii="Calibri" w:hAnsi="Calibri" w:cs="Calibri"/>
                <w:b/>
                <w:bCs/>
                <w:i/>
                <w:iCs/>
                <w:sz w:val="18"/>
                <w:szCs w:val="18"/>
              </w:rPr>
              <w:t>"Kompania shqiptare" Sh.pk</w:t>
            </w:r>
          </w:p>
        </w:tc>
      </w:tr>
      <w:tr w:rsidR="006C3142" w:rsidTr="006C3142">
        <w:trPr>
          <w:trHeight w:val="1080"/>
        </w:trPr>
        <w:tc>
          <w:tcPr>
            <w:tcW w:w="0" w:type="auto"/>
            <w:tcBorders>
              <w:top w:val="nil"/>
              <w:left w:val="single" w:sz="8" w:space="0" w:color="auto"/>
              <w:bottom w:val="single" w:sz="4" w:space="0" w:color="auto"/>
              <w:right w:val="single" w:sz="4" w:space="0" w:color="auto"/>
            </w:tcBorders>
            <w:shd w:val="clear" w:color="000000" w:fill="FFFFFF"/>
            <w:vAlign w:val="center"/>
            <w:hideMark/>
          </w:tcPr>
          <w:p w:rsidR="006C3142" w:rsidRDefault="006C3142">
            <w:pPr>
              <w:jc w:val="center"/>
              <w:rPr>
                <w:rFonts w:ascii="Arial" w:hAnsi="Arial" w:cs="Arial"/>
                <w:b/>
                <w:bCs/>
                <w:i/>
                <w:iCs/>
                <w:color w:val="000000"/>
                <w:sz w:val="20"/>
                <w:szCs w:val="20"/>
              </w:rPr>
            </w:pPr>
            <w:r>
              <w:rPr>
                <w:rFonts w:ascii="Arial" w:hAnsi="Arial" w:cs="Arial"/>
                <w:b/>
                <w:bCs/>
                <w:i/>
                <w:iCs/>
                <w:color w:val="000000"/>
                <w:sz w:val="20"/>
                <w:szCs w:val="20"/>
              </w:rPr>
              <w:t>Nr</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b/>
                <w:bCs/>
                <w:i/>
                <w:iCs/>
                <w:color w:val="000000"/>
                <w:sz w:val="20"/>
                <w:szCs w:val="20"/>
              </w:rPr>
            </w:pPr>
            <w:r>
              <w:rPr>
                <w:rFonts w:ascii="Arial" w:hAnsi="Arial" w:cs="Arial"/>
                <w:b/>
                <w:bCs/>
                <w:i/>
                <w:iCs/>
                <w:color w:val="000000"/>
                <w:sz w:val="20"/>
                <w:szCs w:val="20"/>
              </w:rPr>
              <w:t>Pershkrimi I asetit</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b/>
                <w:bCs/>
                <w:i/>
                <w:iCs/>
                <w:color w:val="000000"/>
                <w:sz w:val="20"/>
                <w:szCs w:val="20"/>
              </w:rPr>
            </w:pPr>
            <w:r>
              <w:rPr>
                <w:rFonts w:ascii="Arial" w:hAnsi="Arial" w:cs="Arial"/>
                <w:b/>
                <w:bCs/>
                <w:i/>
                <w:iCs/>
                <w:color w:val="000000"/>
                <w:sz w:val="20"/>
                <w:szCs w:val="20"/>
              </w:rPr>
              <w:t>Modeli, tipi/marka</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b/>
                <w:bCs/>
                <w:i/>
                <w:iCs/>
                <w:color w:val="000000"/>
                <w:sz w:val="20"/>
                <w:szCs w:val="20"/>
              </w:rPr>
            </w:pPr>
            <w:r>
              <w:rPr>
                <w:rFonts w:ascii="Arial" w:hAnsi="Arial" w:cs="Arial"/>
                <w:b/>
                <w:bCs/>
                <w:i/>
                <w:iCs/>
                <w:color w:val="000000"/>
                <w:sz w:val="20"/>
                <w:szCs w:val="20"/>
              </w:rPr>
              <w:br/>
              <w:t>Karakteristikat themelore teknike</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b/>
                <w:bCs/>
                <w:i/>
                <w:iCs/>
                <w:color w:val="000000"/>
                <w:sz w:val="20"/>
                <w:szCs w:val="20"/>
              </w:rPr>
            </w:pPr>
            <w:r>
              <w:rPr>
                <w:rFonts w:ascii="Arial" w:hAnsi="Arial" w:cs="Arial"/>
                <w:b/>
                <w:bCs/>
                <w:i/>
                <w:iCs/>
                <w:color w:val="000000"/>
                <w:sz w:val="20"/>
                <w:szCs w:val="20"/>
              </w:rPr>
              <w:t>Njësia</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b/>
                <w:bCs/>
                <w:i/>
                <w:iCs/>
                <w:color w:val="000000"/>
                <w:sz w:val="20"/>
                <w:szCs w:val="20"/>
              </w:rPr>
            </w:pPr>
            <w:r>
              <w:rPr>
                <w:rFonts w:ascii="Arial" w:hAnsi="Arial" w:cs="Arial"/>
                <w:b/>
                <w:bCs/>
                <w:i/>
                <w:iCs/>
                <w:color w:val="000000"/>
                <w:sz w:val="20"/>
                <w:szCs w:val="20"/>
              </w:rPr>
              <w:t>Sasia</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b/>
                <w:bCs/>
                <w:i/>
                <w:iCs/>
                <w:sz w:val="20"/>
                <w:szCs w:val="20"/>
              </w:rPr>
            </w:pPr>
            <w:r>
              <w:rPr>
                <w:rFonts w:ascii="Arial" w:hAnsi="Arial" w:cs="Arial"/>
                <w:b/>
                <w:bCs/>
                <w:i/>
                <w:iCs/>
                <w:sz w:val="20"/>
                <w:szCs w:val="20"/>
                <w:lang w:val="bg-BG"/>
              </w:rPr>
              <w:t>Çmimi për njësi në Lekë(Pa TVSH)</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b/>
                <w:bCs/>
                <w:i/>
                <w:iCs/>
                <w:sz w:val="20"/>
                <w:szCs w:val="20"/>
              </w:rPr>
            </w:pPr>
            <w:r>
              <w:rPr>
                <w:rFonts w:ascii="Arial" w:hAnsi="Arial" w:cs="Arial"/>
                <w:b/>
                <w:bCs/>
                <w:i/>
                <w:iCs/>
                <w:sz w:val="20"/>
                <w:szCs w:val="20"/>
              </w:rPr>
              <w:t xml:space="preserve"> Vlera totale Leke        (TVSH pa TVSH)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b/>
                <w:bCs/>
                <w:i/>
                <w:iCs/>
                <w:sz w:val="20"/>
                <w:szCs w:val="20"/>
              </w:rPr>
            </w:pPr>
            <w:r>
              <w:rPr>
                <w:rFonts w:ascii="Arial" w:hAnsi="Arial" w:cs="Arial"/>
                <w:b/>
                <w:bCs/>
                <w:i/>
                <w:iCs/>
                <w:sz w:val="20"/>
                <w:szCs w:val="20"/>
              </w:rPr>
              <w:t>Shuma Totale Leke        (TVSH e përfshire)</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b/>
                <w:bCs/>
                <w:i/>
                <w:iCs/>
                <w:color w:val="000000"/>
                <w:sz w:val="20"/>
                <w:szCs w:val="20"/>
              </w:rPr>
            </w:pPr>
            <w:r>
              <w:rPr>
                <w:rFonts w:ascii="Arial" w:hAnsi="Arial" w:cs="Arial"/>
                <w:b/>
                <w:bCs/>
                <w:i/>
                <w:iCs/>
                <w:color w:val="000000"/>
                <w:sz w:val="20"/>
                <w:szCs w:val="20"/>
              </w:rPr>
              <w:t>Emri I ofertës së përzgjedhur</w:t>
            </w:r>
          </w:p>
        </w:tc>
        <w:tc>
          <w:tcPr>
            <w:tcW w:w="0" w:type="auto"/>
            <w:tcBorders>
              <w:top w:val="nil"/>
              <w:left w:val="nil"/>
              <w:bottom w:val="single" w:sz="4" w:space="0" w:color="auto"/>
              <w:right w:val="single" w:sz="8" w:space="0" w:color="auto"/>
            </w:tcBorders>
            <w:shd w:val="clear" w:color="000000" w:fill="FFFFFF"/>
            <w:vAlign w:val="center"/>
            <w:hideMark/>
          </w:tcPr>
          <w:p w:rsidR="006C3142" w:rsidRDefault="006C3142">
            <w:pPr>
              <w:jc w:val="center"/>
              <w:rPr>
                <w:rFonts w:ascii="Arial" w:hAnsi="Arial" w:cs="Arial"/>
                <w:b/>
                <w:bCs/>
                <w:i/>
                <w:iCs/>
                <w:sz w:val="20"/>
                <w:szCs w:val="20"/>
              </w:rPr>
            </w:pPr>
            <w:r>
              <w:rPr>
                <w:rFonts w:ascii="Arial" w:hAnsi="Arial" w:cs="Arial"/>
                <w:b/>
                <w:bCs/>
                <w:i/>
                <w:iCs/>
                <w:sz w:val="20"/>
                <w:szCs w:val="20"/>
              </w:rPr>
              <w:br/>
              <w:t>Numri i ofertës së përzgjedhur dhe data e lëshimit</w:t>
            </w:r>
          </w:p>
        </w:tc>
      </w:tr>
      <w:tr w:rsidR="006C3142" w:rsidTr="006C3142">
        <w:trPr>
          <w:trHeight w:val="300"/>
        </w:trPr>
        <w:tc>
          <w:tcPr>
            <w:tcW w:w="0" w:type="auto"/>
            <w:tcBorders>
              <w:top w:val="nil"/>
              <w:left w:val="single" w:sz="8" w:space="0" w:color="auto"/>
              <w:bottom w:val="single" w:sz="4" w:space="0" w:color="auto"/>
              <w:right w:val="single" w:sz="4" w:space="0" w:color="auto"/>
            </w:tcBorders>
            <w:shd w:val="clear" w:color="000000" w:fill="FFFFFF"/>
            <w:vAlign w:val="center"/>
            <w:hideMark/>
          </w:tcPr>
          <w:p w:rsidR="006C3142" w:rsidRDefault="006C3142">
            <w:pPr>
              <w:jc w:val="center"/>
              <w:rPr>
                <w:rFonts w:ascii="Arial" w:hAnsi="Arial" w:cs="Arial"/>
                <w:b/>
                <w:bCs/>
                <w:i/>
                <w:iCs/>
                <w:color w:val="000000"/>
                <w:sz w:val="20"/>
                <w:szCs w:val="20"/>
              </w:rPr>
            </w:pPr>
            <w:r>
              <w:rPr>
                <w:rFonts w:ascii="Arial" w:hAnsi="Arial" w:cs="Arial"/>
                <w:b/>
                <w:bCs/>
                <w:i/>
                <w:iCs/>
                <w:color w:val="000000"/>
                <w:sz w:val="20"/>
                <w:szCs w:val="20"/>
              </w:rPr>
              <w:t> </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color w:val="000000"/>
                <w:sz w:val="16"/>
                <w:szCs w:val="16"/>
              </w:rPr>
            </w:pPr>
            <w:r>
              <w:rPr>
                <w:rFonts w:ascii="Arial" w:hAnsi="Arial" w:cs="Arial"/>
                <w:color w:val="000000"/>
                <w:sz w:val="16"/>
                <w:szCs w:val="16"/>
              </w:rPr>
              <w:t>A</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color w:val="000000"/>
                <w:sz w:val="16"/>
                <w:szCs w:val="16"/>
              </w:rPr>
            </w:pPr>
            <w:r>
              <w:rPr>
                <w:rFonts w:ascii="Arial" w:hAnsi="Arial" w:cs="Arial"/>
                <w:color w:val="000000"/>
                <w:sz w:val="16"/>
                <w:szCs w:val="16"/>
              </w:rPr>
              <w:t>B</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color w:val="000000"/>
                <w:sz w:val="16"/>
                <w:szCs w:val="16"/>
              </w:rPr>
            </w:pPr>
            <w:r>
              <w:rPr>
                <w:rFonts w:ascii="Arial" w:hAnsi="Arial" w:cs="Arial"/>
                <w:color w:val="000000"/>
                <w:sz w:val="16"/>
                <w:szCs w:val="16"/>
              </w:rPr>
              <w:t>C</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color w:val="000000"/>
                <w:sz w:val="16"/>
                <w:szCs w:val="16"/>
              </w:rPr>
            </w:pPr>
            <w:r>
              <w:rPr>
                <w:rFonts w:ascii="Arial" w:hAnsi="Arial" w:cs="Arial"/>
                <w:color w:val="000000"/>
                <w:sz w:val="16"/>
                <w:szCs w:val="16"/>
              </w:rPr>
              <w:t>D</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color w:val="000000"/>
                <w:sz w:val="16"/>
                <w:szCs w:val="16"/>
              </w:rPr>
            </w:pPr>
            <w:r>
              <w:rPr>
                <w:rFonts w:ascii="Arial" w:hAnsi="Arial" w:cs="Arial"/>
                <w:color w:val="000000"/>
                <w:sz w:val="16"/>
                <w:szCs w:val="16"/>
              </w:rPr>
              <w:t>E</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color w:val="000000"/>
                <w:sz w:val="16"/>
                <w:szCs w:val="16"/>
              </w:rPr>
            </w:pPr>
            <w:r>
              <w:rPr>
                <w:rFonts w:ascii="Arial" w:hAnsi="Arial" w:cs="Arial"/>
                <w:color w:val="000000"/>
                <w:sz w:val="16"/>
                <w:szCs w:val="16"/>
              </w:rPr>
              <w:t>F</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color w:val="000000"/>
                <w:sz w:val="16"/>
                <w:szCs w:val="16"/>
              </w:rPr>
            </w:pPr>
            <w:r>
              <w:rPr>
                <w:rFonts w:ascii="Arial" w:hAnsi="Arial" w:cs="Arial"/>
                <w:color w:val="000000"/>
                <w:sz w:val="16"/>
                <w:szCs w:val="16"/>
              </w:rPr>
              <w:t xml:space="preserve"> G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color w:val="000000"/>
                <w:sz w:val="16"/>
                <w:szCs w:val="16"/>
              </w:rPr>
            </w:pPr>
            <w:r>
              <w:rPr>
                <w:rFonts w:ascii="Arial" w:hAnsi="Arial" w:cs="Arial"/>
                <w:color w:val="000000"/>
                <w:sz w:val="16"/>
                <w:szCs w:val="16"/>
              </w:rPr>
              <w:t>H</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color w:val="000000"/>
                <w:sz w:val="16"/>
                <w:szCs w:val="16"/>
              </w:rPr>
            </w:pPr>
            <w:r>
              <w:rPr>
                <w:rFonts w:ascii="Arial" w:hAnsi="Arial" w:cs="Arial"/>
                <w:color w:val="000000"/>
                <w:sz w:val="16"/>
                <w:szCs w:val="16"/>
              </w:rPr>
              <w:t>I</w:t>
            </w:r>
          </w:p>
        </w:tc>
        <w:tc>
          <w:tcPr>
            <w:tcW w:w="0" w:type="auto"/>
            <w:tcBorders>
              <w:top w:val="nil"/>
              <w:left w:val="nil"/>
              <w:bottom w:val="single" w:sz="4" w:space="0" w:color="auto"/>
              <w:right w:val="single" w:sz="8" w:space="0" w:color="auto"/>
            </w:tcBorders>
            <w:shd w:val="clear" w:color="000000" w:fill="FFFFFF"/>
            <w:vAlign w:val="center"/>
            <w:hideMark/>
          </w:tcPr>
          <w:p w:rsidR="006C3142" w:rsidRDefault="006C3142">
            <w:pPr>
              <w:jc w:val="center"/>
              <w:rPr>
                <w:rFonts w:ascii="Arial" w:hAnsi="Arial" w:cs="Arial"/>
                <w:color w:val="000000"/>
                <w:sz w:val="16"/>
                <w:szCs w:val="16"/>
              </w:rPr>
            </w:pPr>
            <w:r>
              <w:rPr>
                <w:rFonts w:ascii="Arial" w:hAnsi="Arial" w:cs="Arial"/>
                <w:color w:val="000000"/>
                <w:sz w:val="16"/>
                <w:szCs w:val="16"/>
              </w:rPr>
              <w:t>J</w:t>
            </w:r>
          </w:p>
        </w:tc>
      </w:tr>
      <w:tr w:rsidR="006C3142" w:rsidTr="006C3142">
        <w:trPr>
          <w:trHeight w:val="300"/>
        </w:trPr>
        <w:tc>
          <w:tcPr>
            <w:tcW w:w="0" w:type="auto"/>
            <w:tcBorders>
              <w:top w:val="nil"/>
              <w:left w:val="single" w:sz="8" w:space="0" w:color="auto"/>
              <w:bottom w:val="single" w:sz="4" w:space="0" w:color="auto"/>
              <w:right w:val="single" w:sz="4" w:space="0" w:color="auto"/>
            </w:tcBorders>
            <w:shd w:val="clear" w:color="000000" w:fill="BFBFBF"/>
            <w:vAlign w:val="center"/>
            <w:hideMark/>
          </w:tcPr>
          <w:p w:rsidR="006C3142" w:rsidRDefault="006C3142">
            <w:pPr>
              <w:jc w:val="center"/>
              <w:rPr>
                <w:rFonts w:ascii="Arial" w:hAnsi="Arial" w:cs="Arial"/>
                <w:b/>
                <w:bCs/>
                <w:i/>
                <w:iCs/>
                <w:color w:val="000000"/>
                <w:sz w:val="20"/>
                <w:szCs w:val="20"/>
              </w:rPr>
            </w:pPr>
            <w:r>
              <w:rPr>
                <w:rFonts w:ascii="Arial" w:hAnsi="Arial" w:cs="Arial"/>
                <w:b/>
                <w:bCs/>
                <w:i/>
                <w:iCs/>
                <w:color w:val="000000"/>
                <w:sz w:val="20"/>
                <w:szCs w:val="20"/>
              </w:rPr>
              <w:t>I</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b/>
                <w:bCs/>
                <w:i/>
                <w:iCs/>
                <w:color w:val="000000"/>
                <w:sz w:val="18"/>
                <w:szCs w:val="18"/>
              </w:rPr>
            </w:pPr>
            <w:r>
              <w:rPr>
                <w:rFonts w:ascii="Arial" w:hAnsi="Arial" w:cs="Arial"/>
                <w:b/>
                <w:bCs/>
                <w:i/>
                <w:iCs/>
                <w:color w:val="000000"/>
                <w:sz w:val="18"/>
                <w:szCs w:val="18"/>
              </w:rPr>
              <w:t>Paisja:</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8"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r>
      <w:tr w:rsidR="006C3142" w:rsidTr="006C3142">
        <w:trPr>
          <w:trHeight w:val="1725"/>
        </w:trPr>
        <w:tc>
          <w:tcPr>
            <w:tcW w:w="0" w:type="auto"/>
            <w:tcBorders>
              <w:top w:val="nil"/>
              <w:left w:val="single" w:sz="8" w:space="0" w:color="auto"/>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1</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18"/>
                <w:szCs w:val="18"/>
              </w:rPr>
            </w:pPr>
            <w:r>
              <w:rPr>
                <w:rFonts w:ascii="Arial" w:hAnsi="Arial" w:cs="Arial"/>
                <w:i/>
                <w:iCs/>
                <w:color w:val="000000"/>
                <w:sz w:val="18"/>
                <w:szCs w:val="18"/>
                <w:lang w:val="bg-BG"/>
              </w:rPr>
              <w:t>Traktor</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rPr>
                <w:rFonts w:ascii="Arial" w:hAnsi="Arial" w:cs="Arial"/>
                <w:i/>
                <w:iCs/>
                <w:color w:val="000000"/>
                <w:sz w:val="20"/>
                <w:szCs w:val="20"/>
              </w:rPr>
            </w:pPr>
            <w:r>
              <w:rPr>
                <w:rFonts w:ascii="Arial" w:hAnsi="Arial" w:cs="Arial"/>
                <w:i/>
                <w:iCs/>
                <w:color w:val="000000"/>
                <w:sz w:val="20"/>
                <w:szCs w:val="20"/>
                <w:lang w:val="bg-BG"/>
              </w:rPr>
              <w:t>"Best Agri" 4WD-1S</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lang w:val="bg-BG"/>
              </w:rPr>
              <w:t xml:space="preserve"> Fuqia 86 kuaj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rPr>
                <w:rFonts w:ascii="Arial" w:hAnsi="Arial" w:cs="Arial"/>
                <w:i/>
                <w:iCs/>
                <w:color w:val="000000"/>
                <w:sz w:val="20"/>
                <w:szCs w:val="20"/>
              </w:rPr>
            </w:pPr>
            <w:r>
              <w:rPr>
                <w:rFonts w:ascii="Arial" w:hAnsi="Arial" w:cs="Arial"/>
                <w:i/>
                <w:iCs/>
                <w:color w:val="000000"/>
                <w:sz w:val="20"/>
                <w:szCs w:val="20"/>
                <w:lang w:val="bg-BG"/>
              </w:rPr>
              <w:t>copë</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right"/>
              <w:rPr>
                <w:rFonts w:ascii="Arial" w:hAnsi="Arial" w:cs="Arial"/>
                <w:i/>
                <w:iCs/>
                <w:color w:val="000000"/>
                <w:sz w:val="20"/>
                <w:szCs w:val="20"/>
              </w:rPr>
            </w:pPr>
            <w:r>
              <w:rPr>
                <w:rFonts w:ascii="Arial" w:hAnsi="Arial" w:cs="Arial"/>
                <w:i/>
                <w:iCs/>
                <w:color w:val="000000"/>
                <w:sz w:val="20"/>
                <w:szCs w:val="20"/>
              </w:rPr>
              <w:t>1</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lang w:val="bg-BG"/>
              </w:rPr>
              <w:t xml:space="preserve">    6,313,500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xml:space="preserve">              6,313,500     </w:t>
            </w:r>
          </w:p>
        </w:tc>
        <w:tc>
          <w:tcPr>
            <w:tcW w:w="0" w:type="auto"/>
            <w:tcBorders>
              <w:top w:val="nil"/>
              <w:left w:val="nil"/>
              <w:bottom w:val="single" w:sz="4" w:space="0" w:color="auto"/>
              <w:right w:val="nil"/>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xml:space="preserve">         7,576,200.00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8"/>
                <w:szCs w:val="28"/>
              </w:rPr>
            </w:pPr>
            <w:r>
              <w:rPr>
                <w:rFonts w:ascii="Arial" w:hAnsi="Arial" w:cs="Arial"/>
                <w:i/>
                <w:iCs/>
                <w:color w:val="000000"/>
                <w:sz w:val="28"/>
                <w:szCs w:val="28"/>
                <w:lang w:val="bg-BG"/>
              </w:rPr>
              <w:t>"Best Traktors Furnizim" Sh.pk Albania</w:t>
            </w:r>
          </w:p>
        </w:tc>
        <w:tc>
          <w:tcPr>
            <w:tcW w:w="0" w:type="auto"/>
            <w:vMerge w:val="restart"/>
            <w:tcBorders>
              <w:top w:val="nil"/>
              <w:left w:val="single" w:sz="4" w:space="0" w:color="auto"/>
              <w:bottom w:val="single" w:sz="4" w:space="0" w:color="auto"/>
              <w:right w:val="single" w:sz="8" w:space="0" w:color="auto"/>
            </w:tcBorders>
            <w:shd w:val="clear" w:color="000000" w:fill="FFFFFF"/>
            <w:vAlign w:val="center"/>
            <w:hideMark/>
          </w:tcPr>
          <w:p w:rsidR="006C3142" w:rsidRDefault="006C3142">
            <w:pPr>
              <w:jc w:val="center"/>
              <w:rPr>
                <w:rFonts w:ascii="Arial" w:hAnsi="Arial" w:cs="Arial"/>
                <w:i/>
                <w:iCs/>
                <w:color w:val="000000"/>
                <w:sz w:val="28"/>
                <w:szCs w:val="28"/>
              </w:rPr>
            </w:pPr>
            <w:r>
              <w:rPr>
                <w:rFonts w:ascii="Arial" w:hAnsi="Arial" w:cs="Arial"/>
                <w:i/>
                <w:iCs/>
                <w:color w:val="000000"/>
                <w:sz w:val="28"/>
                <w:szCs w:val="28"/>
                <w:lang w:val="bg-BG"/>
              </w:rPr>
              <w:t># 0036 / 15-11-2018</w:t>
            </w:r>
          </w:p>
        </w:tc>
      </w:tr>
      <w:tr w:rsidR="006C3142" w:rsidTr="006C3142">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2</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18"/>
                <w:szCs w:val="18"/>
              </w:rPr>
            </w:pPr>
            <w:r>
              <w:rPr>
                <w:rFonts w:ascii="Arial" w:hAnsi="Arial" w:cs="Arial"/>
                <w:i/>
                <w:iCs/>
                <w:color w:val="000000"/>
                <w:sz w:val="18"/>
                <w:szCs w:val="18"/>
                <w:lang w:val="bg-BG"/>
              </w:rPr>
              <w:t>Freze</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lang w:val="bg-BG"/>
              </w:rPr>
              <w:t>"Best Agri" 1,8 FT</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lang w:val="bg-BG"/>
              </w:rPr>
              <w:t xml:space="preserve"> 1,8 Width pune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lang w:val="bg-BG"/>
              </w:rPr>
              <w:t>copë</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lang w:val="bg-BG"/>
              </w:rPr>
              <w:t>1</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lang w:val="bg-BG"/>
              </w:rPr>
              <w:t xml:space="preserve">    1,122,400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xml:space="preserve">              1,122,400     </w:t>
            </w:r>
          </w:p>
        </w:tc>
        <w:tc>
          <w:tcPr>
            <w:tcW w:w="0" w:type="auto"/>
            <w:tcBorders>
              <w:top w:val="nil"/>
              <w:left w:val="nil"/>
              <w:bottom w:val="single" w:sz="4" w:space="0" w:color="auto"/>
              <w:right w:val="nil"/>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xml:space="preserve">         1,346,880.00     </w:t>
            </w:r>
          </w:p>
        </w:tc>
        <w:tc>
          <w:tcPr>
            <w:tcW w:w="0" w:type="auto"/>
            <w:vMerge/>
            <w:tcBorders>
              <w:top w:val="nil"/>
              <w:left w:val="single" w:sz="4" w:space="0" w:color="auto"/>
              <w:bottom w:val="single" w:sz="4" w:space="0" w:color="auto"/>
              <w:right w:val="single" w:sz="4" w:space="0" w:color="auto"/>
            </w:tcBorders>
            <w:vAlign w:val="center"/>
            <w:hideMark/>
          </w:tcPr>
          <w:p w:rsidR="006C3142" w:rsidRDefault="006C3142">
            <w:pPr>
              <w:rPr>
                <w:rFonts w:ascii="Arial" w:hAnsi="Arial" w:cs="Arial"/>
                <w:i/>
                <w:iCs/>
                <w:color w:val="000000"/>
                <w:sz w:val="28"/>
                <w:szCs w:val="28"/>
              </w:rPr>
            </w:pPr>
          </w:p>
        </w:tc>
        <w:tc>
          <w:tcPr>
            <w:tcW w:w="0" w:type="auto"/>
            <w:vMerge/>
            <w:tcBorders>
              <w:top w:val="nil"/>
              <w:left w:val="single" w:sz="4" w:space="0" w:color="auto"/>
              <w:bottom w:val="single" w:sz="4" w:space="0" w:color="auto"/>
              <w:right w:val="single" w:sz="8" w:space="0" w:color="auto"/>
            </w:tcBorders>
            <w:vAlign w:val="center"/>
            <w:hideMark/>
          </w:tcPr>
          <w:p w:rsidR="006C3142" w:rsidRDefault="006C3142">
            <w:pPr>
              <w:rPr>
                <w:rFonts w:ascii="Arial" w:hAnsi="Arial" w:cs="Arial"/>
                <w:i/>
                <w:iCs/>
                <w:color w:val="000000"/>
                <w:sz w:val="28"/>
                <w:szCs w:val="28"/>
              </w:rPr>
            </w:pPr>
          </w:p>
        </w:tc>
      </w:tr>
      <w:tr w:rsidR="006C3142" w:rsidTr="006C3142">
        <w:trPr>
          <w:trHeight w:val="2250"/>
        </w:trPr>
        <w:tc>
          <w:tcPr>
            <w:tcW w:w="0" w:type="auto"/>
            <w:tcBorders>
              <w:top w:val="nil"/>
              <w:left w:val="single" w:sz="8" w:space="0" w:color="auto"/>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3</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18"/>
                <w:szCs w:val="18"/>
              </w:rPr>
            </w:pPr>
            <w:r>
              <w:rPr>
                <w:rFonts w:ascii="Arial" w:hAnsi="Arial" w:cs="Arial"/>
                <w:i/>
                <w:iCs/>
                <w:color w:val="000000"/>
                <w:sz w:val="18"/>
                <w:szCs w:val="18"/>
                <w:lang w:val="bg-BG"/>
              </w:rPr>
              <w:t>Rimorkio</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lang w:val="bg-BG"/>
              </w:rPr>
              <w:t>Mbaj 4</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lang w:val="bg-BG"/>
              </w:rPr>
              <w:t xml:space="preserve"> kapacitet 4 ton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lang w:val="bg-BG"/>
              </w:rPr>
              <w:t>copë</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lang w:val="bg-BG"/>
              </w:rPr>
              <w:t>1</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lang w:val="bg-BG"/>
              </w:rPr>
              <w:t xml:space="preserve">    1,683,600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xml:space="preserve">              1,683,600     </w:t>
            </w:r>
          </w:p>
        </w:tc>
        <w:tc>
          <w:tcPr>
            <w:tcW w:w="0" w:type="auto"/>
            <w:tcBorders>
              <w:top w:val="nil"/>
              <w:left w:val="nil"/>
              <w:bottom w:val="single" w:sz="4" w:space="0" w:color="auto"/>
              <w:right w:val="nil"/>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xml:space="preserve">         1,683,600.00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8"/>
                <w:szCs w:val="28"/>
              </w:rPr>
            </w:pPr>
            <w:r>
              <w:rPr>
                <w:rFonts w:ascii="Arial" w:hAnsi="Arial" w:cs="Arial"/>
                <w:i/>
                <w:iCs/>
                <w:color w:val="000000"/>
                <w:sz w:val="28"/>
                <w:szCs w:val="28"/>
                <w:lang w:val="bg-BG"/>
              </w:rPr>
              <w:t>SRL "Best Rimorkios Furnizim", Italy</w:t>
            </w:r>
          </w:p>
        </w:tc>
        <w:tc>
          <w:tcPr>
            <w:tcW w:w="0" w:type="auto"/>
            <w:tcBorders>
              <w:top w:val="nil"/>
              <w:left w:val="nil"/>
              <w:bottom w:val="single" w:sz="4" w:space="0" w:color="auto"/>
              <w:right w:val="single" w:sz="8" w:space="0" w:color="auto"/>
            </w:tcBorders>
            <w:shd w:val="clear" w:color="000000" w:fill="FFFFFF"/>
            <w:vAlign w:val="center"/>
            <w:hideMark/>
          </w:tcPr>
          <w:p w:rsidR="006C3142" w:rsidRDefault="006C3142">
            <w:pPr>
              <w:jc w:val="center"/>
              <w:rPr>
                <w:rFonts w:ascii="Arial" w:hAnsi="Arial" w:cs="Arial"/>
                <w:i/>
                <w:iCs/>
                <w:color w:val="000000"/>
                <w:sz w:val="28"/>
                <w:szCs w:val="28"/>
              </w:rPr>
            </w:pPr>
            <w:r>
              <w:rPr>
                <w:rFonts w:ascii="Arial" w:hAnsi="Arial" w:cs="Arial"/>
                <w:i/>
                <w:iCs/>
                <w:color w:val="000000"/>
                <w:sz w:val="28"/>
                <w:szCs w:val="28"/>
                <w:lang w:val="bg-BG"/>
              </w:rPr>
              <w:t>R-AL85 / 15-11-2018</w:t>
            </w:r>
          </w:p>
        </w:tc>
      </w:tr>
      <w:tr w:rsidR="006C3142" w:rsidTr="006C3142">
        <w:trPr>
          <w:trHeight w:val="1335"/>
        </w:trPr>
        <w:tc>
          <w:tcPr>
            <w:tcW w:w="0" w:type="auto"/>
            <w:tcBorders>
              <w:top w:val="nil"/>
              <w:left w:val="single" w:sz="8" w:space="0" w:color="auto"/>
              <w:bottom w:val="single" w:sz="4" w:space="0" w:color="auto"/>
              <w:right w:val="single" w:sz="4" w:space="0" w:color="auto"/>
            </w:tcBorders>
            <w:shd w:val="clear" w:color="000000" w:fill="BFBFBF"/>
            <w:vAlign w:val="center"/>
            <w:hideMark/>
          </w:tcPr>
          <w:p w:rsidR="006C3142" w:rsidRDefault="006C3142">
            <w:pPr>
              <w:jc w:val="center"/>
              <w:rPr>
                <w:rFonts w:ascii="Arial" w:hAnsi="Arial" w:cs="Arial"/>
                <w:b/>
                <w:bCs/>
                <w:i/>
                <w:iCs/>
                <w:color w:val="000000"/>
                <w:sz w:val="20"/>
                <w:szCs w:val="20"/>
              </w:rPr>
            </w:pPr>
            <w:r>
              <w:rPr>
                <w:rFonts w:ascii="Arial" w:hAnsi="Arial" w:cs="Arial"/>
                <w:b/>
                <w:bCs/>
                <w:i/>
                <w:iCs/>
                <w:color w:val="000000"/>
                <w:sz w:val="20"/>
                <w:szCs w:val="20"/>
              </w:rPr>
              <w:t>II</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b/>
                <w:bCs/>
                <w:i/>
                <w:iCs/>
                <w:color w:val="000000"/>
                <w:sz w:val="18"/>
                <w:szCs w:val="18"/>
              </w:rPr>
            </w:pPr>
            <w:r>
              <w:rPr>
                <w:rFonts w:ascii="Arial" w:hAnsi="Arial" w:cs="Arial"/>
                <w:b/>
                <w:bCs/>
                <w:i/>
                <w:iCs/>
                <w:color w:val="000000"/>
                <w:sz w:val="18"/>
                <w:szCs w:val="18"/>
              </w:rPr>
              <w:br/>
              <w:t>Punime ndertimi / ri -ndertimi / pemishtet dhe serrat:</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8"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r>
      <w:tr w:rsidR="006C3142" w:rsidTr="006C3142">
        <w:trPr>
          <w:trHeight w:val="750"/>
        </w:trPr>
        <w:tc>
          <w:tcPr>
            <w:tcW w:w="0" w:type="auto"/>
            <w:tcBorders>
              <w:top w:val="nil"/>
              <w:left w:val="single" w:sz="8" w:space="0" w:color="auto"/>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4</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18"/>
                <w:szCs w:val="18"/>
              </w:rPr>
            </w:pPr>
            <w:r>
              <w:rPr>
                <w:rFonts w:ascii="Arial" w:hAnsi="Arial" w:cs="Arial"/>
                <w:i/>
                <w:iCs/>
                <w:color w:val="000000"/>
                <w:sz w:val="18"/>
                <w:szCs w:val="18"/>
                <w:lang w:val="bg-BG"/>
              </w:rPr>
              <w:t>Rindërtimi i qëndrueshëm</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lang w:val="bg-BG"/>
              </w:rPr>
              <w:t>n / a</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lang w:val="bg-BG"/>
              </w:rPr>
              <w:t xml:space="preserve"> sipas preventivit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lang w:val="bg-BG"/>
              </w:rPr>
              <w:t>m2</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lang w:val="bg-BG"/>
              </w:rPr>
              <w:t>500</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lang w:val="bg-BG"/>
              </w:rPr>
              <w:t xml:space="preserve">        28,000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xml:space="preserve">            14,000,000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xml:space="preserve">       16,800,000.00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8"/>
                <w:szCs w:val="28"/>
              </w:rPr>
            </w:pPr>
            <w:r>
              <w:rPr>
                <w:rFonts w:ascii="Arial" w:hAnsi="Arial" w:cs="Arial"/>
                <w:i/>
                <w:iCs/>
                <w:color w:val="000000"/>
                <w:sz w:val="28"/>
                <w:szCs w:val="28"/>
                <w:lang w:val="bg-BG"/>
              </w:rPr>
              <w:t xml:space="preserve">"Ndërtimi mirë" </w:t>
            </w:r>
            <w:r>
              <w:rPr>
                <w:rFonts w:ascii="Arial" w:hAnsi="Arial" w:cs="Arial"/>
                <w:i/>
                <w:iCs/>
                <w:color w:val="000000"/>
                <w:sz w:val="28"/>
                <w:szCs w:val="28"/>
                <w:lang w:val="bg-BG"/>
              </w:rPr>
              <w:lastRenderedPageBreak/>
              <w:t>Sh.pk</w:t>
            </w:r>
          </w:p>
        </w:tc>
        <w:tc>
          <w:tcPr>
            <w:tcW w:w="0" w:type="auto"/>
            <w:tcBorders>
              <w:top w:val="nil"/>
              <w:left w:val="nil"/>
              <w:bottom w:val="single" w:sz="4" w:space="0" w:color="auto"/>
              <w:right w:val="single" w:sz="8" w:space="0" w:color="auto"/>
            </w:tcBorders>
            <w:shd w:val="clear" w:color="000000" w:fill="FFFFFF"/>
            <w:vAlign w:val="center"/>
            <w:hideMark/>
          </w:tcPr>
          <w:p w:rsidR="006C3142" w:rsidRDefault="006C3142">
            <w:pPr>
              <w:jc w:val="center"/>
              <w:rPr>
                <w:rFonts w:ascii="Arial" w:hAnsi="Arial" w:cs="Arial"/>
                <w:i/>
                <w:iCs/>
                <w:color w:val="000000"/>
                <w:sz w:val="28"/>
                <w:szCs w:val="28"/>
              </w:rPr>
            </w:pPr>
            <w:r>
              <w:rPr>
                <w:rFonts w:ascii="Arial" w:hAnsi="Arial" w:cs="Arial"/>
                <w:i/>
                <w:iCs/>
                <w:color w:val="000000"/>
                <w:sz w:val="28"/>
                <w:szCs w:val="28"/>
                <w:lang w:val="bg-BG"/>
              </w:rPr>
              <w:lastRenderedPageBreak/>
              <w:t>126 Boq / 15-</w:t>
            </w:r>
            <w:r>
              <w:rPr>
                <w:rFonts w:ascii="Arial" w:hAnsi="Arial" w:cs="Arial"/>
                <w:i/>
                <w:iCs/>
                <w:color w:val="000000"/>
                <w:sz w:val="28"/>
                <w:szCs w:val="28"/>
                <w:lang w:val="bg-BG"/>
              </w:rPr>
              <w:lastRenderedPageBreak/>
              <w:t>11-2018</w:t>
            </w:r>
          </w:p>
        </w:tc>
      </w:tr>
      <w:tr w:rsidR="006C3142" w:rsidTr="006C3142">
        <w:trPr>
          <w:trHeight w:val="1320"/>
        </w:trPr>
        <w:tc>
          <w:tcPr>
            <w:tcW w:w="0" w:type="auto"/>
            <w:tcBorders>
              <w:top w:val="nil"/>
              <w:left w:val="single" w:sz="8" w:space="0" w:color="auto"/>
              <w:bottom w:val="single" w:sz="4" w:space="0" w:color="auto"/>
              <w:right w:val="single" w:sz="4" w:space="0" w:color="auto"/>
            </w:tcBorders>
            <w:shd w:val="clear" w:color="000000" w:fill="BFBFBF"/>
            <w:vAlign w:val="center"/>
            <w:hideMark/>
          </w:tcPr>
          <w:p w:rsidR="006C3142" w:rsidRDefault="006C3142">
            <w:pPr>
              <w:jc w:val="center"/>
              <w:rPr>
                <w:rFonts w:ascii="Arial" w:hAnsi="Arial" w:cs="Arial"/>
                <w:b/>
                <w:bCs/>
                <w:i/>
                <w:iCs/>
                <w:color w:val="000000"/>
                <w:sz w:val="20"/>
                <w:szCs w:val="20"/>
              </w:rPr>
            </w:pPr>
            <w:r>
              <w:rPr>
                <w:rFonts w:ascii="Arial" w:hAnsi="Arial" w:cs="Arial"/>
                <w:b/>
                <w:bCs/>
                <w:i/>
                <w:iCs/>
                <w:color w:val="000000"/>
                <w:sz w:val="20"/>
                <w:szCs w:val="20"/>
              </w:rPr>
              <w:lastRenderedPageBreak/>
              <w:t>III</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b/>
                <w:bCs/>
                <w:i/>
                <w:iCs/>
                <w:color w:val="000000"/>
                <w:sz w:val="18"/>
                <w:szCs w:val="18"/>
              </w:rPr>
            </w:pPr>
            <w:r>
              <w:rPr>
                <w:rFonts w:ascii="Arial" w:hAnsi="Arial" w:cs="Arial"/>
                <w:b/>
                <w:bCs/>
                <w:i/>
                <w:iCs/>
                <w:color w:val="000000"/>
                <w:sz w:val="18"/>
                <w:szCs w:val="18"/>
              </w:rPr>
              <w:br/>
              <w:t>Shpenzimet e rrjedhës / menaxhimit të mbeturinave</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FF0000"/>
                <w:sz w:val="20"/>
                <w:szCs w:val="20"/>
              </w:rPr>
            </w:pPr>
            <w:r>
              <w:rPr>
                <w:rFonts w:ascii="Arial" w:hAnsi="Arial" w:cs="Arial"/>
                <w:i/>
                <w:iCs/>
                <w:color w:val="FF0000"/>
                <w:sz w:val="20"/>
                <w:szCs w:val="20"/>
              </w:rPr>
              <w:t> </w:t>
            </w:r>
          </w:p>
        </w:tc>
        <w:tc>
          <w:tcPr>
            <w:tcW w:w="0" w:type="auto"/>
            <w:tcBorders>
              <w:top w:val="nil"/>
              <w:left w:val="nil"/>
              <w:bottom w:val="single" w:sz="4" w:space="0" w:color="auto"/>
              <w:right w:val="single" w:sz="8" w:space="0" w:color="auto"/>
            </w:tcBorders>
            <w:shd w:val="clear" w:color="000000" w:fill="BFBFBF"/>
            <w:vAlign w:val="center"/>
            <w:hideMark/>
          </w:tcPr>
          <w:p w:rsidR="006C3142" w:rsidRDefault="006C3142">
            <w:pPr>
              <w:jc w:val="center"/>
              <w:rPr>
                <w:rFonts w:ascii="Arial" w:hAnsi="Arial" w:cs="Arial"/>
                <w:i/>
                <w:iCs/>
                <w:color w:val="FF0000"/>
                <w:sz w:val="20"/>
                <w:szCs w:val="20"/>
              </w:rPr>
            </w:pPr>
            <w:r>
              <w:rPr>
                <w:rFonts w:ascii="Arial" w:hAnsi="Arial" w:cs="Arial"/>
                <w:i/>
                <w:iCs/>
                <w:color w:val="FF0000"/>
                <w:sz w:val="20"/>
                <w:szCs w:val="20"/>
              </w:rPr>
              <w:t> </w:t>
            </w:r>
          </w:p>
        </w:tc>
      </w:tr>
      <w:tr w:rsidR="006C3142" w:rsidTr="006C3142">
        <w:trPr>
          <w:trHeight w:val="1125"/>
        </w:trPr>
        <w:tc>
          <w:tcPr>
            <w:tcW w:w="0" w:type="auto"/>
            <w:tcBorders>
              <w:top w:val="nil"/>
              <w:left w:val="single" w:sz="8" w:space="0" w:color="auto"/>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5</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18"/>
                <w:szCs w:val="18"/>
              </w:rPr>
            </w:pPr>
            <w:r>
              <w:rPr>
                <w:rFonts w:ascii="Arial" w:hAnsi="Arial" w:cs="Arial"/>
                <w:i/>
                <w:iCs/>
                <w:color w:val="000000"/>
                <w:sz w:val="18"/>
                <w:szCs w:val="18"/>
              </w:rPr>
              <w:t>Sistemi ujë trajtimin e mbeturinave</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lang w:val="bg-BG"/>
              </w:rPr>
              <w:t>SuperUti 1/5</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lang w:val="bg-BG"/>
              </w:rPr>
              <w:t xml:space="preserve"> 5m3 në orë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lang w:val="bg-BG"/>
              </w:rPr>
              <w:t>copë</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lang w:val="bg-BG"/>
              </w:rPr>
              <w:t>1</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lang w:val="bg-BG"/>
              </w:rPr>
              <w:t xml:space="preserve">    2,806,000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xml:space="preserve">              2,806,000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xml:space="preserve">         2,806,000.00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8"/>
                <w:szCs w:val="28"/>
              </w:rPr>
            </w:pPr>
            <w:r>
              <w:rPr>
                <w:rFonts w:ascii="Arial" w:hAnsi="Arial" w:cs="Arial"/>
                <w:i/>
                <w:iCs/>
                <w:color w:val="000000"/>
                <w:sz w:val="28"/>
                <w:szCs w:val="28"/>
                <w:lang w:val="bg-BG"/>
              </w:rPr>
              <w:t>SuperUti LTD, Greece</w:t>
            </w:r>
          </w:p>
        </w:tc>
        <w:tc>
          <w:tcPr>
            <w:tcW w:w="0" w:type="auto"/>
            <w:tcBorders>
              <w:top w:val="nil"/>
              <w:left w:val="nil"/>
              <w:bottom w:val="single" w:sz="4" w:space="0" w:color="auto"/>
              <w:right w:val="single" w:sz="8" w:space="0" w:color="auto"/>
            </w:tcBorders>
            <w:shd w:val="clear" w:color="000000" w:fill="FFFFFF"/>
            <w:vAlign w:val="center"/>
            <w:hideMark/>
          </w:tcPr>
          <w:p w:rsidR="006C3142" w:rsidRDefault="006C3142">
            <w:pPr>
              <w:jc w:val="center"/>
              <w:rPr>
                <w:rFonts w:ascii="Arial" w:hAnsi="Arial" w:cs="Arial"/>
                <w:i/>
                <w:iCs/>
                <w:color w:val="000000"/>
                <w:sz w:val="28"/>
                <w:szCs w:val="28"/>
              </w:rPr>
            </w:pPr>
            <w:r>
              <w:rPr>
                <w:rFonts w:ascii="Arial" w:hAnsi="Arial" w:cs="Arial"/>
                <w:i/>
                <w:iCs/>
                <w:color w:val="000000"/>
                <w:sz w:val="28"/>
                <w:szCs w:val="28"/>
                <w:lang w:val="bg-BG"/>
              </w:rPr>
              <w:t>SU_ALB0056 / 21-11-2018</w:t>
            </w:r>
          </w:p>
        </w:tc>
      </w:tr>
      <w:tr w:rsidR="006C3142" w:rsidTr="006C3142">
        <w:trPr>
          <w:trHeight w:val="480"/>
        </w:trPr>
        <w:tc>
          <w:tcPr>
            <w:tcW w:w="0" w:type="auto"/>
            <w:tcBorders>
              <w:top w:val="nil"/>
              <w:left w:val="single" w:sz="8" w:space="0" w:color="auto"/>
              <w:bottom w:val="single" w:sz="4" w:space="0" w:color="auto"/>
              <w:right w:val="single" w:sz="4" w:space="0" w:color="auto"/>
            </w:tcBorders>
            <w:shd w:val="clear" w:color="000000" w:fill="BFBFBF"/>
            <w:vAlign w:val="center"/>
            <w:hideMark/>
          </w:tcPr>
          <w:p w:rsidR="006C3142" w:rsidRDefault="006C3142">
            <w:pPr>
              <w:jc w:val="center"/>
              <w:rPr>
                <w:rFonts w:ascii="Arial" w:hAnsi="Arial" w:cs="Arial"/>
                <w:b/>
                <w:bCs/>
                <w:i/>
                <w:iCs/>
                <w:color w:val="000000"/>
                <w:sz w:val="20"/>
                <w:szCs w:val="20"/>
              </w:rPr>
            </w:pPr>
            <w:r>
              <w:rPr>
                <w:rFonts w:ascii="Arial" w:hAnsi="Arial" w:cs="Arial"/>
                <w:b/>
                <w:bCs/>
                <w:i/>
                <w:iCs/>
                <w:color w:val="000000"/>
                <w:sz w:val="20"/>
                <w:szCs w:val="20"/>
              </w:rPr>
              <w:t>IV</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b/>
                <w:bCs/>
                <w:i/>
                <w:iCs/>
                <w:color w:val="000000"/>
                <w:sz w:val="18"/>
                <w:szCs w:val="18"/>
              </w:rPr>
            </w:pPr>
            <w:r>
              <w:rPr>
                <w:rFonts w:ascii="Arial" w:hAnsi="Arial" w:cs="Arial"/>
                <w:b/>
                <w:bCs/>
                <w:i/>
                <w:iCs/>
                <w:color w:val="000000"/>
                <w:sz w:val="18"/>
                <w:szCs w:val="18"/>
              </w:rPr>
              <w:br/>
              <w:t>Përpunimi i planit të biznesit</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8"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r>
      <w:tr w:rsidR="006C3142" w:rsidTr="006C3142">
        <w:trPr>
          <w:trHeight w:val="1875"/>
        </w:trPr>
        <w:tc>
          <w:tcPr>
            <w:tcW w:w="0" w:type="auto"/>
            <w:tcBorders>
              <w:top w:val="nil"/>
              <w:left w:val="single" w:sz="8" w:space="0" w:color="auto"/>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6</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18"/>
                <w:szCs w:val="18"/>
              </w:rPr>
            </w:pPr>
            <w:r>
              <w:rPr>
                <w:rFonts w:ascii="Arial" w:hAnsi="Arial" w:cs="Arial"/>
                <w:i/>
                <w:iCs/>
                <w:color w:val="000000"/>
                <w:sz w:val="18"/>
                <w:szCs w:val="18"/>
              </w:rPr>
              <w:t>kostoja Konsulencë</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lang w:val="bg-BG"/>
              </w:rPr>
              <w:t>n / a</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lang w:val="bg-BG"/>
              </w:rPr>
              <w:t xml:space="preserve"> n / a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lang w:val="bg-BG"/>
              </w:rPr>
              <w:t>ditë</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lang w:val="bg-BG"/>
              </w:rPr>
              <w:t>10</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xml:space="preserve">        70,150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xml:space="preserve">                 701,500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xml:space="preserve">            841,800.00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8"/>
                <w:szCs w:val="28"/>
              </w:rPr>
            </w:pPr>
            <w:r>
              <w:rPr>
                <w:rFonts w:ascii="Arial" w:hAnsi="Arial" w:cs="Arial"/>
                <w:i/>
                <w:iCs/>
                <w:color w:val="000000"/>
                <w:sz w:val="28"/>
                <w:szCs w:val="28"/>
                <w:lang w:val="bg-BG"/>
              </w:rPr>
              <w:t>"Konsulent me përvojë" Sh.pk, Albania</w:t>
            </w:r>
          </w:p>
        </w:tc>
        <w:tc>
          <w:tcPr>
            <w:tcW w:w="0" w:type="auto"/>
            <w:tcBorders>
              <w:top w:val="nil"/>
              <w:left w:val="nil"/>
              <w:bottom w:val="single" w:sz="4" w:space="0" w:color="auto"/>
              <w:right w:val="single" w:sz="8" w:space="0" w:color="auto"/>
            </w:tcBorders>
            <w:shd w:val="clear" w:color="000000" w:fill="FFFFFF"/>
            <w:vAlign w:val="center"/>
            <w:hideMark/>
          </w:tcPr>
          <w:p w:rsidR="006C3142" w:rsidRDefault="006C3142">
            <w:pPr>
              <w:jc w:val="center"/>
              <w:rPr>
                <w:rFonts w:ascii="Arial" w:hAnsi="Arial" w:cs="Arial"/>
                <w:i/>
                <w:iCs/>
                <w:color w:val="000000"/>
                <w:sz w:val="28"/>
                <w:szCs w:val="28"/>
              </w:rPr>
            </w:pPr>
            <w:r>
              <w:rPr>
                <w:rFonts w:ascii="Arial" w:hAnsi="Arial" w:cs="Arial"/>
                <w:i/>
                <w:iCs/>
                <w:color w:val="000000"/>
                <w:sz w:val="28"/>
                <w:szCs w:val="28"/>
                <w:lang w:val="bg-BG"/>
              </w:rPr>
              <w:t>Cons13 / 21-11-2018</w:t>
            </w:r>
          </w:p>
        </w:tc>
      </w:tr>
      <w:tr w:rsidR="006C3142" w:rsidTr="006C3142">
        <w:trPr>
          <w:trHeight w:val="300"/>
        </w:trPr>
        <w:tc>
          <w:tcPr>
            <w:tcW w:w="0" w:type="auto"/>
            <w:tcBorders>
              <w:top w:val="nil"/>
              <w:left w:val="single" w:sz="8" w:space="0" w:color="auto"/>
              <w:bottom w:val="single" w:sz="4" w:space="0" w:color="auto"/>
              <w:right w:val="single" w:sz="4" w:space="0" w:color="auto"/>
            </w:tcBorders>
            <w:shd w:val="clear" w:color="000000" w:fill="BFBFBF"/>
            <w:vAlign w:val="center"/>
            <w:hideMark/>
          </w:tcPr>
          <w:p w:rsidR="006C3142" w:rsidRDefault="006C3142">
            <w:pPr>
              <w:jc w:val="center"/>
              <w:rPr>
                <w:rFonts w:ascii="Arial" w:hAnsi="Arial" w:cs="Arial"/>
                <w:b/>
                <w:bCs/>
                <w:i/>
                <w:iCs/>
                <w:color w:val="000000"/>
                <w:sz w:val="20"/>
                <w:szCs w:val="20"/>
              </w:rPr>
            </w:pPr>
            <w:r>
              <w:rPr>
                <w:rFonts w:ascii="Arial" w:hAnsi="Arial" w:cs="Arial"/>
                <w:b/>
                <w:bCs/>
                <w:i/>
                <w:iCs/>
                <w:color w:val="000000"/>
                <w:sz w:val="20"/>
                <w:szCs w:val="20"/>
              </w:rPr>
              <w:t>V</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b/>
                <w:bCs/>
                <w:i/>
                <w:iCs/>
                <w:color w:val="000000"/>
                <w:sz w:val="18"/>
                <w:szCs w:val="18"/>
              </w:rPr>
            </w:pPr>
            <w:r>
              <w:rPr>
                <w:rFonts w:ascii="Arial" w:hAnsi="Arial" w:cs="Arial"/>
                <w:b/>
                <w:bCs/>
                <w:i/>
                <w:iCs/>
                <w:color w:val="000000"/>
                <w:sz w:val="18"/>
                <w:szCs w:val="18"/>
              </w:rPr>
              <w:t>Shpenzimet e përgjithshme</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8" w:space="0" w:color="auto"/>
            </w:tcBorders>
            <w:shd w:val="clear" w:color="000000" w:fill="BFBFB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r>
      <w:tr w:rsidR="006C3142" w:rsidTr="006C3142">
        <w:trPr>
          <w:trHeight w:val="405"/>
        </w:trPr>
        <w:tc>
          <w:tcPr>
            <w:tcW w:w="0" w:type="auto"/>
            <w:tcBorders>
              <w:top w:val="nil"/>
              <w:left w:val="single" w:sz="8" w:space="0" w:color="auto"/>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7</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18"/>
                <w:szCs w:val="18"/>
              </w:rPr>
            </w:pPr>
            <w:r>
              <w:rPr>
                <w:rFonts w:ascii="Arial" w:hAnsi="Arial" w:cs="Arial"/>
                <w:i/>
                <w:iCs/>
                <w:color w:val="000000"/>
                <w:sz w:val="18"/>
                <w:szCs w:val="18"/>
              </w:rPr>
              <w:t>Dizajni ujërat e zeza tuba</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xml:space="preserve">               -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xml:space="preserve">                         -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r>
      <w:tr w:rsidR="006C3142" w:rsidTr="006C3142">
        <w:trPr>
          <w:trHeight w:val="300"/>
        </w:trPr>
        <w:tc>
          <w:tcPr>
            <w:tcW w:w="0" w:type="auto"/>
            <w:tcBorders>
              <w:top w:val="nil"/>
              <w:left w:val="single" w:sz="8" w:space="0" w:color="auto"/>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8</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18"/>
                <w:szCs w:val="18"/>
              </w:rPr>
            </w:pPr>
            <w:r>
              <w:rPr>
                <w:rFonts w:ascii="Arial" w:hAnsi="Arial" w:cs="Arial"/>
                <w:i/>
                <w:iCs/>
                <w:color w:val="000000"/>
                <w:sz w:val="18"/>
                <w:szCs w:val="18"/>
              </w:rPr>
              <w:t>Projekti Arkitekturor</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xml:space="preserve">               -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xml:space="preserve">                         -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FF"/>
                <w:sz w:val="20"/>
                <w:szCs w:val="20"/>
              </w:rPr>
            </w:pPr>
            <w:r>
              <w:rPr>
                <w:rFonts w:ascii="Arial" w:hAnsi="Arial" w:cs="Arial"/>
                <w:i/>
                <w:iCs/>
                <w:color w:val="0000FF"/>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rsidR="006C3142" w:rsidRDefault="006C3142">
            <w:pPr>
              <w:jc w:val="center"/>
              <w:rPr>
                <w:rFonts w:ascii="Arial" w:hAnsi="Arial" w:cs="Arial"/>
                <w:i/>
                <w:iCs/>
                <w:color w:val="000000"/>
                <w:sz w:val="20"/>
                <w:szCs w:val="20"/>
              </w:rPr>
            </w:pPr>
            <w:r>
              <w:rPr>
                <w:rFonts w:ascii="Arial" w:hAnsi="Arial" w:cs="Arial"/>
                <w:i/>
                <w:iCs/>
                <w:color w:val="000000"/>
                <w:sz w:val="20"/>
                <w:szCs w:val="20"/>
              </w:rPr>
              <w:t> </w:t>
            </w:r>
          </w:p>
        </w:tc>
      </w:tr>
      <w:tr w:rsidR="006C3142" w:rsidTr="006C3142">
        <w:trPr>
          <w:trHeight w:val="315"/>
        </w:trPr>
        <w:tc>
          <w:tcPr>
            <w:tcW w:w="0" w:type="auto"/>
            <w:gridSpan w:val="8"/>
            <w:tcBorders>
              <w:top w:val="single" w:sz="4" w:space="0" w:color="auto"/>
              <w:left w:val="single" w:sz="8" w:space="0" w:color="auto"/>
              <w:bottom w:val="single" w:sz="4" w:space="0" w:color="auto"/>
              <w:right w:val="single" w:sz="4" w:space="0" w:color="auto"/>
            </w:tcBorders>
            <w:shd w:val="clear" w:color="000000" w:fill="FFFFFF"/>
            <w:hideMark/>
          </w:tcPr>
          <w:p w:rsidR="006C3142" w:rsidRDefault="006C3142">
            <w:pPr>
              <w:jc w:val="right"/>
              <w:rPr>
                <w:rFonts w:ascii="Arial" w:hAnsi="Arial" w:cs="Arial"/>
                <w:b/>
                <w:bCs/>
                <w:i/>
                <w:iCs/>
                <w:color w:val="000000"/>
                <w:sz w:val="20"/>
                <w:szCs w:val="20"/>
              </w:rPr>
            </w:pPr>
            <w:r>
              <w:rPr>
                <w:rFonts w:ascii="Arial" w:hAnsi="Arial" w:cs="Arial"/>
                <w:b/>
                <w:bCs/>
                <w:i/>
                <w:iCs/>
                <w:color w:val="000000"/>
                <w:sz w:val="20"/>
                <w:szCs w:val="20"/>
              </w:rPr>
              <w:t>Shpenzimet totale:</w:t>
            </w:r>
          </w:p>
        </w:tc>
        <w:tc>
          <w:tcPr>
            <w:tcW w:w="0" w:type="auto"/>
            <w:tcBorders>
              <w:top w:val="nil"/>
              <w:left w:val="nil"/>
              <w:bottom w:val="nil"/>
              <w:right w:val="nil"/>
            </w:tcBorders>
            <w:shd w:val="clear" w:color="auto" w:fill="auto"/>
            <w:noWrap/>
            <w:vAlign w:val="bottom"/>
            <w:hideMark/>
          </w:tcPr>
          <w:p w:rsidR="006C3142" w:rsidRDefault="006C3142">
            <w:pPr>
              <w:rPr>
                <w:rFonts w:ascii="Arial" w:hAnsi="Arial" w:cs="Arial"/>
                <w:b/>
                <w:bCs/>
                <w:i/>
                <w:iCs/>
                <w:color w:val="0000FF"/>
              </w:rPr>
            </w:pPr>
            <w:r>
              <w:rPr>
                <w:rFonts w:ascii="Arial" w:hAnsi="Arial" w:cs="Arial"/>
                <w:b/>
                <w:bCs/>
                <w:i/>
                <w:iCs/>
                <w:color w:val="0000FF"/>
                <w:lang w:val="bg-BG"/>
              </w:rPr>
              <w:t xml:space="preserve">    26,627,000.0     </w:t>
            </w:r>
          </w:p>
        </w:tc>
        <w:tc>
          <w:tcPr>
            <w:tcW w:w="0" w:type="auto"/>
            <w:tcBorders>
              <w:top w:val="nil"/>
              <w:left w:val="nil"/>
              <w:bottom w:val="nil"/>
              <w:right w:val="nil"/>
            </w:tcBorders>
            <w:shd w:val="clear" w:color="auto" w:fill="auto"/>
            <w:noWrap/>
            <w:vAlign w:val="bottom"/>
            <w:hideMark/>
          </w:tcPr>
          <w:p w:rsidR="006C3142" w:rsidRDefault="006C3142">
            <w:pPr>
              <w:rPr>
                <w:rFonts w:ascii="Arial" w:hAnsi="Arial" w:cs="Arial"/>
                <w:b/>
                <w:bCs/>
                <w:i/>
                <w:iCs/>
                <w:color w:val="0000FF"/>
              </w:rPr>
            </w:pPr>
            <w:r>
              <w:rPr>
                <w:rFonts w:ascii="Arial" w:hAnsi="Arial" w:cs="Arial"/>
                <w:b/>
                <w:bCs/>
                <w:i/>
                <w:iCs/>
                <w:color w:val="0000FF"/>
                <w:lang w:val="bg-BG"/>
              </w:rPr>
              <w:t xml:space="preserve">       31,054,480     </w:t>
            </w:r>
          </w:p>
        </w:tc>
        <w:tc>
          <w:tcPr>
            <w:tcW w:w="0" w:type="auto"/>
            <w:tcBorders>
              <w:top w:val="nil"/>
              <w:left w:val="single" w:sz="4" w:space="0" w:color="auto"/>
              <w:bottom w:val="single" w:sz="4" w:space="0" w:color="auto"/>
              <w:right w:val="single" w:sz="4" w:space="0" w:color="auto"/>
            </w:tcBorders>
            <w:shd w:val="clear" w:color="000000" w:fill="BFBFBF"/>
            <w:vAlign w:val="bottom"/>
            <w:hideMark/>
          </w:tcPr>
          <w:p w:rsidR="006C3142" w:rsidRDefault="006C3142">
            <w:pPr>
              <w:jc w:val="right"/>
              <w:rPr>
                <w:rFonts w:ascii="Arial" w:hAnsi="Arial" w:cs="Arial"/>
                <w:i/>
                <w:iCs/>
                <w:color w:val="000000"/>
                <w:sz w:val="20"/>
                <w:szCs w:val="20"/>
              </w:rPr>
            </w:pPr>
            <w:r>
              <w:rPr>
                <w:rFonts w:ascii="Arial" w:hAnsi="Arial" w:cs="Arial"/>
                <w:i/>
                <w:iCs/>
                <w:color w:val="000000"/>
                <w:sz w:val="20"/>
                <w:szCs w:val="20"/>
              </w:rPr>
              <w:t> </w:t>
            </w:r>
          </w:p>
        </w:tc>
        <w:tc>
          <w:tcPr>
            <w:tcW w:w="0" w:type="auto"/>
            <w:tcBorders>
              <w:top w:val="nil"/>
              <w:left w:val="nil"/>
              <w:bottom w:val="nil"/>
              <w:right w:val="single" w:sz="8" w:space="0" w:color="auto"/>
            </w:tcBorders>
            <w:shd w:val="clear" w:color="000000" w:fill="BFBFBF"/>
            <w:vAlign w:val="bottom"/>
            <w:hideMark/>
          </w:tcPr>
          <w:p w:rsidR="006C3142" w:rsidRDefault="006C3142">
            <w:pPr>
              <w:jc w:val="right"/>
              <w:rPr>
                <w:rFonts w:ascii="Arial" w:hAnsi="Arial" w:cs="Arial"/>
                <w:i/>
                <w:iCs/>
                <w:color w:val="000000"/>
                <w:sz w:val="20"/>
                <w:szCs w:val="20"/>
              </w:rPr>
            </w:pPr>
            <w:r>
              <w:rPr>
                <w:rFonts w:ascii="Arial" w:hAnsi="Arial" w:cs="Arial"/>
                <w:i/>
                <w:iCs/>
                <w:color w:val="000000"/>
                <w:sz w:val="20"/>
                <w:szCs w:val="20"/>
              </w:rPr>
              <w:t> </w:t>
            </w:r>
          </w:p>
        </w:tc>
      </w:tr>
      <w:tr w:rsidR="006C3142" w:rsidTr="006C3142">
        <w:trPr>
          <w:trHeight w:val="855"/>
        </w:trPr>
        <w:tc>
          <w:tcPr>
            <w:tcW w:w="0" w:type="auto"/>
            <w:gridSpan w:val="3"/>
            <w:tcBorders>
              <w:top w:val="single" w:sz="4" w:space="0" w:color="auto"/>
              <w:left w:val="single" w:sz="8" w:space="0" w:color="auto"/>
              <w:bottom w:val="single" w:sz="8" w:space="0" w:color="auto"/>
              <w:right w:val="single" w:sz="4" w:space="0" w:color="000000"/>
            </w:tcBorders>
            <w:shd w:val="clear" w:color="000000" w:fill="BFBFBF"/>
            <w:vAlign w:val="center"/>
            <w:hideMark/>
          </w:tcPr>
          <w:p w:rsidR="006C3142" w:rsidRDefault="006C3142">
            <w:pPr>
              <w:jc w:val="right"/>
              <w:rPr>
                <w:rFonts w:ascii="Calibri" w:hAnsi="Calibri" w:cs="Calibri"/>
                <w:b/>
                <w:bCs/>
                <w:color w:val="000000"/>
                <w:sz w:val="20"/>
                <w:szCs w:val="20"/>
              </w:rPr>
            </w:pPr>
            <w:r>
              <w:rPr>
                <w:rFonts w:ascii="Calibri" w:hAnsi="Calibri" w:cs="Calibri"/>
                <w:b/>
                <w:bCs/>
                <w:color w:val="000000"/>
                <w:sz w:val="20"/>
                <w:szCs w:val="20"/>
              </w:rPr>
              <w:t xml:space="preserve">* Ju lutemi shkruani monedhën origjinale të deklaruar në </w:t>
            </w:r>
            <w:r>
              <w:rPr>
                <w:rFonts w:ascii="Calibri" w:hAnsi="Calibri" w:cs="Calibri"/>
                <w:b/>
                <w:bCs/>
                <w:color w:val="000000"/>
                <w:sz w:val="20"/>
                <w:szCs w:val="20"/>
              </w:rPr>
              <w:lastRenderedPageBreak/>
              <w:t>ofertën e zgjedhur</w:t>
            </w:r>
          </w:p>
        </w:tc>
        <w:tc>
          <w:tcPr>
            <w:tcW w:w="0" w:type="auto"/>
            <w:tcBorders>
              <w:top w:val="nil"/>
              <w:left w:val="nil"/>
              <w:bottom w:val="single" w:sz="8"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16"/>
                <w:szCs w:val="16"/>
              </w:rPr>
            </w:pPr>
            <w:r>
              <w:rPr>
                <w:rFonts w:ascii="Arial" w:hAnsi="Arial" w:cs="Arial"/>
                <w:i/>
                <w:iCs/>
                <w:color w:val="000000"/>
                <w:sz w:val="16"/>
                <w:szCs w:val="16"/>
              </w:rPr>
              <w:lastRenderedPageBreak/>
              <w:t>EUR</w:t>
            </w:r>
          </w:p>
        </w:tc>
        <w:tc>
          <w:tcPr>
            <w:tcW w:w="0" w:type="auto"/>
            <w:gridSpan w:val="7"/>
            <w:tcBorders>
              <w:top w:val="nil"/>
              <w:left w:val="nil"/>
              <w:bottom w:val="single" w:sz="8" w:space="0" w:color="auto"/>
              <w:right w:val="single" w:sz="4" w:space="0" w:color="000000"/>
            </w:tcBorders>
            <w:shd w:val="clear" w:color="000000" w:fill="BFBFBF"/>
            <w:vAlign w:val="center"/>
            <w:hideMark/>
          </w:tcPr>
          <w:p w:rsidR="006C3142" w:rsidRDefault="006C3142">
            <w:pPr>
              <w:jc w:val="right"/>
              <w:rPr>
                <w:rFonts w:ascii="Calibri" w:hAnsi="Calibri" w:cs="Calibri"/>
                <w:b/>
                <w:bCs/>
                <w:color w:val="000000"/>
                <w:sz w:val="20"/>
                <w:szCs w:val="20"/>
              </w:rPr>
            </w:pPr>
            <w:r>
              <w:rPr>
                <w:rFonts w:ascii="Calibri" w:hAnsi="Calibri" w:cs="Calibri"/>
                <w:b/>
                <w:bCs/>
                <w:color w:val="000000"/>
                <w:sz w:val="20"/>
                <w:szCs w:val="20"/>
              </w:rPr>
              <w:br/>
              <w:t>Shenoni kursin e këmbimit të përdorur në tabelën 1</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6C3142" w:rsidRDefault="00386EA8">
            <w:pPr>
              <w:jc w:val="center"/>
              <w:rPr>
                <w:rFonts w:ascii="Arial" w:hAnsi="Arial" w:cs="Arial"/>
                <w:i/>
                <w:iCs/>
                <w:color w:val="000000"/>
                <w:sz w:val="20"/>
                <w:szCs w:val="20"/>
              </w:rPr>
            </w:pPr>
            <w:r>
              <w:rPr>
                <w:rFonts w:ascii="Arial" w:hAnsi="Arial" w:cs="Arial"/>
                <w:i/>
                <w:iCs/>
                <w:color w:val="000000"/>
                <w:sz w:val="20"/>
                <w:szCs w:val="20"/>
              </w:rPr>
              <w:t>121.26</w:t>
            </w:r>
          </w:p>
        </w:tc>
      </w:tr>
      <w:tr w:rsidR="006C3142" w:rsidTr="006C3142">
        <w:trPr>
          <w:trHeight w:val="450"/>
        </w:trPr>
        <w:tc>
          <w:tcPr>
            <w:tcW w:w="0" w:type="auto"/>
            <w:tcBorders>
              <w:top w:val="nil"/>
              <w:left w:val="nil"/>
              <w:bottom w:val="nil"/>
              <w:right w:val="nil"/>
            </w:tcBorders>
            <w:shd w:val="clear" w:color="auto" w:fill="auto"/>
            <w:noWrap/>
            <w:vAlign w:val="bottom"/>
            <w:hideMark/>
          </w:tcPr>
          <w:p w:rsidR="006C3142" w:rsidRDefault="006C3142">
            <w:pPr>
              <w:jc w:val="center"/>
              <w:rPr>
                <w:rFonts w:ascii="Arial" w:hAnsi="Arial" w:cs="Arial"/>
                <w:i/>
                <w:iCs/>
                <w:color w:val="000000"/>
                <w:sz w:val="20"/>
                <w:szCs w:val="20"/>
              </w:rPr>
            </w:pPr>
          </w:p>
        </w:tc>
        <w:tc>
          <w:tcPr>
            <w:tcW w:w="0" w:type="auto"/>
            <w:tcBorders>
              <w:top w:val="nil"/>
              <w:left w:val="nil"/>
              <w:bottom w:val="nil"/>
              <w:right w:val="nil"/>
            </w:tcBorders>
            <w:shd w:val="clear" w:color="auto" w:fill="auto"/>
            <w:noWrap/>
            <w:vAlign w:val="bottom"/>
            <w:hideMark/>
          </w:tcPr>
          <w:p w:rsidR="006C3142" w:rsidRDefault="006C3142">
            <w:pPr>
              <w:rPr>
                <w:sz w:val="20"/>
                <w:szCs w:val="20"/>
              </w:rPr>
            </w:pPr>
          </w:p>
        </w:tc>
        <w:tc>
          <w:tcPr>
            <w:tcW w:w="0" w:type="auto"/>
            <w:tcBorders>
              <w:top w:val="nil"/>
              <w:left w:val="nil"/>
              <w:bottom w:val="nil"/>
              <w:right w:val="nil"/>
            </w:tcBorders>
            <w:shd w:val="clear" w:color="auto" w:fill="auto"/>
            <w:noWrap/>
            <w:vAlign w:val="bottom"/>
            <w:hideMark/>
          </w:tcPr>
          <w:p w:rsidR="006C3142" w:rsidRDefault="006C3142">
            <w:pPr>
              <w:rPr>
                <w:sz w:val="20"/>
                <w:szCs w:val="20"/>
              </w:rPr>
            </w:pPr>
          </w:p>
        </w:tc>
        <w:tc>
          <w:tcPr>
            <w:tcW w:w="0" w:type="auto"/>
            <w:tcBorders>
              <w:top w:val="nil"/>
              <w:left w:val="nil"/>
              <w:bottom w:val="nil"/>
              <w:right w:val="nil"/>
            </w:tcBorders>
            <w:shd w:val="clear" w:color="auto" w:fill="auto"/>
            <w:noWrap/>
            <w:vAlign w:val="bottom"/>
            <w:hideMark/>
          </w:tcPr>
          <w:p w:rsidR="006C3142" w:rsidRDefault="006C3142">
            <w:pPr>
              <w:rPr>
                <w:sz w:val="20"/>
                <w:szCs w:val="20"/>
              </w:rPr>
            </w:pPr>
          </w:p>
        </w:tc>
        <w:tc>
          <w:tcPr>
            <w:tcW w:w="0" w:type="auto"/>
            <w:tcBorders>
              <w:top w:val="nil"/>
              <w:left w:val="nil"/>
              <w:bottom w:val="nil"/>
              <w:right w:val="nil"/>
            </w:tcBorders>
            <w:shd w:val="clear" w:color="auto" w:fill="auto"/>
            <w:noWrap/>
            <w:vAlign w:val="bottom"/>
            <w:hideMark/>
          </w:tcPr>
          <w:p w:rsidR="006C3142" w:rsidRDefault="006C3142">
            <w:pPr>
              <w:rPr>
                <w:sz w:val="20"/>
                <w:szCs w:val="20"/>
              </w:rPr>
            </w:pPr>
          </w:p>
        </w:tc>
        <w:tc>
          <w:tcPr>
            <w:tcW w:w="0" w:type="auto"/>
            <w:tcBorders>
              <w:top w:val="nil"/>
              <w:left w:val="nil"/>
              <w:bottom w:val="nil"/>
              <w:right w:val="nil"/>
            </w:tcBorders>
            <w:shd w:val="clear" w:color="auto" w:fill="auto"/>
            <w:noWrap/>
            <w:vAlign w:val="bottom"/>
            <w:hideMark/>
          </w:tcPr>
          <w:p w:rsidR="006C3142" w:rsidRDefault="006C3142">
            <w:pPr>
              <w:rPr>
                <w:sz w:val="20"/>
                <w:szCs w:val="20"/>
              </w:rPr>
            </w:pPr>
          </w:p>
        </w:tc>
        <w:tc>
          <w:tcPr>
            <w:tcW w:w="0" w:type="auto"/>
            <w:tcBorders>
              <w:top w:val="nil"/>
              <w:left w:val="nil"/>
              <w:bottom w:val="nil"/>
              <w:right w:val="nil"/>
            </w:tcBorders>
            <w:shd w:val="clear" w:color="auto" w:fill="auto"/>
            <w:noWrap/>
            <w:vAlign w:val="bottom"/>
            <w:hideMark/>
          </w:tcPr>
          <w:p w:rsidR="006C3142" w:rsidRDefault="006C3142">
            <w:pPr>
              <w:rPr>
                <w:sz w:val="20"/>
                <w:szCs w:val="20"/>
              </w:rPr>
            </w:pPr>
          </w:p>
        </w:tc>
        <w:tc>
          <w:tcPr>
            <w:tcW w:w="0" w:type="auto"/>
            <w:tcBorders>
              <w:top w:val="nil"/>
              <w:left w:val="nil"/>
              <w:bottom w:val="nil"/>
              <w:right w:val="nil"/>
            </w:tcBorders>
            <w:shd w:val="clear" w:color="auto" w:fill="auto"/>
            <w:noWrap/>
            <w:vAlign w:val="bottom"/>
            <w:hideMark/>
          </w:tcPr>
          <w:p w:rsidR="006C3142" w:rsidRDefault="006C3142">
            <w:pPr>
              <w:rPr>
                <w:sz w:val="20"/>
                <w:szCs w:val="20"/>
              </w:rPr>
            </w:pPr>
          </w:p>
        </w:tc>
        <w:tc>
          <w:tcPr>
            <w:tcW w:w="0" w:type="auto"/>
            <w:tcBorders>
              <w:top w:val="nil"/>
              <w:left w:val="nil"/>
              <w:bottom w:val="nil"/>
              <w:right w:val="nil"/>
            </w:tcBorders>
            <w:shd w:val="clear" w:color="auto" w:fill="auto"/>
            <w:noWrap/>
            <w:vAlign w:val="bottom"/>
            <w:hideMark/>
          </w:tcPr>
          <w:p w:rsidR="006C3142" w:rsidRDefault="006C3142">
            <w:pPr>
              <w:rPr>
                <w:sz w:val="20"/>
                <w:szCs w:val="20"/>
              </w:rPr>
            </w:pPr>
          </w:p>
        </w:tc>
        <w:tc>
          <w:tcPr>
            <w:tcW w:w="0" w:type="auto"/>
            <w:tcBorders>
              <w:top w:val="nil"/>
              <w:left w:val="nil"/>
              <w:bottom w:val="nil"/>
              <w:right w:val="nil"/>
            </w:tcBorders>
            <w:shd w:val="clear" w:color="auto" w:fill="auto"/>
            <w:noWrap/>
            <w:vAlign w:val="bottom"/>
            <w:hideMark/>
          </w:tcPr>
          <w:p w:rsidR="006C3142" w:rsidRDefault="006C3142">
            <w:pPr>
              <w:rPr>
                <w:sz w:val="20"/>
                <w:szCs w:val="20"/>
              </w:rPr>
            </w:pPr>
          </w:p>
        </w:tc>
        <w:tc>
          <w:tcPr>
            <w:tcW w:w="0" w:type="auto"/>
            <w:tcBorders>
              <w:top w:val="nil"/>
              <w:left w:val="nil"/>
              <w:bottom w:val="nil"/>
              <w:right w:val="nil"/>
            </w:tcBorders>
            <w:shd w:val="clear" w:color="auto" w:fill="auto"/>
            <w:noWrap/>
            <w:vAlign w:val="bottom"/>
            <w:hideMark/>
          </w:tcPr>
          <w:p w:rsidR="006C3142" w:rsidRDefault="006C3142">
            <w:pPr>
              <w:rPr>
                <w:sz w:val="20"/>
                <w:szCs w:val="20"/>
              </w:rPr>
            </w:pPr>
          </w:p>
        </w:tc>
        <w:tc>
          <w:tcPr>
            <w:tcW w:w="0" w:type="auto"/>
            <w:tcBorders>
              <w:top w:val="nil"/>
              <w:left w:val="nil"/>
              <w:bottom w:val="nil"/>
              <w:right w:val="nil"/>
            </w:tcBorders>
            <w:shd w:val="clear" w:color="auto" w:fill="auto"/>
            <w:noWrap/>
            <w:vAlign w:val="bottom"/>
            <w:hideMark/>
          </w:tcPr>
          <w:p w:rsidR="006C3142" w:rsidRDefault="006C3142">
            <w:pPr>
              <w:rPr>
                <w:sz w:val="20"/>
                <w:szCs w:val="20"/>
              </w:rPr>
            </w:pPr>
          </w:p>
        </w:tc>
      </w:tr>
      <w:tr w:rsidR="006C3142" w:rsidTr="006C3142">
        <w:trPr>
          <w:trHeight w:val="300"/>
        </w:trPr>
        <w:tc>
          <w:tcPr>
            <w:tcW w:w="0" w:type="auto"/>
            <w:gridSpan w:val="12"/>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6C3142" w:rsidRDefault="006C3142">
            <w:pPr>
              <w:rPr>
                <w:rFonts w:ascii="Calibri" w:hAnsi="Calibri" w:cs="Calibri"/>
                <w:b/>
                <w:bCs/>
                <w:i/>
                <w:iCs/>
                <w:sz w:val="18"/>
                <w:szCs w:val="18"/>
              </w:rPr>
            </w:pPr>
            <w:r>
              <w:rPr>
                <w:rFonts w:ascii="Calibri" w:hAnsi="Calibri" w:cs="Calibri"/>
                <w:b/>
                <w:bCs/>
                <w:i/>
                <w:iCs/>
                <w:sz w:val="18"/>
                <w:szCs w:val="18"/>
              </w:rPr>
              <w:t>B. Tabela  1.1: Madhësia e Grantit</w:t>
            </w:r>
          </w:p>
        </w:tc>
      </w:tr>
      <w:tr w:rsidR="006C3142" w:rsidTr="006C3142">
        <w:trPr>
          <w:trHeight w:val="480"/>
        </w:trPr>
        <w:tc>
          <w:tcPr>
            <w:tcW w:w="0" w:type="auto"/>
            <w:gridSpan w:val="4"/>
            <w:tcBorders>
              <w:top w:val="single" w:sz="4" w:space="0" w:color="auto"/>
              <w:left w:val="single" w:sz="8" w:space="0" w:color="auto"/>
              <w:bottom w:val="single" w:sz="4" w:space="0" w:color="auto"/>
              <w:right w:val="single" w:sz="4" w:space="0" w:color="auto"/>
            </w:tcBorders>
            <w:shd w:val="clear" w:color="000000" w:fill="FFFFFF"/>
            <w:vAlign w:val="bottom"/>
            <w:hideMark/>
          </w:tcPr>
          <w:p w:rsidR="006C3142" w:rsidRDefault="006C3142">
            <w:pPr>
              <w:jc w:val="center"/>
              <w:rPr>
                <w:rFonts w:ascii="Calibri" w:hAnsi="Calibri" w:cs="Calibri"/>
                <w:b/>
                <w:bCs/>
                <w:i/>
                <w:iCs/>
                <w:sz w:val="18"/>
                <w:szCs w:val="18"/>
              </w:rPr>
            </w:pPr>
            <w:r>
              <w:rPr>
                <w:rFonts w:ascii="Calibri" w:hAnsi="Calibri" w:cs="Calibri"/>
                <w:b/>
                <w:bCs/>
                <w:i/>
                <w:iCs/>
                <w:sz w:val="18"/>
                <w:szCs w:val="18"/>
              </w:rPr>
              <w:br/>
              <w:t>Madhësia e Grantit Bazë</w:t>
            </w:r>
          </w:p>
        </w:tc>
        <w:tc>
          <w:tcPr>
            <w:tcW w:w="0" w:type="auto"/>
            <w:gridSpan w:val="4"/>
            <w:tcBorders>
              <w:top w:val="single" w:sz="4" w:space="0" w:color="auto"/>
              <w:left w:val="nil"/>
              <w:bottom w:val="single" w:sz="4" w:space="0" w:color="auto"/>
              <w:right w:val="single" w:sz="4" w:space="0" w:color="000000"/>
            </w:tcBorders>
            <w:shd w:val="clear" w:color="000000" w:fill="FFFFFF"/>
            <w:vAlign w:val="bottom"/>
            <w:hideMark/>
          </w:tcPr>
          <w:p w:rsidR="006C3142" w:rsidRDefault="006C3142">
            <w:pPr>
              <w:jc w:val="center"/>
              <w:rPr>
                <w:rFonts w:ascii="Calibri" w:hAnsi="Calibri" w:cs="Calibri"/>
                <w:b/>
                <w:bCs/>
                <w:i/>
                <w:iCs/>
                <w:sz w:val="18"/>
                <w:szCs w:val="18"/>
              </w:rPr>
            </w:pPr>
            <w:r>
              <w:rPr>
                <w:rFonts w:ascii="Calibri" w:hAnsi="Calibri" w:cs="Calibri"/>
                <w:b/>
                <w:bCs/>
                <w:i/>
                <w:iCs/>
                <w:sz w:val="18"/>
                <w:szCs w:val="18"/>
              </w:rPr>
              <w:br/>
              <w:t>Granti Shtesë</w:t>
            </w:r>
          </w:p>
        </w:tc>
        <w:tc>
          <w:tcPr>
            <w:tcW w:w="0" w:type="auto"/>
            <w:gridSpan w:val="2"/>
            <w:tcBorders>
              <w:top w:val="single" w:sz="4" w:space="0" w:color="auto"/>
              <w:left w:val="nil"/>
              <w:bottom w:val="single" w:sz="4" w:space="0" w:color="auto"/>
              <w:right w:val="single" w:sz="4" w:space="0" w:color="auto"/>
            </w:tcBorders>
            <w:shd w:val="clear" w:color="000000" w:fill="FFFFFF"/>
            <w:vAlign w:val="bottom"/>
            <w:hideMark/>
          </w:tcPr>
          <w:p w:rsidR="006C3142" w:rsidRDefault="006C3142">
            <w:pPr>
              <w:jc w:val="center"/>
              <w:rPr>
                <w:rFonts w:ascii="Calibri" w:hAnsi="Calibri" w:cs="Calibri"/>
                <w:b/>
                <w:bCs/>
                <w:i/>
                <w:iCs/>
                <w:sz w:val="18"/>
                <w:szCs w:val="18"/>
              </w:rPr>
            </w:pPr>
            <w:r>
              <w:rPr>
                <w:rFonts w:ascii="Calibri" w:hAnsi="Calibri" w:cs="Calibri"/>
                <w:b/>
                <w:bCs/>
                <w:i/>
                <w:iCs/>
                <w:sz w:val="18"/>
                <w:szCs w:val="18"/>
              </w:rPr>
              <w:br/>
              <w:t>Norma totale e përqindjes së granteve</w:t>
            </w:r>
          </w:p>
        </w:tc>
        <w:tc>
          <w:tcPr>
            <w:tcW w:w="0" w:type="auto"/>
            <w:gridSpan w:val="2"/>
            <w:tcBorders>
              <w:top w:val="single" w:sz="4" w:space="0" w:color="auto"/>
              <w:left w:val="nil"/>
              <w:bottom w:val="single" w:sz="4" w:space="0" w:color="auto"/>
              <w:right w:val="single" w:sz="8" w:space="0" w:color="000000"/>
            </w:tcBorders>
            <w:shd w:val="clear" w:color="000000" w:fill="FFFFFF"/>
            <w:noWrap/>
            <w:vAlign w:val="bottom"/>
            <w:hideMark/>
          </w:tcPr>
          <w:p w:rsidR="006C3142" w:rsidRDefault="006C3142">
            <w:pPr>
              <w:jc w:val="center"/>
              <w:rPr>
                <w:rFonts w:ascii="Calibri" w:hAnsi="Calibri" w:cs="Calibri"/>
                <w:b/>
                <w:bCs/>
                <w:i/>
                <w:iCs/>
                <w:sz w:val="18"/>
                <w:szCs w:val="18"/>
              </w:rPr>
            </w:pPr>
            <w:r>
              <w:rPr>
                <w:rFonts w:ascii="Calibri" w:hAnsi="Calibri" w:cs="Calibri"/>
                <w:b/>
                <w:bCs/>
                <w:i/>
                <w:iCs/>
                <w:sz w:val="18"/>
                <w:szCs w:val="18"/>
              </w:rPr>
              <w:t>Granti ne Leke</w:t>
            </w:r>
          </w:p>
        </w:tc>
      </w:tr>
      <w:tr w:rsidR="006C3142" w:rsidTr="006C3142">
        <w:trPr>
          <w:trHeight w:val="315"/>
        </w:trPr>
        <w:tc>
          <w:tcPr>
            <w:tcW w:w="0" w:type="auto"/>
            <w:gridSpan w:val="4"/>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6C3142" w:rsidRDefault="006C3142">
            <w:pPr>
              <w:jc w:val="center"/>
              <w:rPr>
                <w:rFonts w:ascii="Calibri" w:hAnsi="Calibri" w:cs="Calibri"/>
                <w:b/>
                <w:bCs/>
                <w:i/>
                <w:iCs/>
                <w:sz w:val="18"/>
                <w:szCs w:val="18"/>
              </w:rPr>
            </w:pPr>
            <w:r>
              <w:rPr>
                <w:rFonts w:ascii="Calibri" w:hAnsi="Calibri" w:cs="Calibri"/>
                <w:b/>
                <w:bCs/>
                <w:i/>
                <w:iCs/>
                <w:sz w:val="18"/>
                <w:szCs w:val="18"/>
              </w:rPr>
              <w:t>A</w:t>
            </w:r>
          </w:p>
        </w:tc>
        <w:tc>
          <w:tcPr>
            <w:tcW w:w="0" w:type="auto"/>
            <w:gridSpan w:val="4"/>
            <w:tcBorders>
              <w:top w:val="single" w:sz="4" w:space="0" w:color="auto"/>
              <w:left w:val="nil"/>
              <w:bottom w:val="single" w:sz="4" w:space="0" w:color="auto"/>
              <w:right w:val="single" w:sz="4" w:space="0" w:color="000000"/>
            </w:tcBorders>
            <w:shd w:val="clear" w:color="000000" w:fill="FFFFFF"/>
            <w:noWrap/>
            <w:vAlign w:val="bottom"/>
            <w:hideMark/>
          </w:tcPr>
          <w:p w:rsidR="006C3142" w:rsidRDefault="006C3142">
            <w:pPr>
              <w:jc w:val="center"/>
              <w:rPr>
                <w:rFonts w:ascii="Calibri" w:hAnsi="Calibri" w:cs="Calibri"/>
                <w:b/>
                <w:bCs/>
                <w:i/>
                <w:iCs/>
                <w:sz w:val="18"/>
                <w:szCs w:val="18"/>
              </w:rPr>
            </w:pPr>
            <w:r>
              <w:rPr>
                <w:rFonts w:ascii="Calibri" w:hAnsi="Calibri" w:cs="Calibri"/>
                <w:b/>
                <w:bCs/>
                <w:i/>
                <w:iCs/>
                <w:sz w:val="18"/>
                <w:szCs w:val="18"/>
              </w:rPr>
              <w:t>B</w:t>
            </w:r>
          </w:p>
        </w:tc>
        <w:tc>
          <w:tcPr>
            <w:tcW w:w="0" w:type="auto"/>
            <w:gridSpan w:val="2"/>
            <w:tcBorders>
              <w:top w:val="single" w:sz="4" w:space="0" w:color="auto"/>
              <w:left w:val="nil"/>
              <w:bottom w:val="single" w:sz="4" w:space="0" w:color="auto"/>
              <w:right w:val="single" w:sz="4" w:space="0" w:color="auto"/>
            </w:tcBorders>
            <w:shd w:val="clear" w:color="000000" w:fill="FFFFFF"/>
            <w:noWrap/>
            <w:vAlign w:val="bottom"/>
            <w:hideMark/>
          </w:tcPr>
          <w:p w:rsidR="006C3142" w:rsidRDefault="006C3142">
            <w:pPr>
              <w:jc w:val="center"/>
              <w:rPr>
                <w:rFonts w:ascii="Calibri" w:hAnsi="Calibri" w:cs="Calibri"/>
                <w:b/>
                <w:bCs/>
                <w:i/>
                <w:iCs/>
                <w:sz w:val="18"/>
                <w:szCs w:val="18"/>
              </w:rPr>
            </w:pPr>
            <w:r>
              <w:rPr>
                <w:rFonts w:ascii="Calibri" w:hAnsi="Calibri" w:cs="Calibri"/>
                <w:b/>
                <w:bCs/>
                <w:i/>
                <w:iCs/>
                <w:sz w:val="18"/>
                <w:szCs w:val="18"/>
              </w:rPr>
              <w:t>C</w:t>
            </w:r>
          </w:p>
        </w:tc>
        <w:tc>
          <w:tcPr>
            <w:tcW w:w="0" w:type="auto"/>
            <w:gridSpan w:val="2"/>
            <w:tcBorders>
              <w:top w:val="single" w:sz="4" w:space="0" w:color="auto"/>
              <w:left w:val="nil"/>
              <w:bottom w:val="single" w:sz="4" w:space="0" w:color="auto"/>
              <w:right w:val="single" w:sz="8" w:space="0" w:color="000000"/>
            </w:tcBorders>
            <w:shd w:val="clear" w:color="000000" w:fill="FFFFFF"/>
            <w:noWrap/>
            <w:vAlign w:val="bottom"/>
            <w:hideMark/>
          </w:tcPr>
          <w:p w:rsidR="006C3142" w:rsidRDefault="006C3142">
            <w:pPr>
              <w:jc w:val="center"/>
              <w:rPr>
                <w:rFonts w:ascii="Calibri" w:hAnsi="Calibri" w:cs="Calibri"/>
                <w:b/>
                <w:bCs/>
                <w:i/>
                <w:iCs/>
                <w:sz w:val="18"/>
                <w:szCs w:val="18"/>
              </w:rPr>
            </w:pPr>
            <w:r>
              <w:rPr>
                <w:rFonts w:ascii="Calibri" w:hAnsi="Calibri" w:cs="Calibri"/>
                <w:b/>
                <w:bCs/>
                <w:i/>
                <w:iCs/>
                <w:sz w:val="18"/>
                <w:szCs w:val="18"/>
              </w:rPr>
              <w:t>D</w:t>
            </w:r>
          </w:p>
        </w:tc>
      </w:tr>
      <w:tr w:rsidR="006C3142" w:rsidTr="006C3142">
        <w:trPr>
          <w:trHeight w:val="4620"/>
        </w:trPr>
        <w:tc>
          <w:tcPr>
            <w:tcW w:w="0" w:type="auto"/>
            <w:gridSpan w:val="3"/>
            <w:tcBorders>
              <w:top w:val="single" w:sz="4" w:space="0" w:color="auto"/>
              <w:left w:val="single" w:sz="8" w:space="0" w:color="auto"/>
              <w:bottom w:val="single" w:sz="8" w:space="0" w:color="auto"/>
              <w:right w:val="single" w:sz="4" w:space="0" w:color="000000"/>
            </w:tcBorders>
            <w:shd w:val="clear" w:color="000000" w:fill="BFBFBF"/>
            <w:vAlign w:val="center"/>
            <w:hideMark/>
          </w:tcPr>
          <w:p w:rsidR="006C3142" w:rsidRDefault="006C3142">
            <w:pPr>
              <w:rPr>
                <w:rFonts w:ascii="Calibri" w:hAnsi="Calibri" w:cs="Calibri"/>
                <w:b/>
                <w:bCs/>
                <w:color w:val="000000"/>
                <w:sz w:val="20"/>
                <w:szCs w:val="20"/>
              </w:rPr>
            </w:pPr>
            <w:r>
              <w:rPr>
                <w:rFonts w:ascii="Calibri" w:hAnsi="Calibri" w:cs="Calibri"/>
                <w:b/>
                <w:bCs/>
                <w:color w:val="000000"/>
                <w:sz w:val="20"/>
                <w:szCs w:val="20"/>
              </w:rPr>
              <w:t xml:space="preserve">Ju lutemi zgjidhni përqindjen e bashkëfinancimit të madhësisë së grantit sipas masës së aplikuar: </w:t>
            </w:r>
            <w:r>
              <w:rPr>
                <w:rFonts w:ascii="Calibri" w:hAnsi="Calibri" w:cs="Calibri"/>
                <w:b/>
                <w:bCs/>
                <w:color w:val="000000"/>
                <w:sz w:val="20"/>
                <w:szCs w:val="20"/>
              </w:rPr>
              <w:br/>
              <w:t xml:space="preserve">50% e kostos totale të pranueshme të investimit: </w:t>
            </w:r>
            <w:r>
              <w:rPr>
                <w:rFonts w:ascii="Calibri" w:hAnsi="Calibri" w:cs="Calibri"/>
                <w:b/>
                <w:bCs/>
                <w:color w:val="000000"/>
                <w:sz w:val="20"/>
                <w:szCs w:val="20"/>
              </w:rPr>
              <w:br/>
              <w:t>60% e kostos totale të pranueshme të investimit;</w:t>
            </w:r>
            <w:r>
              <w:rPr>
                <w:rFonts w:ascii="Calibri" w:hAnsi="Calibri" w:cs="Calibri"/>
                <w:b/>
                <w:bCs/>
                <w:color w:val="000000"/>
                <w:sz w:val="20"/>
                <w:szCs w:val="20"/>
              </w:rPr>
              <w:br/>
              <w:t>65% të kostos totale të pranueshme të investimit;</w:t>
            </w:r>
            <w:r>
              <w:rPr>
                <w:rFonts w:ascii="Calibri" w:hAnsi="Calibri" w:cs="Calibri"/>
                <w:b/>
                <w:bCs/>
                <w:color w:val="000000"/>
                <w:sz w:val="20"/>
                <w:szCs w:val="20"/>
              </w:rPr>
              <w:br/>
              <w:t>70% të kostos totale të pranueshme të investimit;</w:t>
            </w:r>
          </w:p>
        </w:tc>
        <w:tc>
          <w:tcPr>
            <w:tcW w:w="0" w:type="auto"/>
            <w:tcBorders>
              <w:top w:val="nil"/>
              <w:left w:val="nil"/>
              <w:bottom w:val="single" w:sz="8" w:space="0" w:color="auto"/>
              <w:right w:val="single" w:sz="4" w:space="0" w:color="auto"/>
            </w:tcBorders>
            <w:shd w:val="clear" w:color="000000" w:fill="FFFFFF"/>
            <w:vAlign w:val="center"/>
            <w:hideMark/>
          </w:tcPr>
          <w:p w:rsidR="006C3142" w:rsidRDefault="006C3142">
            <w:pPr>
              <w:jc w:val="center"/>
              <w:rPr>
                <w:rFonts w:ascii="Arial" w:hAnsi="Arial" w:cs="Arial"/>
                <w:i/>
                <w:iCs/>
                <w:color w:val="000000"/>
                <w:sz w:val="18"/>
                <w:szCs w:val="18"/>
              </w:rPr>
            </w:pPr>
            <w:r>
              <w:rPr>
                <w:rFonts w:ascii="Arial" w:hAnsi="Arial" w:cs="Arial"/>
                <w:i/>
                <w:iCs/>
                <w:color w:val="000000"/>
                <w:sz w:val="18"/>
                <w:szCs w:val="18"/>
              </w:rPr>
              <w:t>65.00%</w:t>
            </w:r>
          </w:p>
        </w:tc>
        <w:tc>
          <w:tcPr>
            <w:tcW w:w="0" w:type="auto"/>
            <w:gridSpan w:val="4"/>
            <w:tcBorders>
              <w:top w:val="single" w:sz="4" w:space="0" w:color="auto"/>
              <w:left w:val="nil"/>
              <w:bottom w:val="single" w:sz="8" w:space="0" w:color="auto"/>
              <w:right w:val="single" w:sz="4" w:space="0" w:color="000000"/>
            </w:tcBorders>
            <w:shd w:val="clear" w:color="000000" w:fill="BFBFBF"/>
            <w:vAlign w:val="center"/>
            <w:hideMark/>
          </w:tcPr>
          <w:p w:rsidR="006C3142" w:rsidRDefault="006C3142">
            <w:pPr>
              <w:jc w:val="center"/>
              <w:rPr>
                <w:rFonts w:ascii="Calibri" w:hAnsi="Calibri" w:cs="Calibri"/>
                <w:b/>
                <w:bCs/>
                <w:color w:val="000000"/>
                <w:sz w:val="20"/>
                <w:szCs w:val="20"/>
              </w:rPr>
            </w:pPr>
            <w:r>
              <w:rPr>
                <w:rFonts w:ascii="Calibri" w:hAnsi="Calibri" w:cs="Calibri"/>
                <w:b/>
                <w:bCs/>
                <w:color w:val="000000"/>
                <w:sz w:val="20"/>
                <w:szCs w:val="20"/>
              </w:rPr>
              <w:t>N/K</w:t>
            </w:r>
          </w:p>
        </w:tc>
        <w:tc>
          <w:tcPr>
            <w:tcW w:w="0" w:type="auto"/>
            <w:tcBorders>
              <w:top w:val="single" w:sz="4" w:space="0" w:color="auto"/>
              <w:left w:val="nil"/>
              <w:bottom w:val="single" w:sz="8" w:space="0" w:color="auto"/>
              <w:right w:val="nil"/>
            </w:tcBorders>
            <w:shd w:val="clear" w:color="000000" w:fill="BFBFBF"/>
            <w:vAlign w:val="center"/>
            <w:hideMark/>
          </w:tcPr>
          <w:p w:rsidR="006C3142" w:rsidRDefault="006C3142">
            <w:pPr>
              <w:jc w:val="center"/>
              <w:rPr>
                <w:rFonts w:ascii="Calibri" w:hAnsi="Calibri" w:cs="Calibri"/>
                <w:b/>
                <w:bCs/>
                <w:color w:val="000000"/>
                <w:sz w:val="20"/>
                <w:szCs w:val="20"/>
              </w:rPr>
            </w:pPr>
            <w:r>
              <w:rPr>
                <w:rFonts w:ascii="Calibri" w:hAnsi="Calibri" w:cs="Calibri"/>
                <w:b/>
                <w:bCs/>
                <w:color w:val="000000"/>
                <w:sz w:val="20"/>
                <w:szCs w:val="20"/>
              </w:rPr>
              <w:t xml:space="preserve"> </w:t>
            </w:r>
            <w:r>
              <w:rPr>
                <w:rFonts w:ascii="Calibri" w:hAnsi="Calibri" w:cs="Calibri"/>
                <w:b/>
                <w:bCs/>
                <w:color w:val="000000"/>
                <w:sz w:val="20"/>
                <w:szCs w:val="20"/>
              </w:rPr>
              <w:br/>
              <w:t xml:space="preserve">Totali i i Madhësisë së Grantit në përqindje </w:t>
            </w:r>
          </w:p>
        </w:tc>
        <w:tc>
          <w:tcPr>
            <w:tcW w:w="0" w:type="auto"/>
            <w:tcBorders>
              <w:top w:val="single" w:sz="8" w:space="0" w:color="auto"/>
              <w:left w:val="single" w:sz="8" w:space="0" w:color="auto"/>
              <w:bottom w:val="single" w:sz="8" w:space="0" w:color="auto"/>
              <w:right w:val="single" w:sz="8" w:space="0" w:color="auto"/>
            </w:tcBorders>
            <w:shd w:val="clear" w:color="000000" w:fill="BFBFBF"/>
            <w:vAlign w:val="center"/>
            <w:hideMark/>
          </w:tcPr>
          <w:p w:rsidR="006C3142" w:rsidRDefault="006C3142">
            <w:pPr>
              <w:jc w:val="center"/>
              <w:rPr>
                <w:rFonts w:ascii="Arial" w:hAnsi="Arial" w:cs="Arial"/>
                <w:b/>
                <w:bCs/>
                <w:i/>
                <w:iCs/>
                <w:color w:val="000000"/>
                <w:sz w:val="20"/>
                <w:szCs w:val="20"/>
              </w:rPr>
            </w:pPr>
            <w:r>
              <w:rPr>
                <w:rFonts w:ascii="Arial" w:hAnsi="Arial" w:cs="Arial"/>
                <w:b/>
                <w:bCs/>
                <w:i/>
                <w:iCs/>
                <w:color w:val="000000"/>
                <w:sz w:val="20"/>
                <w:szCs w:val="20"/>
              </w:rPr>
              <w:t>65.00%</w:t>
            </w:r>
          </w:p>
        </w:tc>
        <w:tc>
          <w:tcPr>
            <w:tcW w:w="0" w:type="auto"/>
            <w:tcBorders>
              <w:top w:val="nil"/>
              <w:left w:val="nil"/>
              <w:bottom w:val="single" w:sz="8" w:space="0" w:color="auto"/>
              <w:right w:val="single" w:sz="4" w:space="0" w:color="auto"/>
            </w:tcBorders>
            <w:shd w:val="clear" w:color="000000" w:fill="BFBFBF"/>
            <w:vAlign w:val="center"/>
            <w:hideMark/>
          </w:tcPr>
          <w:p w:rsidR="006C3142" w:rsidRDefault="006C3142">
            <w:pPr>
              <w:jc w:val="center"/>
              <w:rPr>
                <w:rFonts w:ascii="Calibri" w:hAnsi="Calibri" w:cs="Calibri"/>
                <w:b/>
                <w:bCs/>
                <w:color w:val="000000"/>
                <w:sz w:val="20"/>
                <w:szCs w:val="20"/>
              </w:rPr>
            </w:pPr>
            <w:r>
              <w:rPr>
                <w:rFonts w:ascii="Calibri" w:hAnsi="Calibri" w:cs="Calibri"/>
                <w:b/>
                <w:bCs/>
                <w:color w:val="000000"/>
                <w:sz w:val="20"/>
                <w:szCs w:val="20"/>
              </w:rPr>
              <w:br/>
              <w:t>Madhësia e Grantit ne Leke</w:t>
            </w:r>
          </w:p>
        </w:tc>
        <w:tc>
          <w:tcPr>
            <w:tcW w:w="0" w:type="auto"/>
            <w:tcBorders>
              <w:top w:val="nil"/>
              <w:left w:val="nil"/>
              <w:bottom w:val="single" w:sz="8" w:space="0" w:color="auto"/>
              <w:right w:val="single" w:sz="8" w:space="0" w:color="auto"/>
            </w:tcBorders>
            <w:shd w:val="clear" w:color="000000" w:fill="BFBFBF"/>
            <w:vAlign w:val="center"/>
            <w:hideMark/>
          </w:tcPr>
          <w:p w:rsidR="006C3142" w:rsidRDefault="006C3142">
            <w:pPr>
              <w:jc w:val="center"/>
              <w:rPr>
                <w:rFonts w:ascii="Arial" w:hAnsi="Arial" w:cs="Arial"/>
                <w:b/>
                <w:bCs/>
                <w:i/>
                <w:iCs/>
                <w:color w:val="000000"/>
                <w:sz w:val="20"/>
                <w:szCs w:val="20"/>
              </w:rPr>
            </w:pPr>
            <w:r>
              <w:rPr>
                <w:rFonts w:ascii="Arial" w:hAnsi="Arial" w:cs="Arial"/>
                <w:b/>
                <w:bCs/>
                <w:i/>
                <w:iCs/>
                <w:color w:val="000000"/>
                <w:sz w:val="20"/>
                <w:szCs w:val="20"/>
              </w:rPr>
              <w:t>17,307,550.00 ALL</w:t>
            </w:r>
          </w:p>
        </w:tc>
      </w:tr>
    </w:tbl>
    <w:p w:rsidR="00D84445" w:rsidRPr="00562529" w:rsidRDefault="00D84445" w:rsidP="00CB0F7A">
      <w:pPr>
        <w:ind w:left="-630"/>
        <w:rPr>
          <w:rFonts w:ascii="Arial" w:hAnsi="Arial" w:cs="Arial"/>
          <w:sz w:val="28"/>
          <w:szCs w:val="28"/>
        </w:rPr>
      </w:pPr>
    </w:p>
    <w:p w:rsidR="00D84445" w:rsidRPr="00562529" w:rsidRDefault="00D84445">
      <w:pPr>
        <w:rPr>
          <w:rFonts w:ascii="Arial" w:hAnsi="Arial" w:cs="Arial"/>
          <w:sz w:val="28"/>
          <w:szCs w:val="28"/>
        </w:rPr>
      </w:pPr>
    </w:p>
    <w:p w:rsidR="00CD7D25" w:rsidRPr="00562529" w:rsidRDefault="00CD7D25" w:rsidP="00CD7D25">
      <w:pPr>
        <w:pStyle w:val="Default"/>
        <w:numPr>
          <w:ilvl w:val="0"/>
          <w:numId w:val="10"/>
        </w:numPr>
        <w:spacing w:before="120" w:after="120" w:line="276" w:lineRule="auto"/>
        <w:jc w:val="both"/>
        <w:rPr>
          <w:b/>
          <w:bCs/>
          <w:sz w:val="28"/>
          <w:szCs w:val="28"/>
        </w:rPr>
      </w:pPr>
      <w:r w:rsidRPr="00562529">
        <w:rPr>
          <w:sz w:val="28"/>
          <w:szCs w:val="28"/>
        </w:rPr>
        <w:t xml:space="preserve"> Tabela 2 "</w:t>
      </w:r>
      <w:r w:rsidR="005943D6" w:rsidRPr="00562529">
        <w:rPr>
          <w:sz w:val="28"/>
          <w:szCs w:val="28"/>
        </w:rPr>
        <w:t>Parashikimi p</w:t>
      </w:r>
      <w:r w:rsidR="00B83162" w:rsidRPr="00562529">
        <w:rPr>
          <w:sz w:val="28"/>
          <w:szCs w:val="28"/>
        </w:rPr>
        <w:t>ë</w:t>
      </w:r>
      <w:r w:rsidR="005943D6" w:rsidRPr="00562529">
        <w:rPr>
          <w:sz w:val="28"/>
          <w:szCs w:val="28"/>
        </w:rPr>
        <w:t xml:space="preserve">r </w:t>
      </w:r>
      <w:r w:rsidRPr="00562529">
        <w:rPr>
          <w:sz w:val="28"/>
          <w:szCs w:val="28"/>
        </w:rPr>
        <w:t>shitjet e prodhimit "</w:t>
      </w:r>
    </w:p>
    <w:p w:rsidR="00CD7D25" w:rsidRPr="00562529" w:rsidRDefault="005943D6" w:rsidP="00CD7D25">
      <w:pPr>
        <w:pStyle w:val="Default"/>
        <w:spacing w:before="120" w:after="120" w:line="276" w:lineRule="auto"/>
        <w:jc w:val="both"/>
        <w:rPr>
          <w:sz w:val="28"/>
          <w:szCs w:val="28"/>
        </w:rPr>
      </w:pPr>
      <w:r w:rsidRPr="00562529">
        <w:rPr>
          <w:sz w:val="28"/>
          <w:szCs w:val="28"/>
        </w:rPr>
        <w:t>Faqja</w:t>
      </w:r>
      <w:r w:rsidR="00717ED0" w:rsidRPr="00562529">
        <w:rPr>
          <w:sz w:val="28"/>
          <w:szCs w:val="28"/>
        </w:rPr>
        <w:t xml:space="preserve"> </w:t>
      </w:r>
      <w:r w:rsidR="00CD7D25" w:rsidRPr="00562529">
        <w:rPr>
          <w:sz w:val="28"/>
          <w:szCs w:val="28"/>
        </w:rPr>
        <w:t>"</w:t>
      </w:r>
      <w:r w:rsidRPr="00562529">
        <w:rPr>
          <w:sz w:val="28"/>
          <w:szCs w:val="28"/>
        </w:rPr>
        <w:t>Parashikimi p</w:t>
      </w:r>
      <w:r w:rsidR="00B83162" w:rsidRPr="00562529">
        <w:rPr>
          <w:sz w:val="28"/>
          <w:szCs w:val="28"/>
        </w:rPr>
        <w:t>ë</w:t>
      </w:r>
      <w:r w:rsidR="006C3142">
        <w:rPr>
          <w:sz w:val="28"/>
          <w:szCs w:val="28"/>
        </w:rPr>
        <w:t>r shitjet e prodhimit</w:t>
      </w:r>
      <w:r w:rsidR="00CD7D25" w:rsidRPr="00562529">
        <w:rPr>
          <w:sz w:val="28"/>
          <w:szCs w:val="28"/>
        </w:rPr>
        <w:t xml:space="preserve">" përbëhet nga </w:t>
      </w:r>
      <w:r w:rsidRPr="00562529">
        <w:rPr>
          <w:sz w:val="28"/>
          <w:szCs w:val="28"/>
        </w:rPr>
        <w:t>nj</w:t>
      </w:r>
      <w:r w:rsidR="00B83162" w:rsidRPr="00562529">
        <w:rPr>
          <w:sz w:val="28"/>
          <w:szCs w:val="28"/>
        </w:rPr>
        <w:t>ë</w:t>
      </w:r>
      <w:r w:rsidR="00717ED0" w:rsidRPr="00562529">
        <w:rPr>
          <w:sz w:val="28"/>
          <w:szCs w:val="28"/>
        </w:rPr>
        <w:t xml:space="preserve"> </w:t>
      </w:r>
      <w:r w:rsidR="00CD7D25" w:rsidRPr="00562529">
        <w:rPr>
          <w:sz w:val="28"/>
          <w:szCs w:val="28"/>
        </w:rPr>
        <w:t>ta</w:t>
      </w:r>
      <w:r w:rsidRPr="00562529">
        <w:rPr>
          <w:sz w:val="28"/>
          <w:szCs w:val="28"/>
        </w:rPr>
        <w:t>bel</w:t>
      </w:r>
      <w:r w:rsidR="00B83162" w:rsidRPr="00562529">
        <w:rPr>
          <w:sz w:val="28"/>
          <w:szCs w:val="28"/>
        </w:rPr>
        <w:t>ë</w:t>
      </w:r>
      <w:r w:rsidR="00717ED0" w:rsidRPr="00562529">
        <w:rPr>
          <w:sz w:val="28"/>
          <w:szCs w:val="28"/>
        </w:rPr>
        <w:t xml:space="preserve"> </w:t>
      </w:r>
      <w:r w:rsidRPr="00562529">
        <w:rPr>
          <w:sz w:val="28"/>
          <w:szCs w:val="28"/>
        </w:rPr>
        <w:t>e</w:t>
      </w:r>
      <w:r w:rsidR="00CD7D25" w:rsidRPr="00562529">
        <w:rPr>
          <w:sz w:val="28"/>
          <w:szCs w:val="28"/>
        </w:rPr>
        <w:t xml:space="preserve"> vetme, e cila pritet për të treguar të dhënat e detajuara të produkteve primare që rezultojnë nga investimet e projektit.  </w:t>
      </w:r>
    </w:p>
    <w:p w:rsidR="00CD7D25" w:rsidRPr="00562529" w:rsidRDefault="00717ED0" w:rsidP="00CD7D25">
      <w:pPr>
        <w:pStyle w:val="Default"/>
        <w:spacing w:before="120" w:after="120" w:line="276" w:lineRule="auto"/>
        <w:jc w:val="both"/>
        <w:rPr>
          <w:sz w:val="28"/>
          <w:szCs w:val="28"/>
        </w:rPr>
      </w:pPr>
      <w:r w:rsidRPr="00562529">
        <w:rPr>
          <w:sz w:val="28"/>
          <w:szCs w:val="28"/>
        </w:rPr>
        <w:t>Kolona B "Lloji i produktit</w:t>
      </w:r>
      <w:r w:rsidR="00CD7D25" w:rsidRPr="00562529">
        <w:rPr>
          <w:sz w:val="28"/>
          <w:szCs w:val="28"/>
        </w:rPr>
        <w:t xml:space="preserve">/ shërbimeve" duhet të </w:t>
      </w:r>
      <w:r w:rsidR="005943D6" w:rsidRPr="00562529">
        <w:rPr>
          <w:sz w:val="28"/>
          <w:szCs w:val="28"/>
        </w:rPr>
        <w:t>plot</w:t>
      </w:r>
      <w:r w:rsidR="00B83162" w:rsidRPr="00562529">
        <w:rPr>
          <w:sz w:val="28"/>
          <w:szCs w:val="28"/>
        </w:rPr>
        <w:t>ë</w:t>
      </w:r>
      <w:r w:rsidR="005943D6" w:rsidRPr="00562529">
        <w:rPr>
          <w:sz w:val="28"/>
          <w:szCs w:val="28"/>
        </w:rPr>
        <w:t>s</w:t>
      </w:r>
      <w:r w:rsidR="00EE15CE" w:rsidRPr="00562529">
        <w:rPr>
          <w:sz w:val="28"/>
          <w:szCs w:val="28"/>
        </w:rPr>
        <w:t>o</w:t>
      </w:r>
      <w:r w:rsidR="005943D6" w:rsidRPr="00562529">
        <w:rPr>
          <w:sz w:val="28"/>
          <w:szCs w:val="28"/>
        </w:rPr>
        <w:t>het</w:t>
      </w:r>
      <w:r w:rsidR="00EE15CE" w:rsidRPr="00562529">
        <w:rPr>
          <w:sz w:val="28"/>
          <w:szCs w:val="28"/>
        </w:rPr>
        <w:t xml:space="preserve"> </w:t>
      </w:r>
      <w:r w:rsidR="00CD7D25" w:rsidRPr="00562529">
        <w:rPr>
          <w:sz w:val="28"/>
          <w:szCs w:val="28"/>
        </w:rPr>
        <w:t>emri i çdo produkt</w:t>
      </w:r>
      <w:r w:rsidR="00EF7A3E" w:rsidRPr="00562529">
        <w:rPr>
          <w:sz w:val="28"/>
          <w:szCs w:val="28"/>
        </w:rPr>
        <w:t>i</w:t>
      </w:r>
      <w:r w:rsidR="00CD7D25" w:rsidRPr="00562529">
        <w:rPr>
          <w:sz w:val="28"/>
          <w:szCs w:val="28"/>
        </w:rPr>
        <w:t xml:space="preserve"> </w:t>
      </w:r>
      <w:r w:rsidR="005943D6" w:rsidRPr="00562529">
        <w:rPr>
          <w:sz w:val="28"/>
          <w:szCs w:val="28"/>
        </w:rPr>
        <w:t>t</w:t>
      </w:r>
      <w:r w:rsidR="00B83162" w:rsidRPr="00562529">
        <w:rPr>
          <w:sz w:val="28"/>
          <w:szCs w:val="28"/>
        </w:rPr>
        <w:t>ë</w:t>
      </w:r>
      <w:r w:rsidR="00EE15CE" w:rsidRPr="00562529">
        <w:rPr>
          <w:sz w:val="28"/>
          <w:szCs w:val="28"/>
        </w:rPr>
        <w:t xml:space="preserve"> </w:t>
      </w:r>
      <w:r w:rsidR="00CD7D25" w:rsidRPr="00562529">
        <w:rPr>
          <w:sz w:val="28"/>
          <w:szCs w:val="28"/>
        </w:rPr>
        <w:t>parashikuar për t'u shitur në treg.</w:t>
      </w:r>
      <w:r w:rsidR="00EE15CE" w:rsidRPr="00562529">
        <w:rPr>
          <w:sz w:val="28"/>
          <w:szCs w:val="28"/>
        </w:rPr>
        <w:t xml:space="preserve"> </w:t>
      </w:r>
      <w:r w:rsidR="00CD7D25" w:rsidRPr="00562529">
        <w:rPr>
          <w:sz w:val="28"/>
          <w:szCs w:val="28"/>
        </w:rPr>
        <w:t xml:space="preserve">Është e mundur </w:t>
      </w:r>
      <w:r w:rsidR="005943D6" w:rsidRPr="00562529">
        <w:rPr>
          <w:sz w:val="28"/>
          <w:szCs w:val="28"/>
        </w:rPr>
        <w:t>q</w:t>
      </w:r>
      <w:r w:rsidR="00B83162" w:rsidRPr="00562529">
        <w:rPr>
          <w:sz w:val="28"/>
          <w:szCs w:val="28"/>
        </w:rPr>
        <w:t>ë</w:t>
      </w:r>
      <w:r w:rsidR="00EF7A3E" w:rsidRPr="00562529">
        <w:rPr>
          <w:sz w:val="28"/>
          <w:szCs w:val="28"/>
        </w:rPr>
        <w:t xml:space="preserve"> </w:t>
      </w:r>
      <w:r w:rsidR="00CD7D25" w:rsidRPr="00562529">
        <w:rPr>
          <w:sz w:val="28"/>
          <w:szCs w:val="28"/>
        </w:rPr>
        <w:t xml:space="preserve">më shumë se një (1) produkti të prodhuar dhe në këtë rast të </w:t>
      </w:r>
      <w:r w:rsidR="00CD7D25" w:rsidRPr="00562529">
        <w:rPr>
          <w:sz w:val="28"/>
          <w:szCs w:val="28"/>
        </w:rPr>
        <w:lastRenderedPageBreak/>
        <w:t>gjitha produktet e shitjes duhet të jenë të shënuara më poshtë njëri-tjetri</w:t>
      </w:r>
      <w:r w:rsidR="00355F69" w:rsidRPr="00562529">
        <w:rPr>
          <w:sz w:val="28"/>
          <w:szCs w:val="28"/>
        </w:rPr>
        <w:t xml:space="preserve">t </w:t>
      </w:r>
      <w:r w:rsidR="00CD7D25" w:rsidRPr="00562529">
        <w:rPr>
          <w:sz w:val="28"/>
          <w:szCs w:val="28"/>
        </w:rPr>
        <w:t>në vitin përkatës të operacionit.</w:t>
      </w:r>
    </w:p>
    <w:p w:rsidR="00E61CC2" w:rsidRPr="00562529" w:rsidRDefault="00E61CC2" w:rsidP="00E61CC2">
      <w:pPr>
        <w:pStyle w:val="Default"/>
        <w:spacing w:before="120" w:after="120" w:line="276" w:lineRule="auto"/>
        <w:jc w:val="both"/>
        <w:rPr>
          <w:sz w:val="28"/>
          <w:szCs w:val="28"/>
        </w:rPr>
      </w:pPr>
      <w:r w:rsidRPr="00562529">
        <w:rPr>
          <w:sz w:val="28"/>
          <w:szCs w:val="28"/>
        </w:rPr>
        <w:t>Kolona C "Lloji i produktit/ shërbimeve" duhet të ofro</w:t>
      </w:r>
      <w:r w:rsidR="005943D6" w:rsidRPr="00562529">
        <w:rPr>
          <w:sz w:val="28"/>
          <w:szCs w:val="28"/>
        </w:rPr>
        <w:t>j</w:t>
      </w:r>
      <w:r w:rsidR="00B83162" w:rsidRPr="00562529">
        <w:rPr>
          <w:sz w:val="28"/>
          <w:szCs w:val="28"/>
        </w:rPr>
        <w:t>ë</w:t>
      </w:r>
      <w:r w:rsidRPr="00562529">
        <w:rPr>
          <w:sz w:val="28"/>
          <w:szCs w:val="28"/>
        </w:rPr>
        <w:t xml:space="preserve"> matjen e produkteve që formojnë të ardhurat si: kg, ton, litra, copa, etj ....</w:t>
      </w:r>
    </w:p>
    <w:p w:rsidR="00CD7D25" w:rsidRPr="00562529" w:rsidRDefault="00CD7D25" w:rsidP="00CD7D25">
      <w:pPr>
        <w:pStyle w:val="Default"/>
        <w:spacing w:before="120" w:after="120" w:line="276" w:lineRule="auto"/>
        <w:jc w:val="both"/>
        <w:rPr>
          <w:sz w:val="28"/>
          <w:szCs w:val="28"/>
        </w:rPr>
      </w:pPr>
      <w:r w:rsidRPr="00562529">
        <w:rPr>
          <w:sz w:val="28"/>
          <w:szCs w:val="28"/>
        </w:rPr>
        <w:t>Kolona D "Sasia" duhet të sigurohe</w:t>
      </w:r>
      <w:r w:rsidR="00C32FF9" w:rsidRPr="00562529">
        <w:rPr>
          <w:sz w:val="28"/>
          <w:szCs w:val="28"/>
        </w:rPr>
        <w:t>n</w:t>
      </w:r>
      <w:r w:rsidRPr="00562529">
        <w:rPr>
          <w:sz w:val="28"/>
          <w:szCs w:val="28"/>
        </w:rPr>
        <w:t xml:space="preserve"> vëllime</w:t>
      </w:r>
      <w:r w:rsidR="00C32FF9" w:rsidRPr="00562529">
        <w:rPr>
          <w:sz w:val="28"/>
          <w:szCs w:val="28"/>
        </w:rPr>
        <w:t>t</w:t>
      </w:r>
      <w:r w:rsidR="00C73274" w:rsidRPr="00562529">
        <w:rPr>
          <w:sz w:val="28"/>
          <w:szCs w:val="28"/>
        </w:rPr>
        <w:t xml:space="preserve"> </w:t>
      </w:r>
      <w:r w:rsidR="00C32FF9" w:rsidRPr="00562529">
        <w:rPr>
          <w:sz w:val="28"/>
          <w:szCs w:val="28"/>
        </w:rPr>
        <w:t>e</w:t>
      </w:r>
      <w:r w:rsidRPr="00562529">
        <w:rPr>
          <w:sz w:val="28"/>
          <w:szCs w:val="28"/>
        </w:rPr>
        <w:t xml:space="preserve"> shitje</w:t>
      </w:r>
      <w:r w:rsidR="005943D6" w:rsidRPr="00562529">
        <w:rPr>
          <w:sz w:val="28"/>
          <w:szCs w:val="28"/>
        </w:rPr>
        <w:t>s</w:t>
      </w:r>
      <w:r w:rsidR="00C73274" w:rsidRPr="00562529">
        <w:rPr>
          <w:sz w:val="28"/>
          <w:szCs w:val="28"/>
        </w:rPr>
        <w:t xml:space="preserve"> </w:t>
      </w:r>
      <w:r w:rsidR="005943D6" w:rsidRPr="00562529">
        <w:rPr>
          <w:sz w:val="28"/>
          <w:szCs w:val="28"/>
        </w:rPr>
        <w:t>s</w:t>
      </w:r>
      <w:r w:rsidR="00B83162" w:rsidRPr="00562529">
        <w:rPr>
          <w:sz w:val="28"/>
          <w:szCs w:val="28"/>
        </w:rPr>
        <w:t>ë</w:t>
      </w:r>
      <w:r w:rsidRPr="00562529">
        <w:rPr>
          <w:sz w:val="28"/>
          <w:szCs w:val="28"/>
        </w:rPr>
        <w:t xml:space="preserve"> produktit, në përputhje me investimet që mban programi </w:t>
      </w:r>
      <w:r w:rsidR="005943D6" w:rsidRPr="00562529">
        <w:rPr>
          <w:sz w:val="28"/>
          <w:szCs w:val="28"/>
        </w:rPr>
        <w:t>i</w:t>
      </w:r>
      <w:r w:rsidRPr="00562529">
        <w:rPr>
          <w:sz w:val="28"/>
          <w:szCs w:val="28"/>
        </w:rPr>
        <w:t xml:space="preserve"> prodhimit.</w:t>
      </w:r>
      <w:r w:rsidR="00EF7A3E" w:rsidRPr="00562529">
        <w:rPr>
          <w:sz w:val="28"/>
          <w:szCs w:val="28"/>
        </w:rPr>
        <w:t xml:space="preserve"> </w:t>
      </w:r>
      <w:r w:rsidR="005943D6" w:rsidRPr="00562529">
        <w:rPr>
          <w:sz w:val="28"/>
          <w:szCs w:val="28"/>
        </w:rPr>
        <w:t>Ë</w:t>
      </w:r>
      <w:r w:rsidRPr="00562529">
        <w:rPr>
          <w:sz w:val="28"/>
          <w:szCs w:val="28"/>
        </w:rPr>
        <w:t>shtë e lejuar shitj</w:t>
      </w:r>
      <w:r w:rsidR="005943D6" w:rsidRPr="00562529">
        <w:rPr>
          <w:sz w:val="28"/>
          <w:szCs w:val="28"/>
        </w:rPr>
        <w:t xml:space="preserve">a me </w:t>
      </w:r>
      <w:r w:rsidRPr="00562529">
        <w:rPr>
          <w:sz w:val="28"/>
          <w:szCs w:val="28"/>
        </w:rPr>
        <w:t xml:space="preserve">vëllime të ndryshme për gjatë viteve të ndryshme, në përputhje me zhvillimin e fermave dhe rritjen, </w:t>
      </w:r>
      <w:r w:rsidR="000B5507" w:rsidRPr="00562529">
        <w:rPr>
          <w:sz w:val="28"/>
          <w:szCs w:val="28"/>
        </w:rPr>
        <w:t xml:space="preserve">si dhe e </w:t>
      </w:r>
      <w:r w:rsidRPr="00562529">
        <w:rPr>
          <w:sz w:val="28"/>
          <w:szCs w:val="28"/>
        </w:rPr>
        <w:t>justifikuar në pjesën narrative.</w:t>
      </w:r>
    </w:p>
    <w:p w:rsidR="00CD7D25" w:rsidRPr="00562529" w:rsidRDefault="00CD7D25" w:rsidP="00CD7D25">
      <w:pPr>
        <w:pStyle w:val="Default"/>
        <w:spacing w:before="120" w:after="120" w:line="276" w:lineRule="auto"/>
        <w:jc w:val="both"/>
        <w:rPr>
          <w:sz w:val="28"/>
          <w:szCs w:val="28"/>
        </w:rPr>
      </w:pPr>
      <w:r w:rsidRPr="00562529">
        <w:rPr>
          <w:sz w:val="28"/>
          <w:szCs w:val="28"/>
        </w:rPr>
        <w:t>Kolona E "Çmimi i vetëm ALL" duhet të reflektojnë çmimin e shitjes për njësi të produkteve të listuara, sipas parashikim</w:t>
      </w:r>
      <w:r w:rsidR="00355F69" w:rsidRPr="00562529">
        <w:rPr>
          <w:sz w:val="28"/>
          <w:szCs w:val="28"/>
        </w:rPr>
        <w:t xml:space="preserve">eve të bëra në pjesën narrative, </w:t>
      </w:r>
      <w:r w:rsidRPr="00562529">
        <w:rPr>
          <w:sz w:val="28"/>
          <w:szCs w:val="28"/>
        </w:rPr>
        <w:t>çmimet e shitjes duhet të jenë të vlerësuara</w:t>
      </w:r>
      <w:r w:rsidR="000B5507" w:rsidRPr="00562529">
        <w:rPr>
          <w:sz w:val="28"/>
          <w:szCs w:val="28"/>
        </w:rPr>
        <w:t xml:space="preserve"> me </w:t>
      </w:r>
      <w:r w:rsidRPr="00562529">
        <w:rPr>
          <w:sz w:val="28"/>
          <w:szCs w:val="28"/>
        </w:rPr>
        <w:t>monedhë</w:t>
      </w:r>
      <w:r w:rsidR="000B5507" w:rsidRPr="00562529">
        <w:rPr>
          <w:sz w:val="28"/>
          <w:szCs w:val="28"/>
        </w:rPr>
        <w:t>n</w:t>
      </w:r>
      <w:r w:rsidRPr="00562529">
        <w:rPr>
          <w:sz w:val="28"/>
          <w:szCs w:val="28"/>
        </w:rPr>
        <w:t xml:space="preserve"> vendase (ALL) pa TVSH. Nëse produktet janë të destinuara për eksport, </w:t>
      </w:r>
      <w:r w:rsidR="000B5507" w:rsidRPr="00562529">
        <w:rPr>
          <w:sz w:val="28"/>
          <w:szCs w:val="28"/>
        </w:rPr>
        <w:t xml:space="preserve">kursi </w:t>
      </w:r>
      <w:r w:rsidR="00D82B76" w:rsidRPr="00562529">
        <w:rPr>
          <w:sz w:val="28"/>
          <w:szCs w:val="28"/>
        </w:rPr>
        <w:t>i</w:t>
      </w:r>
      <w:r w:rsidR="000B5507" w:rsidRPr="00562529">
        <w:rPr>
          <w:sz w:val="28"/>
          <w:szCs w:val="28"/>
        </w:rPr>
        <w:t xml:space="preserve"> k</w:t>
      </w:r>
      <w:r w:rsidR="00B83162" w:rsidRPr="00562529">
        <w:rPr>
          <w:sz w:val="28"/>
          <w:szCs w:val="28"/>
        </w:rPr>
        <w:t>ë</w:t>
      </w:r>
      <w:r w:rsidR="000B5507" w:rsidRPr="00562529">
        <w:rPr>
          <w:sz w:val="28"/>
          <w:szCs w:val="28"/>
        </w:rPr>
        <w:t>mbimit</w:t>
      </w:r>
      <w:r w:rsidR="00D82B76" w:rsidRPr="00562529">
        <w:rPr>
          <w:sz w:val="28"/>
          <w:szCs w:val="28"/>
        </w:rPr>
        <w:t xml:space="preserve"> </w:t>
      </w:r>
      <w:r w:rsidR="000B5507" w:rsidRPr="00562529">
        <w:rPr>
          <w:sz w:val="28"/>
          <w:szCs w:val="28"/>
        </w:rPr>
        <w:t>duhet t</w:t>
      </w:r>
      <w:r w:rsidR="00B83162" w:rsidRPr="00562529">
        <w:rPr>
          <w:sz w:val="28"/>
          <w:szCs w:val="28"/>
        </w:rPr>
        <w:t>ë</w:t>
      </w:r>
      <w:r w:rsidR="000B5507" w:rsidRPr="00562529">
        <w:rPr>
          <w:sz w:val="28"/>
          <w:szCs w:val="28"/>
        </w:rPr>
        <w:t xml:space="preserve"> aplikohet</w:t>
      </w:r>
      <w:r w:rsidR="00D82B76" w:rsidRPr="00562529">
        <w:rPr>
          <w:sz w:val="28"/>
          <w:szCs w:val="28"/>
        </w:rPr>
        <w:t xml:space="preserve"> </w:t>
      </w:r>
      <w:r w:rsidRPr="00562529">
        <w:rPr>
          <w:sz w:val="28"/>
          <w:szCs w:val="28"/>
        </w:rPr>
        <w:t>sipas metodologjisë së botuar në Udhëzuesi</w:t>
      </w:r>
      <w:r w:rsidR="00D82B76" w:rsidRPr="00562529">
        <w:rPr>
          <w:sz w:val="28"/>
          <w:szCs w:val="28"/>
        </w:rPr>
        <w:t>n për Aplikantët.</w:t>
      </w:r>
    </w:p>
    <w:p w:rsidR="000D6CE4" w:rsidRPr="00562529" w:rsidRDefault="000D6CE4" w:rsidP="000D6CE4">
      <w:pPr>
        <w:pStyle w:val="Default"/>
        <w:spacing w:before="120" w:after="120" w:line="276" w:lineRule="auto"/>
        <w:jc w:val="both"/>
        <w:rPr>
          <w:sz w:val="28"/>
          <w:szCs w:val="28"/>
        </w:rPr>
      </w:pPr>
      <w:r w:rsidRPr="00562529">
        <w:rPr>
          <w:sz w:val="28"/>
          <w:szCs w:val="28"/>
        </w:rPr>
        <w:t>Kolona F "Vlera totale ALL" automatikisht do të llogari</w:t>
      </w:r>
      <w:r w:rsidR="000C76CE" w:rsidRPr="00562529">
        <w:rPr>
          <w:sz w:val="28"/>
          <w:szCs w:val="28"/>
        </w:rPr>
        <w:t>së</w:t>
      </w:r>
      <w:r w:rsidRPr="00562529">
        <w:rPr>
          <w:sz w:val="28"/>
          <w:szCs w:val="28"/>
        </w:rPr>
        <w:t xml:space="preserve"> shumën totale të shitjeve në çdo produkt</w:t>
      </w:r>
      <w:r w:rsidR="000C76CE" w:rsidRPr="00562529">
        <w:rPr>
          <w:sz w:val="28"/>
          <w:szCs w:val="28"/>
        </w:rPr>
        <w:t>i</w:t>
      </w:r>
      <w:r w:rsidRPr="00562529">
        <w:rPr>
          <w:sz w:val="28"/>
          <w:szCs w:val="28"/>
        </w:rPr>
        <w:t>, sipas sasive dhe ç</w:t>
      </w:r>
      <w:r w:rsidR="000C76CE" w:rsidRPr="00562529">
        <w:rPr>
          <w:sz w:val="28"/>
          <w:szCs w:val="28"/>
        </w:rPr>
        <w:t xml:space="preserve">mimeve të vetme duke reflektuar shumat totale të aseteve, </w:t>
      </w:r>
      <w:r w:rsidRPr="00562529">
        <w:rPr>
          <w:sz w:val="28"/>
          <w:szCs w:val="28"/>
        </w:rPr>
        <w:t>nuk përmban TVSH. Kjo kolonë nuk duhet të jetë subjekt i modifikimit apo plotësuar nga aplikuesi.</w:t>
      </w:r>
    </w:p>
    <w:p w:rsidR="00391FF1" w:rsidRPr="00562529" w:rsidRDefault="00391FF1" w:rsidP="000D6CE4">
      <w:pPr>
        <w:pStyle w:val="Default"/>
        <w:spacing w:before="120" w:after="120" w:line="276" w:lineRule="auto"/>
        <w:jc w:val="both"/>
        <w:rPr>
          <w:sz w:val="28"/>
          <w:szCs w:val="28"/>
        </w:rPr>
      </w:pPr>
      <w:r w:rsidRPr="00562529">
        <w:rPr>
          <w:sz w:val="28"/>
          <w:szCs w:val="28"/>
        </w:rPr>
        <w:t>Shumat duhet të plotësohet veçmas për çdo vit të prodhimit, duke marrë parasysh programin e prodhimit të aplikantit.</w:t>
      </w:r>
    </w:p>
    <w:p w:rsidR="0007443D" w:rsidRPr="00562529" w:rsidRDefault="000B5507" w:rsidP="0007443D">
      <w:pPr>
        <w:pStyle w:val="Default"/>
        <w:spacing w:before="120" w:after="120" w:line="276" w:lineRule="auto"/>
        <w:jc w:val="both"/>
        <w:rPr>
          <w:sz w:val="28"/>
          <w:szCs w:val="28"/>
        </w:rPr>
      </w:pPr>
      <w:r w:rsidRPr="00562529">
        <w:rPr>
          <w:b/>
          <w:sz w:val="28"/>
          <w:szCs w:val="28"/>
        </w:rPr>
        <w:t>Shembulli</w:t>
      </w:r>
      <w:r w:rsidR="0007443D" w:rsidRPr="00562529">
        <w:rPr>
          <w:sz w:val="28"/>
          <w:szCs w:val="28"/>
        </w:rPr>
        <w:t xml:space="preserve"> i mbushur në fletë</w:t>
      </w:r>
      <w:r w:rsidRPr="00562529">
        <w:rPr>
          <w:sz w:val="28"/>
          <w:szCs w:val="28"/>
        </w:rPr>
        <w:t>n</w:t>
      </w:r>
      <w:r w:rsidR="0007443D" w:rsidRPr="00562529">
        <w:rPr>
          <w:sz w:val="28"/>
          <w:szCs w:val="28"/>
        </w:rPr>
        <w:t xml:space="preserve"> 2 "</w:t>
      </w:r>
      <w:r w:rsidRPr="00562529">
        <w:rPr>
          <w:sz w:val="28"/>
          <w:szCs w:val="28"/>
        </w:rPr>
        <w:t>Parashikimi p</w:t>
      </w:r>
      <w:r w:rsidR="00B83162" w:rsidRPr="00562529">
        <w:rPr>
          <w:sz w:val="28"/>
          <w:szCs w:val="28"/>
        </w:rPr>
        <w:t>ë</w:t>
      </w:r>
      <w:r w:rsidR="000C76CE" w:rsidRPr="00562529">
        <w:rPr>
          <w:sz w:val="28"/>
          <w:szCs w:val="28"/>
        </w:rPr>
        <w:t>r shitjet e prodhimit</w:t>
      </w:r>
      <w:r w:rsidR="0007443D" w:rsidRPr="00562529">
        <w:rPr>
          <w:sz w:val="28"/>
          <w:szCs w:val="28"/>
        </w:rPr>
        <w:t>" është treguar si më poshtë:</w:t>
      </w:r>
    </w:p>
    <w:tbl>
      <w:tblPr>
        <w:tblW w:w="8760" w:type="dxa"/>
        <w:tblLook w:val="04A0" w:firstRow="1" w:lastRow="0" w:firstColumn="1" w:lastColumn="0" w:noHBand="0" w:noVBand="1"/>
      </w:tblPr>
      <w:tblGrid>
        <w:gridCol w:w="450"/>
        <w:gridCol w:w="2651"/>
        <w:gridCol w:w="956"/>
        <w:gridCol w:w="978"/>
        <w:gridCol w:w="1325"/>
        <w:gridCol w:w="2564"/>
      </w:tblGrid>
      <w:tr w:rsidR="006C3142" w:rsidTr="006C3142">
        <w:trPr>
          <w:trHeight w:val="510"/>
        </w:trPr>
        <w:tc>
          <w:tcPr>
            <w:tcW w:w="8760" w:type="dxa"/>
            <w:gridSpan w:val="6"/>
            <w:tcBorders>
              <w:top w:val="single" w:sz="8" w:space="0" w:color="auto"/>
              <w:left w:val="single" w:sz="8" w:space="0" w:color="auto"/>
              <w:bottom w:val="single" w:sz="4" w:space="0" w:color="auto"/>
              <w:right w:val="single" w:sz="8" w:space="0" w:color="000000"/>
            </w:tcBorders>
            <w:shd w:val="clear" w:color="000000" w:fill="FFFFFF"/>
            <w:vAlign w:val="bottom"/>
            <w:hideMark/>
          </w:tcPr>
          <w:p w:rsidR="006C3142" w:rsidRDefault="006C3142">
            <w:pPr>
              <w:rPr>
                <w:rFonts w:ascii="Calibri" w:hAnsi="Calibri" w:cs="Calibri"/>
                <w:b/>
                <w:bCs/>
                <w:sz w:val="18"/>
                <w:szCs w:val="18"/>
                <w:lang w:val="en-US" w:eastAsia="en-US"/>
              </w:rPr>
            </w:pPr>
            <w:r>
              <w:rPr>
                <w:rFonts w:ascii="Calibri" w:hAnsi="Calibri" w:cs="Calibri"/>
                <w:b/>
                <w:bCs/>
                <w:sz w:val="18"/>
                <w:szCs w:val="18"/>
              </w:rPr>
              <w:t xml:space="preserve">Tabela 2: </w:t>
            </w:r>
            <w:r>
              <w:rPr>
                <w:rFonts w:ascii="Calibri" w:hAnsi="Calibri" w:cs="Calibri"/>
                <w:b/>
                <w:bCs/>
                <w:sz w:val="18"/>
                <w:szCs w:val="18"/>
              </w:rPr>
              <w:br/>
              <w:t>Shitjet e prodhimit të projektit</w:t>
            </w:r>
          </w:p>
        </w:tc>
      </w:tr>
      <w:tr w:rsidR="006C3142" w:rsidTr="006C3142">
        <w:trPr>
          <w:trHeight w:val="315"/>
        </w:trPr>
        <w:tc>
          <w:tcPr>
            <w:tcW w:w="3893"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6C3142" w:rsidRDefault="006C3142">
            <w:pPr>
              <w:jc w:val="right"/>
              <w:rPr>
                <w:rFonts w:ascii="Calibri" w:hAnsi="Calibri" w:cs="Calibri"/>
                <w:b/>
                <w:bCs/>
                <w:i/>
                <w:iCs/>
                <w:sz w:val="18"/>
                <w:szCs w:val="18"/>
              </w:rPr>
            </w:pPr>
            <w:r>
              <w:rPr>
                <w:rFonts w:ascii="Calibri" w:hAnsi="Calibri" w:cs="Calibri"/>
                <w:b/>
                <w:bCs/>
                <w:i/>
                <w:iCs/>
                <w:sz w:val="18"/>
                <w:szCs w:val="18"/>
              </w:rPr>
              <w:t>Emri i aplikantit:</w:t>
            </w:r>
          </w:p>
        </w:tc>
        <w:tc>
          <w:tcPr>
            <w:tcW w:w="4867"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6C3142" w:rsidRDefault="006C3142">
            <w:pPr>
              <w:rPr>
                <w:rFonts w:ascii="Calibri" w:hAnsi="Calibri" w:cs="Calibri"/>
                <w:b/>
                <w:bCs/>
                <w:sz w:val="18"/>
                <w:szCs w:val="18"/>
              </w:rPr>
            </w:pPr>
            <w:r>
              <w:rPr>
                <w:rFonts w:ascii="Calibri" w:hAnsi="Calibri" w:cs="Calibri"/>
                <w:b/>
                <w:bCs/>
                <w:sz w:val="18"/>
                <w:szCs w:val="18"/>
              </w:rPr>
              <w:t>"Kompania shqiptare" Sh.pk</w:t>
            </w:r>
          </w:p>
        </w:tc>
      </w:tr>
      <w:tr w:rsidR="006C3142" w:rsidTr="006C3142">
        <w:trPr>
          <w:trHeight w:val="1080"/>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b/>
                <w:bCs/>
                <w:sz w:val="20"/>
                <w:szCs w:val="20"/>
              </w:rPr>
            </w:pPr>
            <w:r>
              <w:rPr>
                <w:b/>
                <w:bCs/>
                <w:sz w:val="20"/>
                <w:szCs w:val="20"/>
              </w:rPr>
              <w:t>Nr</w:t>
            </w:r>
          </w:p>
        </w:tc>
        <w:tc>
          <w:tcPr>
            <w:tcW w:w="2651" w:type="dxa"/>
            <w:tcBorders>
              <w:top w:val="nil"/>
              <w:left w:val="nil"/>
              <w:bottom w:val="single" w:sz="4" w:space="0" w:color="auto"/>
              <w:right w:val="single" w:sz="4" w:space="0" w:color="auto"/>
            </w:tcBorders>
            <w:shd w:val="clear" w:color="000000" w:fill="FFFFFF"/>
            <w:vAlign w:val="center"/>
            <w:hideMark/>
          </w:tcPr>
          <w:p w:rsidR="006C3142" w:rsidRDefault="006C3142">
            <w:pPr>
              <w:jc w:val="center"/>
              <w:rPr>
                <w:b/>
                <w:bCs/>
                <w:sz w:val="20"/>
                <w:szCs w:val="20"/>
              </w:rPr>
            </w:pPr>
            <w:r>
              <w:rPr>
                <w:b/>
                <w:bCs/>
                <w:sz w:val="20"/>
                <w:szCs w:val="20"/>
              </w:rPr>
              <w:t>Lloji i produktit / shërbimeve</w:t>
            </w:r>
          </w:p>
        </w:tc>
        <w:tc>
          <w:tcPr>
            <w:tcW w:w="956" w:type="dxa"/>
            <w:tcBorders>
              <w:top w:val="nil"/>
              <w:left w:val="nil"/>
              <w:bottom w:val="single" w:sz="4" w:space="0" w:color="auto"/>
              <w:right w:val="single" w:sz="4" w:space="0" w:color="auto"/>
            </w:tcBorders>
            <w:shd w:val="clear" w:color="000000" w:fill="FFFFFF"/>
            <w:vAlign w:val="center"/>
            <w:hideMark/>
          </w:tcPr>
          <w:p w:rsidR="006C3142" w:rsidRDefault="006C3142">
            <w:pPr>
              <w:jc w:val="center"/>
              <w:rPr>
                <w:b/>
                <w:bCs/>
                <w:sz w:val="20"/>
                <w:szCs w:val="20"/>
              </w:rPr>
            </w:pPr>
            <w:r>
              <w:rPr>
                <w:b/>
                <w:bCs/>
                <w:sz w:val="20"/>
                <w:szCs w:val="20"/>
              </w:rPr>
              <w:t>Njësia</w:t>
            </w:r>
          </w:p>
        </w:tc>
        <w:tc>
          <w:tcPr>
            <w:tcW w:w="978" w:type="dxa"/>
            <w:tcBorders>
              <w:top w:val="nil"/>
              <w:left w:val="nil"/>
              <w:bottom w:val="single" w:sz="4" w:space="0" w:color="auto"/>
              <w:right w:val="single" w:sz="4" w:space="0" w:color="auto"/>
            </w:tcBorders>
            <w:shd w:val="clear" w:color="000000" w:fill="FFFFFF"/>
            <w:vAlign w:val="center"/>
            <w:hideMark/>
          </w:tcPr>
          <w:p w:rsidR="006C3142" w:rsidRDefault="006C3142">
            <w:pPr>
              <w:jc w:val="center"/>
              <w:rPr>
                <w:b/>
                <w:bCs/>
                <w:sz w:val="20"/>
                <w:szCs w:val="20"/>
              </w:rPr>
            </w:pPr>
            <w:r>
              <w:rPr>
                <w:b/>
                <w:bCs/>
                <w:sz w:val="20"/>
                <w:szCs w:val="20"/>
              </w:rPr>
              <w:t>Sasia</w:t>
            </w:r>
          </w:p>
        </w:tc>
        <w:tc>
          <w:tcPr>
            <w:tcW w:w="1325" w:type="dxa"/>
            <w:tcBorders>
              <w:top w:val="nil"/>
              <w:left w:val="nil"/>
              <w:bottom w:val="single" w:sz="4" w:space="0" w:color="auto"/>
              <w:right w:val="single" w:sz="4" w:space="0" w:color="auto"/>
            </w:tcBorders>
            <w:shd w:val="clear" w:color="000000" w:fill="FFFFFF"/>
            <w:vAlign w:val="center"/>
            <w:hideMark/>
          </w:tcPr>
          <w:p w:rsidR="006C3142" w:rsidRDefault="006C3142">
            <w:pPr>
              <w:jc w:val="center"/>
              <w:rPr>
                <w:b/>
                <w:bCs/>
                <w:sz w:val="20"/>
                <w:szCs w:val="20"/>
              </w:rPr>
            </w:pPr>
            <w:r>
              <w:rPr>
                <w:b/>
                <w:bCs/>
                <w:sz w:val="20"/>
                <w:szCs w:val="20"/>
              </w:rPr>
              <w:t>Çmimi për njësi në Lekë (Pa TVSH)</w:t>
            </w:r>
          </w:p>
        </w:tc>
        <w:tc>
          <w:tcPr>
            <w:tcW w:w="2564" w:type="dxa"/>
            <w:tcBorders>
              <w:top w:val="nil"/>
              <w:left w:val="nil"/>
              <w:bottom w:val="single" w:sz="4" w:space="0" w:color="auto"/>
              <w:right w:val="single" w:sz="4" w:space="0" w:color="auto"/>
            </w:tcBorders>
            <w:shd w:val="clear" w:color="000000" w:fill="FFFFFF"/>
            <w:vAlign w:val="center"/>
            <w:hideMark/>
          </w:tcPr>
          <w:p w:rsidR="006C3142" w:rsidRDefault="006C3142">
            <w:pPr>
              <w:jc w:val="center"/>
              <w:rPr>
                <w:b/>
                <w:bCs/>
                <w:sz w:val="20"/>
                <w:szCs w:val="20"/>
              </w:rPr>
            </w:pPr>
            <w:r>
              <w:rPr>
                <w:b/>
                <w:bCs/>
                <w:sz w:val="20"/>
                <w:szCs w:val="20"/>
              </w:rPr>
              <w:t>Shuma Toale Leke        (TVSH e perjashtuar)</w:t>
            </w:r>
          </w:p>
        </w:tc>
      </w:tr>
      <w:tr w:rsidR="006C3142" w:rsidTr="006C3142">
        <w:trPr>
          <w:trHeight w:val="225"/>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16"/>
                <w:szCs w:val="16"/>
              </w:rPr>
            </w:pPr>
            <w:r>
              <w:rPr>
                <w:sz w:val="16"/>
                <w:szCs w:val="16"/>
              </w:rPr>
              <w:t>A</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sz w:val="16"/>
                <w:szCs w:val="16"/>
              </w:rPr>
            </w:pPr>
            <w:r>
              <w:rPr>
                <w:sz w:val="16"/>
                <w:szCs w:val="16"/>
              </w:rPr>
              <w:t>B</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sz w:val="16"/>
                <w:szCs w:val="16"/>
              </w:rPr>
            </w:pPr>
            <w:r>
              <w:rPr>
                <w:sz w:val="16"/>
                <w:szCs w:val="16"/>
              </w:rPr>
              <w:t>C</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sz w:val="16"/>
                <w:szCs w:val="16"/>
              </w:rPr>
            </w:pPr>
            <w:r>
              <w:rPr>
                <w:sz w:val="16"/>
                <w:szCs w:val="16"/>
              </w:rPr>
              <w:t>D</w:t>
            </w:r>
          </w:p>
        </w:tc>
        <w:tc>
          <w:tcPr>
            <w:tcW w:w="1325" w:type="dxa"/>
            <w:tcBorders>
              <w:top w:val="nil"/>
              <w:left w:val="nil"/>
              <w:bottom w:val="single" w:sz="4" w:space="0" w:color="auto"/>
              <w:right w:val="single" w:sz="4" w:space="0" w:color="auto"/>
            </w:tcBorders>
            <w:shd w:val="clear" w:color="000000" w:fill="FFFFFF"/>
            <w:vAlign w:val="center"/>
            <w:hideMark/>
          </w:tcPr>
          <w:p w:rsidR="006C3142" w:rsidRDefault="006C3142">
            <w:pPr>
              <w:jc w:val="center"/>
              <w:rPr>
                <w:sz w:val="16"/>
                <w:szCs w:val="16"/>
              </w:rPr>
            </w:pPr>
            <w:r>
              <w:rPr>
                <w:sz w:val="16"/>
                <w:szCs w:val="16"/>
              </w:rPr>
              <w:t>E</w:t>
            </w:r>
          </w:p>
        </w:tc>
        <w:tc>
          <w:tcPr>
            <w:tcW w:w="2564" w:type="dxa"/>
            <w:tcBorders>
              <w:top w:val="nil"/>
              <w:left w:val="nil"/>
              <w:bottom w:val="single" w:sz="4" w:space="0" w:color="auto"/>
              <w:right w:val="single" w:sz="8" w:space="0" w:color="auto"/>
            </w:tcBorders>
            <w:shd w:val="clear" w:color="000000" w:fill="FFFFFF"/>
            <w:vAlign w:val="center"/>
            <w:hideMark/>
          </w:tcPr>
          <w:p w:rsidR="006C3142" w:rsidRDefault="006C3142">
            <w:pPr>
              <w:jc w:val="center"/>
              <w:rPr>
                <w:sz w:val="16"/>
                <w:szCs w:val="16"/>
              </w:rPr>
            </w:pPr>
            <w:r>
              <w:rPr>
                <w:sz w:val="16"/>
                <w:szCs w:val="16"/>
              </w:rPr>
              <w:t>F</w:t>
            </w:r>
          </w:p>
        </w:tc>
      </w:tr>
      <w:tr w:rsidR="006C3142" w:rsidTr="006C3142">
        <w:trPr>
          <w:trHeight w:val="255"/>
        </w:trPr>
        <w:tc>
          <w:tcPr>
            <w:tcW w:w="8760" w:type="dxa"/>
            <w:gridSpan w:val="6"/>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6C3142" w:rsidRDefault="006C3142">
            <w:pPr>
              <w:jc w:val="center"/>
              <w:rPr>
                <w:sz w:val="20"/>
                <w:szCs w:val="20"/>
              </w:rPr>
            </w:pPr>
            <w:r>
              <w:rPr>
                <w:sz w:val="20"/>
                <w:szCs w:val="20"/>
              </w:rPr>
              <w:t>Viti i parë</w:t>
            </w:r>
          </w:p>
        </w:tc>
      </w:tr>
      <w:tr w:rsidR="006C3142" w:rsidTr="006C3142">
        <w:trPr>
          <w:trHeight w:val="255"/>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1</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viçi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2000.00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700.00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1,400,000.00</w:t>
            </w:r>
          </w:p>
        </w:tc>
      </w:tr>
      <w:tr w:rsidR="006C3142" w:rsidTr="006C3142">
        <w:trPr>
          <w:trHeight w:val="270"/>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2</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gjedhi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5000.00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980.00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4,900,000.00</w:t>
            </w:r>
          </w:p>
        </w:tc>
      </w:tr>
      <w:tr w:rsidR="006C3142" w:rsidTr="006C3142">
        <w:trPr>
          <w:trHeight w:val="285"/>
        </w:trPr>
        <w:tc>
          <w:tcPr>
            <w:tcW w:w="6196" w:type="dxa"/>
            <w:gridSpan w:val="5"/>
            <w:tcBorders>
              <w:top w:val="single" w:sz="4" w:space="0" w:color="auto"/>
              <w:left w:val="single" w:sz="8" w:space="0" w:color="auto"/>
              <w:bottom w:val="single" w:sz="4" w:space="0" w:color="auto"/>
              <w:right w:val="single" w:sz="4" w:space="0" w:color="auto"/>
            </w:tcBorders>
            <w:shd w:val="clear" w:color="000000" w:fill="F2F2F2"/>
            <w:noWrap/>
            <w:vAlign w:val="center"/>
            <w:hideMark/>
          </w:tcPr>
          <w:p w:rsidR="006C3142" w:rsidRDefault="006C3142">
            <w:pPr>
              <w:jc w:val="right"/>
              <w:rPr>
                <w:sz w:val="20"/>
                <w:szCs w:val="20"/>
              </w:rPr>
            </w:pPr>
            <w:r>
              <w:rPr>
                <w:sz w:val="20"/>
                <w:szCs w:val="20"/>
              </w:rPr>
              <w:t>Shuma:</w:t>
            </w:r>
          </w:p>
        </w:tc>
        <w:tc>
          <w:tcPr>
            <w:tcW w:w="256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6C3142" w:rsidRDefault="006C3142">
            <w:pPr>
              <w:jc w:val="right"/>
              <w:rPr>
                <w:b/>
                <w:bCs/>
                <w:i/>
                <w:iCs/>
                <w:color w:val="0000FF"/>
                <w:sz w:val="20"/>
                <w:szCs w:val="20"/>
              </w:rPr>
            </w:pPr>
            <w:r>
              <w:rPr>
                <w:b/>
                <w:bCs/>
                <w:i/>
                <w:iCs/>
                <w:color w:val="0000FF"/>
                <w:sz w:val="20"/>
                <w:szCs w:val="20"/>
              </w:rPr>
              <w:t>6,300,000.00</w:t>
            </w:r>
          </w:p>
        </w:tc>
      </w:tr>
      <w:tr w:rsidR="006C3142" w:rsidTr="006C3142">
        <w:trPr>
          <w:trHeight w:val="255"/>
        </w:trPr>
        <w:tc>
          <w:tcPr>
            <w:tcW w:w="8760" w:type="dxa"/>
            <w:gridSpan w:val="6"/>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6C3142" w:rsidRDefault="006C3142">
            <w:pPr>
              <w:jc w:val="center"/>
              <w:rPr>
                <w:sz w:val="20"/>
                <w:szCs w:val="20"/>
              </w:rPr>
            </w:pPr>
            <w:r>
              <w:rPr>
                <w:sz w:val="20"/>
                <w:szCs w:val="20"/>
              </w:rPr>
              <w:t>Viti i dytë</w:t>
            </w:r>
          </w:p>
        </w:tc>
      </w:tr>
      <w:tr w:rsidR="006C3142" w:rsidTr="006C3142">
        <w:trPr>
          <w:trHeight w:val="255"/>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1</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viçi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2000.00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700.00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1,400,000.00</w:t>
            </w:r>
          </w:p>
        </w:tc>
      </w:tr>
      <w:tr w:rsidR="006C3142" w:rsidTr="006C3142">
        <w:trPr>
          <w:trHeight w:val="270"/>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2</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gjedhi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5000.00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980.00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4,900,000.00</w:t>
            </w:r>
          </w:p>
        </w:tc>
      </w:tr>
      <w:tr w:rsidR="006C3142" w:rsidTr="006C3142">
        <w:trPr>
          <w:trHeight w:val="285"/>
        </w:trPr>
        <w:tc>
          <w:tcPr>
            <w:tcW w:w="6196" w:type="dxa"/>
            <w:gridSpan w:val="5"/>
            <w:tcBorders>
              <w:top w:val="single" w:sz="4" w:space="0" w:color="auto"/>
              <w:left w:val="single" w:sz="8" w:space="0" w:color="auto"/>
              <w:bottom w:val="single" w:sz="4" w:space="0" w:color="auto"/>
              <w:right w:val="single" w:sz="4" w:space="0" w:color="auto"/>
            </w:tcBorders>
            <w:shd w:val="clear" w:color="000000" w:fill="F2F2F2"/>
            <w:noWrap/>
            <w:vAlign w:val="center"/>
            <w:hideMark/>
          </w:tcPr>
          <w:p w:rsidR="006C3142" w:rsidRDefault="006C3142">
            <w:pPr>
              <w:jc w:val="right"/>
              <w:rPr>
                <w:sz w:val="20"/>
                <w:szCs w:val="20"/>
              </w:rPr>
            </w:pPr>
            <w:r>
              <w:rPr>
                <w:sz w:val="20"/>
                <w:szCs w:val="20"/>
              </w:rPr>
              <w:lastRenderedPageBreak/>
              <w:t>Shuma:</w:t>
            </w:r>
          </w:p>
        </w:tc>
        <w:tc>
          <w:tcPr>
            <w:tcW w:w="256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6C3142" w:rsidRDefault="006C3142">
            <w:pPr>
              <w:jc w:val="right"/>
              <w:rPr>
                <w:b/>
                <w:bCs/>
                <w:i/>
                <w:iCs/>
                <w:color w:val="0000FF"/>
                <w:sz w:val="20"/>
                <w:szCs w:val="20"/>
              </w:rPr>
            </w:pPr>
            <w:r>
              <w:rPr>
                <w:b/>
                <w:bCs/>
                <w:i/>
                <w:iCs/>
                <w:color w:val="0000FF"/>
                <w:sz w:val="20"/>
                <w:szCs w:val="20"/>
              </w:rPr>
              <w:t>6,300,000.00</w:t>
            </w:r>
          </w:p>
        </w:tc>
      </w:tr>
      <w:tr w:rsidR="006C3142" w:rsidTr="006C3142">
        <w:trPr>
          <w:trHeight w:val="255"/>
        </w:trPr>
        <w:tc>
          <w:tcPr>
            <w:tcW w:w="8760" w:type="dxa"/>
            <w:gridSpan w:val="6"/>
            <w:tcBorders>
              <w:top w:val="nil"/>
              <w:left w:val="single" w:sz="8" w:space="0" w:color="auto"/>
              <w:bottom w:val="single" w:sz="4" w:space="0" w:color="auto"/>
              <w:right w:val="single" w:sz="8" w:space="0" w:color="000000"/>
            </w:tcBorders>
            <w:shd w:val="clear" w:color="000000" w:fill="F2F2F2"/>
            <w:noWrap/>
            <w:vAlign w:val="center"/>
            <w:hideMark/>
          </w:tcPr>
          <w:p w:rsidR="006C3142" w:rsidRDefault="006C3142">
            <w:pPr>
              <w:jc w:val="center"/>
              <w:rPr>
                <w:sz w:val="20"/>
                <w:szCs w:val="20"/>
              </w:rPr>
            </w:pPr>
            <w:r>
              <w:rPr>
                <w:sz w:val="20"/>
                <w:szCs w:val="20"/>
              </w:rPr>
              <w:t>Viti i trete</w:t>
            </w:r>
          </w:p>
        </w:tc>
      </w:tr>
      <w:tr w:rsidR="006C3142" w:rsidTr="006C3142">
        <w:trPr>
          <w:trHeight w:val="255"/>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1</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viçi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2000.00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700.00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1,400,000.00</w:t>
            </w:r>
          </w:p>
        </w:tc>
      </w:tr>
      <w:tr w:rsidR="006C3142" w:rsidTr="006C3142">
        <w:trPr>
          <w:trHeight w:val="270"/>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2</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gjedhi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5000.00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980.00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4,900,000.00</w:t>
            </w:r>
          </w:p>
        </w:tc>
      </w:tr>
      <w:tr w:rsidR="006C3142" w:rsidTr="006C3142">
        <w:trPr>
          <w:trHeight w:val="285"/>
        </w:trPr>
        <w:tc>
          <w:tcPr>
            <w:tcW w:w="6196" w:type="dxa"/>
            <w:gridSpan w:val="5"/>
            <w:tcBorders>
              <w:top w:val="single" w:sz="4" w:space="0" w:color="auto"/>
              <w:left w:val="single" w:sz="8" w:space="0" w:color="auto"/>
              <w:bottom w:val="single" w:sz="4" w:space="0" w:color="auto"/>
              <w:right w:val="single" w:sz="4" w:space="0" w:color="auto"/>
            </w:tcBorders>
            <w:shd w:val="clear" w:color="000000" w:fill="F2F2F2"/>
            <w:noWrap/>
            <w:vAlign w:val="center"/>
            <w:hideMark/>
          </w:tcPr>
          <w:p w:rsidR="006C3142" w:rsidRDefault="006C3142">
            <w:pPr>
              <w:jc w:val="right"/>
              <w:rPr>
                <w:sz w:val="20"/>
                <w:szCs w:val="20"/>
              </w:rPr>
            </w:pPr>
            <w:r>
              <w:rPr>
                <w:sz w:val="20"/>
                <w:szCs w:val="20"/>
              </w:rPr>
              <w:t>Shuma:</w:t>
            </w:r>
          </w:p>
        </w:tc>
        <w:tc>
          <w:tcPr>
            <w:tcW w:w="256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6C3142" w:rsidRDefault="006C3142">
            <w:pPr>
              <w:jc w:val="right"/>
              <w:rPr>
                <w:b/>
                <w:bCs/>
                <w:i/>
                <w:iCs/>
                <w:color w:val="0000FF"/>
                <w:sz w:val="20"/>
                <w:szCs w:val="20"/>
              </w:rPr>
            </w:pPr>
            <w:r>
              <w:rPr>
                <w:b/>
                <w:bCs/>
                <w:i/>
                <w:iCs/>
                <w:color w:val="0000FF"/>
                <w:sz w:val="20"/>
                <w:szCs w:val="20"/>
              </w:rPr>
              <w:t>6,300,000.00</w:t>
            </w:r>
          </w:p>
        </w:tc>
      </w:tr>
      <w:tr w:rsidR="006C3142" w:rsidTr="006C3142">
        <w:trPr>
          <w:trHeight w:val="255"/>
        </w:trPr>
        <w:tc>
          <w:tcPr>
            <w:tcW w:w="8760" w:type="dxa"/>
            <w:gridSpan w:val="6"/>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6C3142" w:rsidRDefault="006C3142">
            <w:pPr>
              <w:jc w:val="center"/>
              <w:rPr>
                <w:sz w:val="20"/>
                <w:szCs w:val="20"/>
              </w:rPr>
            </w:pPr>
            <w:r>
              <w:rPr>
                <w:sz w:val="20"/>
                <w:szCs w:val="20"/>
              </w:rPr>
              <w:t>Viti i katërt</w:t>
            </w:r>
          </w:p>
        </w:tc>
      </w:tr>
      <w:tr w:rsidR="006C3142" w:rsidTr="006C3142">
        <w:trPr>
          <w:trHeight w:val="255"/>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1</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viçi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2000.00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700.00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1,400,000.00</w:t>
            </w:r>
          </w:p>
        </w:tc>
      </w:tr>
      <w:tr w:rsidR="006C3142" w:rsidTr="006C3142">
        <w:trPr>
          <w:trHeight w:val="270"/>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2</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gjedhi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5000.00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980.00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4,900,000.00</w:t>
            </w:r>
          </w:p>
        </w:tc>
      </w:tr>
      <w:tr w:rsidR="006C3142" w:rsidTr="006C3142">
        <w:trPr>
          <w:trHeight w:val="285"/>
        </w:trPr>
        <w:tc>
          <w:tcPr>
            <w:tcW w:w="6196" w:type="dxa"/>
            <w:gridSpan w:val="5"/>
            <w:tcBorders>
              <w:top w:val="single" w:sz="4" w:space="0" w:color="auto"/>
              <w:left w:val="single" w:sz="8" w:space="0" w:color="auto"/>
              <w:bottom w:val="single" w:sz="4" w:space="0" w:color="auto"/>
              <w:right w:val="single" w:sz="4" w:space="0" w:color="auto"/>
            </w:tcBorders>
            <w:shd w:val="clear" w:color="000000" w:fill="F2F2F2"/>
            <w:noWrap/>
            <w:vAlign w:val="center"/>
            <w:hideMark/>
          </w:tcPr>
          <w:p w:rsidR="006C3142" w:rsidRDefault="006C3142">
            <w:pPr>
              <w:jc w:val="right"/>
              <w:rPr>
                <w:sz w:val="20"/>
                <w:szCs w:val="20"/>
              </w:rPr>
            </w:pPr>
            <w:r>
              <w:rPr>
                <w:sz w:val="20"/>
                <w:szCs w:val="20"/>
              </w:rPr>
              <w:t>Shuma:</w:t>
            </w:r>
          </w:p>
        </w:tc>
        <w:tc>
          <w:tcPr>
            <w:tcW w:w="256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6C3142" w:rsidRDefault="006C3142">
            <w:pPr>
              <w:jc w:val="right"/>
              <w:rPr>
                <w:b/>
                <w:bCs/>
                <w:i/>
                <w:iCs/>
                <w:color w:val="0000FF"/>
                <w:sz w:val="20"/>
                <w:szCs w:val="20"/>
              </w:rPr>
            </w:pPr>
            <w:r>
              <w:rPr>
                <w:b/>
                <w:bCs/>
                <w:i/>
                <w:iCs/>
                <w:color w:val="0000FF"/>
                <w:sz w:val="20"/>
                <w:szCs w:val="20"/>
              </w:rPr>
              <w:t>6,300,000.00</w:t>
            </w:r>
          </w:p>
        </w:tc>
      </w:tr>
      <w:tr w:rsidR="006C3142" w:rsidTr="006C3142">
        <w:trPr>
          <w:trHeight w:val="255"/>
        </w:trPr>
        <w:tc>
          <w:tcPr>
            <w:tcW w:w="8760" w:type="dxa"/>
            <w:gridSpan w:val="6"/>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6C3142" w:rsidRDefault="006C3142">
            <w:pPr>
              <w:jc w:val="center"/>
              <w:rPr>
                <w:sz w:val="20"/>
                <w:szCs w:val="20"/>
              </w:rPr>
            </w:pPr>
            <w:r>
              <w:rPr>
                <w:sz w:val="20"/>
                <w:szCs w:val="20"/>
              </w:rPr>
              <w:t>Viti i pestë</w:t>
            </w:r>
          </w:p>
        </w:tc>
      </w:tr>
      <w:tr w:rsidR="006C3142" w:rsidTr="006C3142">
        <w:trPr>
          <w:trHeight w:val="255"/>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1</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viçi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2000.00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700.00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1,400,000.00</w:t>
            </w:r>
          </w:p>
        </w:tc>
      </w:tr>
      <w:tr w:rsidR="006C3142" w:rsidTr="006C3142">
        <w:trPr>
          <w:trHeight w:val="270"/>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2</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gjedhi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5000.00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980.00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4,900,000.00</w:t>
            </w:r>
          </w:p>
        </w:tc>
      </w:tr>
      <w:tr w:rsidR="006C3142" w:rsidTr="006C3142">
        <w:trPr>
          <w:trHeight w:val="285"/>
        </w:trPr>
        <w:tc>
          <w:tcPr>
            <w:tcW w:w="6196" w:type="dxa"/>
            <w:gridSpan w:val="5"/>
            <w:tcBorders>
              <w:top w:val="single" w:sz="4" w:space="0" w:color="auto"/>
              <w:left w:val="single" w:sz="8" w:space="0" w:color="auto"/>
              <w:bottom w:val="single" w:sz="4" w:space="0" w:color="auto"/>
              <w:right w:val="single" w:sz="4" w:space="0" w:color="auto"/>
            </w:tcBorders>
            <w:shd w:val="clear" w:color="000000" w:fill="F2F2F2"/>
            <w:noWrap/>
            <w:vAlign w:val="center"/>
            <w:hideMark/>
          </w:tcPr>
          <w:p w:rsidR="006C3142" w:rsidRDefault="006C3142">
            <w:pPr>
              <w:jc w:val="right"/>
              <w:rPr>
                <w:sz w:val="20"/>
                <w:szCs w:val="20"/>
              </w:rPr>
            </w:pPr>
            <w:r>
              <w:rPr>
                <w:sz w:val="20"/>
                <w:szCs w:val="20"/>
              </w:rPr>
              <w:t>Shuma:</w:t>
            </w:r>
          </w:p>
        </w:tc>
        <w:tc>
          <w:tcPr>
            <w:tcW w:w="256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6C3142" w:rsidRDefault="006C3142">
            <w:pPr>
              <w:jc w:val="right"/>
              <w:rPr>
                <w:b/>
                <w:bCs/>
                <w:i/>
                <w:iCs/>
                <w:color w:val="0000FF"/>
                <w:sz w:val="20"/>
                <w:szCs w:val="20"/>
              </w:rPr>
            </w:pPr>
            <w:r>
              <w:rPr>
                <w:b/>
                <w:bCs/>
                <w:i/>
                <w:iCs/>
                <w:color w:val="0000FF"/>
                <w:sz w:val="20"/>
                <w:szCs w:val="20"/>
              </w:rPr>
              <w:t>6,300,000.00</w:t>
            </w:r>
          </w:p>
        </w:tc>
      </w:tr>
      <w:tr w:rsidR="006C3142" w:rsidTr="006C3142">
        <w:trPr>
          <w:trHeight w:val="255"/>
        </w:trPr>
        <w:tc>
          <w:tcPr>
            <w:tcW w:w="8760" w:type="dxa"/>
            <w:gridSpan w:val="6"/>
            <w:tcBorders>
              <w:top w:val="single" w:sz="4" w:space="0" w:color="auto"/>
              <w:left w:val="single" w:sz="8" w:space="0" w:color="auto"/>
              <w:bottom w:val="single" w:sz="4" w:space="0" w:color="auto"/>
              <w:right w:val="single" w:sz="8" w:space="0" w:color="000000"/>
            </w:tcBorders>
            <w:shd w:val="clear" w:color="000000" w:fill="BFBFBF"/>
            <w:noWrap/>
            <w:vAlign w:val="center"/>
            <w:hideMark/>
          </w:tcPr>
          <w:p w:rsidR="006C3142" w:rsidRDefault="006C3142">
            <w:pPr>
              <w:jc w:val="center"/>
              <w:rPr>
                <w:sz w:val="20"/>
                <w:szCs w:val="20"/>
              </w:rPr>
            </w:pPr>
            <w:r>
              <w:rPr>
                <w:sz w:val="20"/>
                <w:szCs w:val="20"/>
              </w:rPr>
              <w:t>Viti i gjashtë</w:t>
            </w:r>
          </w:p>
        </w:tc>
      </w:tr>
      <w:tr w:rsidR="006C3142" w:rsidTr="006C3142">
        <w:trPr>
          <w:trHeight w:val="255"/>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1</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viçi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2000.00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700.00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1,400,000.00</w:t>
            </w:r>
          </w:p>
        </w:tc>
      </w:tr>
      <w:tr w:rsidR="006C3142" w:rsidTr="006C3142">
        <w:trPr>
          <w:trHeight w:val="270"/>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2</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gjedhi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5000.00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980.00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4,900,000.00</w:t>
            </w:r>
          </w:p>
        </w:tc>
      </w:tr>
      <w:tr w:rsidR="006C3142" w:rsidTr="006C3142">
        <w:trPr>
          <w:trHeight w:val="285"/>
        </w:trPr>
        <w:tc>
          <w:tcPr>
            <w:tcW w:w="6196" w:type="dxa"/>
            <w:gridSpan w:val="5"/>
            <w:tcBorders>
              <w:top w:val="single" w:sz="4" w:space="0" w:color="auto"/>
              <w:left w:val="single" w:sz="8" w:space="0" w:color="auto"/>
              <w:bottom w:val="single" w:sz="4" w:space="0" w:color="auto"/>
              <w:right w:val="single" w:sz="4" w:space="0" w:color="auto"/>
            </w:tcBorders>
            <w:shd w:val="clear" w:color="000000" w:fill="F2F2F2"/>
            <w:noWrap/>
            <w:vAlign w:val="center"/>
            <w:hideMark/>
          </w:tcPr>
          <w:p w:rsidR="006C3142" w:rsidRDefault="006C3142">
            <w:pPr>
              <w:jc w:val="right"/>
              <w:rPr>
                <w:sz w:val="20"/>
                <w:szCs w:val="20"/>
              </w:rPr>
            </w:pPr>
            <w:r>
              <w:rPr>
                <w:sz w:val="20"/>
                <w:szCs w:val="20"/>
              </w:rPr>
              <w:t>Shuma:</w:t>
            </w:r>
          </w:p>
        </w:tc>
        <w:tc>
          <w:tcPr>
            <w:tcW w:w="256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6C3142" w:rsidRDefault="006C3142">
            <w:pPr>
              <w:jc w:val="right"/>
              <w:rPr>
                <w:b/>
                <w:bCs/>
                <w:i/>
                <w:iCs/>
                <w:color w:val="0000FF"/>
                <w:sz w:val="20"/>
                <w:szCs w:val="20"/>
              </w:rPr>
            </w:pPr>
            <w:r>
              <w:rPr>
                <w:b/>
                <w:bCs/>
                <w:i/>
                <w:iCs/>
                <w:color w:val="0000FF"/>
                <w:sz w:val="20"/>
                <w:szCs w:val="20"/>
              </w:rPr>
              <w:t>6,300,000.00</w:t>
            </w:r>
          </w:p>
        </w:tc>
      </w:tr>
      <w:tr w:rsidR="006C3142" w:rsidTr="006C3142">
        <w:trPr>
          <w:trHeight w:val="255"/>
        </w:trPr>
        <w:tc>
          <w:tcPr>
            <w:tcW w:w="8760" w:type="dxa"/>
            <w:gridSpan w:val="6"/>
            <w:tcBorders>
              <w:top w:val="single" w:sz="4" w:space="0" w:color="auto"/>
              <w:left w:val="single" w:sz="8" w:space="0" w:color="auto"/>
              <w:bottom w:val="single" w:sz="4" w:space="0" w:color="auto"/>
              <w:right w:val="single" w:sz="8" w:space="0" w:color="000000"/>
            </w:tcBorders>
            <w:shd w:val="clear" w:color="000000" w:fill="BFBFBF"/>
            <w:noWrap/>
            <w:vAlign w:val="center"/>
            <w:hideMark/>
          </w:tcPr>
          <w:p w:rsidR="006C3142" w:rsidRDefault="006C3142">
            <w:pPr>
              <w:jc w:val="center"/>
              <w:rPr>
                <w:sz w:val="20"/>
                <w:szCs w:val="20"/>
              </w:rPr>
            </w:pPr>
            <w:r>
              <w:rPr>
                <w:sz w:val="20"/>
                <w:szCs w:val="20"/>
              </w:rPr>
              <w:t>Viti i shtatë</w:t>
            </w:r>
          </w:p>
        </w:tc>
      </w:tr>
      <w:tr w:rsidR="006C3142" w:rsidTr="006C3142">
        <w:trPr>
          <w:trHeight w:val="255"/>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1</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viçi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2000.00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700.00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1,400,000.00</w:t>
            </w:r>
          </w:p>
        </w:tc>
      </w:tr>
      <w:tr w:rsidR="006C3142" w:rsidTr="006C3142">
        <w:trPr>
          <w:trHeight w:val="270"/>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2</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gjedhi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5000.00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980.00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4,900,000.00</w:t>
            </w:r>
          </w:p>
        </w:tc>
      </w:tr>
      <w:tr w:rsidR="006C3142" w:rsidTr="006C3142">
        <w:trPr>
          <w:trHeight w:val="285"/>
        </w:trPr>
        <w:tc>
          <w:tcPr>
            <w:tcW w:w="6196" w:type="dxa"/>
            <w:gridSpan w:val="5"/>
            <w:tcBorders>
              <w:top w:val="single" w:sz="4" w:space="0" w:color="auto"/>
              <w:left w:val="single" w:sz="8" w:space="0" w:color="auto"/>
              <w:bottom w:val="single" w:sz="4" w:space="0" w:color="auto"/>
              <w:right w:val="single" w:sz="4" w:space="0" w:color="auto"/>
            </w:tcBorders>
            <w:shd w:val="clear" w:color="000000" w:fill="F2F2F2"/>
            <w:noWrap/>
            <w:vAlign w:val="center"/>
            <w:hideMark/>
          </w:tcPr>
          <w:p w:rsidR="006C3142" w:rsidRDefault="006C3142">
            <w:pPr>
              <w:jc w:val="right"/>
              <w:rPr>
                <w:sz w:val="20"/>
                <w:szCs w:val="20"/>
              </w:rPr>
            </w:pPr>
            <w:r>
              <w:rPr>
                <w:sz w:val="20"/>
                <w:szCs w:val="20"/>
              </w:rPr>
              <w:t>Shuma:</w:t>
            </w:r>
          </w:p>
        </w:tc>
        <w:tc>
          <w:tcPr>
            <w:tcW w:w="256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6C3142" w:rsidRDefault="006C3142">
            <w:pPr>
              <w:jc w:val="right"/>
              <w:rPr>
                <w:b/>
                <w:bCs/>
                <w:i/>
                <w:iCs/>
                <w:color w:val="0000FF"/>
                <w:sz w:val="20"/>
                <w:szCs w:val="20"/>
              </w:rPr>
            </w:pPr>
            <w:r>
              <w:rPr>
                <w:b/>
                <w:bCs/>
                <w:i/>
                <w:iCs/>
                <w:color w:val="0000FF"/>
                <w:sz w:val="20"/>
                <w:szCs w:val="20"/>
              </w:rPr>
              <w:t>6,300,000.00</w:t>
            </w:r>
          </w:p>
        </w:tc>
      </w:tr>
      <w:tr w:rsidR="006C3142" w:rsidTr="006C3142">
        <w:trPr>
          <w:trHeight w:val="255"/>
        </w:trPr>
        <w:tc>
          <w:tcPr>
            <w:tcW w:w="8760" w:type="dxa"/>
            <w:gridSpan w:val="6"/>
            <w:tcBorders>
              <w:top w:val="single" w:sz="4" w:space="0" w:color="auto"/>
              <w:left w:val="single" w:sz="8" w:space="0" w:color="auto"/>
              <w:bottom w:val="single" w:sz="4" w:space="0" w:color="auto"/>
              <w:right w:val="single" w:sz="8" w:space="0" w:color="000000"/>
            </w:tcBorders>
            <w:shd w:val="clear" w:color="000000" w:fill="BFBFBF"/>
            <w:noWrap/>
            <w:vAlign w:val="center"/>
            <w:hideMark/>
          </w:tcPr>
          <w:p w:rsidR="006C3142" w:rsidRDefault="006C3142">
            <w:pPr>
              <w:jc w:val="center"/>
              <w:rPr>
                <w:sz w:val="20"/>
                <w:szCs w:val="20"/>
              </w:rPr>
            </w:pPr>
            <w:r>
              <w:rPr>
                <w:sz w:val="20"/>
                <w:szCs w:val="20"/>
              </w:rPr>
              <w:t xml:space="preserve">Viti i tetë </w:t>
            </w:r>
          </w:p>
        </w:tc>
      </w:tr>
      <w:tr w:rsidR="006C3142" w:rsidTr="006C3142">
        <w:trPr>
          <w:trHeight w:val="255"/>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1</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viçi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2300.00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700.00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1,610,000.00</w:t>
            </w:r>
          </w:p>
        </w:tc>
      </w:tr>
      <w:tr w:rsidR="006C3142" w:rsidTr="006C3142">
        <w:trPr>
          <w:trHeight w:val="270"/>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2</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gjedhi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5750.00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980.00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5,635,000.00</w:t>
            </w:r>
          </w:p>
        </w:tc>
      </w:tr>
      <w:tr w:rsidR="006C3142" w:rsidTr="006C3142">
        <w:trPr>
          <w:trHeight w:val="285"/>
        </w:trPr>
        <w:tc>
          <w:tcPr>
            <w:tcW w:w="6196" w:type="dxa"/>
            <w:gridSpan w:val="5"/>
            <w:tcBorders>
              <w:top w:val="single" w:sz="4" w:space="0" w:color="auto"/>
              <w:left w:val="single" w:sz="8" w:space="0" w:color="auto"/>
              <w:bottom w:val="single" w:sz="4" w:space="0" w:color="auto"/>
              <w:right w:val="single" w:sz="4" w:space="0" w:color="auto"/>
            </w:tcBorders>
            <w:shd w:val="clear" w:color="000000" w:fill="F2F2F2"/>
            <w:noWrap/>
            <w:vAlign w:val="center"/>
            <w:hideMark/>
          </w:tcPr>
          <w:p w:rsidR="006C3142" w:rsidRDefault="006C3142">
            <w:pPr>
              <w:jc w:val="right"/>
              <w:rPr>
                <w:sz w:val="20"/>
                <w:szCs w:val="20"/>
              </w:rPr>
            </w:pPr>
            <w:r>
              <w:rPr>
                <w:sz w:val="20"/>
                <w:szCs w:val="20"/>
              </w:rPr>
              <w:t>Shuma:</w:t>
            </w:r>
          </w:p>
        </w:tc>
        <w:tc>
          <w:tcPr>
            <w:tcW w:w="256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6C3142" w:rsidRDefault="006C3142">
            <w:pPr>
              <w:jc w:val="right"/>
              <w:rPr>
                <w:b/>
                <w:bCs/>
                <w:i/>
                <w:iCs/>
                <w:color w:val="0000FF"/>
                <w:sz w:val="20"/>
                <w:szCs w:val="20"/>
              </w:rPr>
            </w:pPr>
            <w:r>
              <w:rPr>
                <w:b/>
                <w:bCs/>
                <w:i/>
                <w:iCs/>
                <w:color w:val="0000FF"/>
                <w:sz w:val="20"/>
                <w:szCs w:val="20"/>
              </w:rPr>
              <w:t>7,245,000.00</w:t>
            </w:r>
          </w:p>
        </w:tc>
      </w:tr>
      <w:tr w:rsidR="006C3142" w:rsidTr="006C3142">
        <w:trPr>
          <w:trHeight w:val="255"/>
        </w:trPr>
        <w:tc>
          <w:tcPr>
            <w:tcW w:w="8760" w:type="dxa"/>
            <w:gridSpan w:val="6"/>
            <w:tcBorders>
              <w:top w:val="single" w:sz="4" w:space="0" w:color="auto"/>
              <w:left w:val="single" w:sz="8" w:space="0" w:color="auto"/>
              <w:bottom w:val="single" w:sz="4" w:space="0" w:color="auto"/>
              <w:right w:val="single" w:sz="8" w:space="0" w:color="000000"/>
            </w:tcBorders>
            <w:shd w:val="clear" w:color="000000" w:fill="BFBFBF"/>
            <w:noWrap/>
            <w:vAlign w:val="center"/>
            <w:hideMark/>
          </w:tcPr>
          <w:p w:rsidR="006C3142" w:rsidRDefault="006C3142">
            <w:pPr>
              <w:jc w:val="center"/>
              <w:rPr>
                <w:sz w:val="20"/>
                <w:szCs w:val="20"/>
              </w:rPr>
            </w:pPr>
            <w:r>
              <w:rPr>
                <w:sz w:val="20"/>
                <w:szCs w:val="20"/>
              </w:rPr>
              <w:t>Viti i nëntë</w:t>
            </w:r>
          </w:p>
        </w:tc>
      </w:tr>
      <w:tr w:rsidR="006C3142" w:rsidTr="006C3142">
        <w:trPr>
          <w:trHeight w:val="255"/>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1</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viçi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2300.00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700.00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1,610,000.00</w:t>
            </w:r>
          </w:p>
        </w:tc>
      </w:tr>
      <w:tr w:rsidR="006C3142" w:rsidTr="006C3142">
        <w:trPr>
          <w:trHeight w:val="270"/>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2</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gjedhi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5750.00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980.00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5,635,000.00</w:t>
            </w:r>
          </w:p>
        </w:tc>
      </w:tr>
      <w:tr w:rsidR="006C3142" w:rsidTr="006C3142">
        <w:trPr>
          <w:trHeight w:val="285"/>
        </w:trPr>
        <w:tc>
          <w:tcPr>
            <w:tcW w:w="6196" w:type="dxa"/>
            <w:gridSpan w:val="5"/>
            <w:tcBorders>
              <w:top w:val="single" w:sz="4" w:space="0" w:color="auto"/>
              <w:left w:val="single" w:sz="8" w:space="0" w:color="auto"/>
              <w:bottom w:val="single" w:sz="4" w:space="0" w:color="auto"/>
              <w:right w:val="single" w:sz="4" w:space="0" w:color="auto"/>
            </w:tcBorders>
            <w:shd w:val="clear" w:color="000000" w:fill="F2F2F2"/>
            <w:noWrap/>
            <w:vAlign w:val="center"/>
            <w:hideMark/>
          </w:tcPr>
          <w:p w:rsidR="006C3142" w:rsidRDefault="006C3142">
            <w:pPr>
              <w:jc w:val="right"/>
              <w:rPr>
                <w:sz w:val="20"/>
                <w:szCs w:val="20"/>
              </w:rPr>
            </w:pPr>
            <w:r>
              <w:rPr>
                <w:sz w:val="20"/>
                <w:szCs w:val="20"/>
              </w:rPr>
              <w:t>Shuma:</w:t>
            </w:r>
          </w:p>
        </w:tc>
        <w:tc>
          <w:tcPr>
            <w:tcW w:w="256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6C3142" w:rsidRDefault="006C3142">
            <w:pPr>
              <w:jc w:val="right"/>
              <w:rPr>
                <w:b/>
                <w:bCs/>
                <w:i/>
                <w:iCs/>
                <w:color w:val="0000FF"/>
                <w:sz w:val="20"/>
                <w:szCs w:val="20"/>
              </w:rPr>
            </w:pPr>
            <w:r>
              <w:rPr>
                <w:b/>
                <w:bCs/>
                <w:i/>
                <w:iCs/>
                <w:color w:val="0000FF"/>
                <w:sz w:val="20"/>
                <w:szCs w:val="20"/>
              </w:rPr>
              <w:t>7,245,000.00</w:t>
            </w:r>
          </w:p>
        </w:tc>
      </w:tr>
      <w:tr w:rsidR="006C3142" w:rsidTr="006C3142">
        <w:trPr>
          <w:trHeight w:val="255"/>
        </w:trPr>
        <w:tc>
          <w:tcPr>
            <w:tcW w:w="8760" w:type="dxa"/>
            <w:gridSpan w:val="6"/>
            <w:tcBorders>
              <w:top w:val="single" w:sz="4" w:space="0" w:color="auto"/>
              <w:left w:val="single" w:sz="8" w:space="0" w:color="auto"/>
              <w:bottom w:val="single" w:sz="4" w:space="0" w:color="auto"/>
              <w:right w:val="single" w:sz="8" w:space="0" w:color="000000"/>
            </w:tcBorders>
            <w:shd w:val="clear" w:color="000000" w:fill="BFBFBF"/>
            <w:noWrap/>
            <w:vAlign w:val="center"/>
            <w:hideMark/>
          </w:tcPr>
          <w:p w:rsidR="006C3142" w:rsidRDefault="006C3142">
            <w:pPr>
              <w:jc w:val="center"/>
              <w:rPr>
                <w:sz w:val="20"/>
                <w:szCs w:val="20"/>
              </w:rPr>
            </w:pPr>
            <w:r>
              <w:rPr>
                <w:sz w:val="20"/>
                <w:szCs w:val="20"/>
              </w:rPr>
              <w:t>Viti i dhjetë</w:t>
            </w:r>
          </w:p>
        </w:tc>
      </w:tr>
      <w:tr w:rsidR="006C3142" w:rsidTr="006C3142">
        <w:trPr>
          <w:trHeight w:val="255"/>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1</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viçi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2300.00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700.00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1,610,000.00</w:t>
            </w:r>
          </w:p>
        </w:tc>
      </w:tr>
      <w:tr w:rsidR="006C3142" w:rsidTr="006C3142">
        <w:trPr>
          <w:trHeight w:val="270"/>
        </w:trPr>
        <w:tc>
          <w:tcPr>
            <w:tcW w:w="286" w:type="dxa"/>
            <w:tcBorders>
              <w:top w:val="nil"/>
              <w:left w:val="single" w:sz="8" w:space="0" w:color="auto"/>
              <w:bottom w:val="single" w:sz="4" w:space="0" w:color="auto"/>
              <w:right w:val="single" w:sz="4" w:space="0" w:color="auto"/>
            </w:tcBorders>
            <w:shd w:val="clear" w:color="000000" w:fill="FFFFFF"/>
            <w:noWrap/>
            <w:vAlign w:val="center"/>
            <w:hideMark/>
          </w:tcPr>
          <w:p w:rsidR="006C3142" w:rsidRDefault="006C3142">
            <w:pPr>
              <w:jc w:val="center"/>
              <w:rPr>
                <w:sz w:val="20"/>
                <w:szCs w:val="20"/>
              </w:rPr>
            </w:pPr>
            <w:r>
              <w:rPr>
                <w:sz w:val="20"/>
                <w:szCs w:val="20"/>
              </w:rPr>
              <w:t>2</w:t>
            </w:r>
          </w:p>
        </w:tc>
        <w:tc>
          <w:tcPr>
            <w:tcW w:w="2651"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lang w:val="bg-BG"/>
              </w:rPr>
              <w:t>Mish gjedhi</w:t>
            </w:r>
          </w:p>
        </w:tc>
        <w:tc>
          <w:tcPr>
            <w:tcW w:w="956"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center"/>
              <w:rPr>
                <w:i/>
                <w:iCs/>
                <w:color w:val="0000FF"/>
                <w:sz w:val="20"/>
                <w:szCs w:val="20"/>
              </w:rPr>
            </w:pPr>
            <w:r>
              <w:rPr>
                <w:i/>
                <w:iCs/>
                <w:color w:val="0000FF"/>
                <w:sz w:val="20"/>
                <w:szCs w:val="20"/>
                <w:lang w:val="bg-BG"/>
              </w:rPr>
              <w:t>kg</w:t>
            </w:r>
          </w:p>
        </w:tc>
        <w:tc>
          <w:tcPr>
            <w:tcW w:w="978" w:type="dxa"/>
            <w:tcBorders>
              <w:top w:val="nil"/>
              <w:left w:val="nil"/>
              <w:bottom w:val="single" w:sz="4" w:space="0" w:color="auto"/>
              <w:right w:val="single" w:sz="4" w:space="0" w:color="auto"/>
            </w:tcBorders>
            <w:shd w:val="clear" w:color="000000" w:fill="FFFFFF"/>
            <w:noWrap/>
            <w:vAlign w:val="center"/>
            <w:hideMark/>
          </w:tcPr>
          <w:p w:rsidR="006C3142" w:rsidRDefault="006C3142">
            <w:pPr>
              <w:jc w:val="right"/>
              <w:rPr>
                <w:i/>
                <w:iCs/>
                <w:color w:val="0000FF"/>
                <w:sz w:val="20"/>
                <w:szCs w:val="20"/>
              </w:rPr>
            </w:pPr>
            <w:r>
              <w:rPr>
                <w:i/>
                <w:iCs/>
                <w:color w:val="0000FF"/>
                <w:sz w:val="20"/>
                <w:szCs w:val="20"/>
                <w:lang w:val="bg-BG"/>
              </w:rPr>
              <w:t>5750.00</w:t>
            </w:r>
          </w:p>
        </w:tc>
        <w:tc>
          <w:tcPr>
            <w:tcW w:w="1325" w:type="dxa"/>
            <w:tcBorders>
              <w:top w:val="nil"/>
              <w:left w:val="nil"/>
              <w:bottom w:val="single" w:sz="4" w:space="0" w:color="auto"/>
              <w:right w:val="single" w:sz="4" w:space="0" w:color="auto"/>
            </w:tcBorders>
            <w:shd w:val="clear" w:color="000000" w:fill="FFFFFF"/>
            <w:noWrap/>
            <w:vAlign w:val="center"/>
            <w:hideMark/>
          </w:tcPr>
          <w:p w:rsidR="006C3142" w:rsidRDefault="006C3142">
            <w:pPr>
              <w:rPr>
                <w:i/>
                <w:iCs/>
                <w:color w:val="0000FF"/>
                <w:sz w:val="20"/>
                <w:szCs w:val="20"/>
              </w:rPr>
            </w:pPr>
            <w:r>
              <w:rPr>
                <w:i/>
                <w:iCs/>
                <w:color w:val="0000FF"/>
                <w:sz w:val="20"/>
                <w:szCs w:val="20"/>
              </w:rPr>
              <w:t xml:space="preserve">       980.00     </w:t>
            </w:r>
          </w:p>
        </w:tc>
        <w:tc>
          <w:tcPr>
            <w:tcW w:w="2564" w:type="dxa"/>
            <w:tcBorders>
              <w:top w:val="nil"/>
              <w:left w:val="nil"/>
              <w:bottom w:val="single" w:sz="4" w:space="0" w:color="auto"/>
              <w:right w:val="single" w:sz="8" w:space="0" w:color="auto"/>
            </w:tcBorders>
            <w:shd w:val="clear" w:color="000000" w:fill="A6A6A6"/>
            <w:noWrap/>
            <w:vAlign w:val="center"/>
            <w:hideMark/>
          </w:tcPr>
          <w:p w:rsidR="006C3142" w:rsidRDefault="006C3142">
            <w:pPr>
              <w:jc w:val="right"/>
              <w:rPr>
                <w:i/>
                <w:iCs/>
                <w:color w:val="0000FF"/>
                <w:sz w:val="20"/>
                <w:szCs w:val="20"/>
              </w:rPr>
            </w:pPr>
            <w:r>
              <w:rPr>
                <w:i/>
                <w:iCs/>
                <w:color w:val="0000FF"/>
                <w:sz w:val="20"/>
                <w:szCs w:val="20"/>
              </w:rPr>
              <w:t>5,635,000.00</w:t>
            </w:r>
          </w:p>
        </w:tc>
      </w:tr>
      <w:tr w:rsidR="006C3142" w:rsidTr="006C3142">
        <w:trPr>
          <w:trHeight w:val="285"/>
        </w:trPr>
        <w:tc>
          <w:tcPr>
            <w:tcW w:w="6196" w:type="dxa"/>
            <w:gridSpan w:val="5"/>
            <w:tcBorders>
              <w:top w:val="single" w:sz="4" w:space="0" w:color="auto"/>
              <w:left w:val="single" w:sz="8" w:space="0" w:color="auto"/>
              <w:bottom w:val="single" w:sz="4" w:space="0" w:color="auto"/>
              <w:right w:val="single" w:sz="4" w:space="0" w:color="auto"/>
            </w:tcBorders>
            <w:shd w:val="clear" w:color="000000" w:fill="F2F2F2"/>
            <w:noWrap/>
            <w:vAlign w:val="center"/>
            <w:hideMark/>
          </w:tcPr>
          <w:p w:rsidR="006C3142" w:rsidRDefault="006C3142">
            <w:pPr>
              <w:jc w:val="right"/>
              <w:rPr>
                <w:sz w:val="20"/>
                <w:szCs w:val="20"/>
              </w:rPr>
            </w:pPr>
            <w:r>
              <w:rPr>
                <w:sz w:val="20"/>
                <w:szCs w:val="20"/>
              </w:rPr>
              <w:t>Shuma:</w:t>
            </w:r>
          </w:p>
        </w:tc>
        <w:tc>
          <w:tcPr>
            <w:tcW w:w="256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6C3142" w:rsidRDefault="006C3142">
            <w:pPr>
              <w:jc w:val="right"/>
              <w:rPr>
                <w:b/>
                <w:bCs/>
                <w:i/>
                <w:iCs/>
                <w:color w:val="0000FF"/>
                <w:sz w:val="20"/>
                <w:szCs w:val="20"/>
              </w:rPr>
            </w:pPr>
            <w:r>
              <w:rPr>
                <w:b/>
                <w:bCs/>
                <w:i/>
                <w:iCs/>
                <w:color w:val="0000FF"/>
                <w:sz w:val="20"/>
                <w:szCs w:val="20"/>
              </w:rPr>
              <w:t>7,245,000.00</w:t>
            </w:r>
          </w:p>
        </w:tc>
      </w:tr>
    </w:tbl>
    <w:p w:rsidR="00E171DE" w:rsidRPr="00562529" w:rsidRDefault="00E171DE" w:rsidP="00E91607">
      <w:pPr>
        <w:pStyle w:val="Default"/>
        <w:spacing w:before="120" w:after="120" w:line="276" w:lineRule="auto"/>
        <w:jc w:val="both"/>
        <w:rPr>
          <w:b/>
          <w:bCs/>
          <w:sz w:val="28"/>
          <w:szCs w:val="28"/>
        </w:rPr>
      </w:pPr>
    </w:p>
    <w:p w:rsidR="00E171DE" w:rsidRPr="00562529" w:rsidRDefault="00E171DE" w:rsidP="00E171DE">
      <w:pPr>
        <w:pStyle w:val="Default"/>
        <w:numPr>
          <w:ilvl w:val="0"/>
          <w:numId w:val="10"/>
        </w:numPr>
        <w:spacing w:before="120" w:after="120" w:line="276" w:lineRule="auto"/>
        <w:jc w:val="both"/>
        <w:rPr>
          <w:b/>
          <w:bCs/>
          <w:sz w:val="28"/>
          <w:szCs w:val="28"/>
        </w:rPr>
      </w:pPr>
      <w:r w:rsidRPr="00562529">
        <w:rPr>
          <w:b/>
          <w:bCs/>
          <w:sz w:val="28"/>
          <w:szCs w:val="28"/>
        </w:rPr>
        <w:t>Tabela 3 "të ardhurat e tjera të projektit"</w:t>
      </w:r>
    </w:p>
    <w:p w:rsidR="00260E85" w:rsidRPr="00562529" w:rsidRDefault="005D7510" w:rsidP="00897EAE">
      <w:pPr>
        <w:pStyle w:val="Default"/>
        <w:spacing w:before="120" w:after="120" w:line="276" w:lineRule="auto"/>
        <w:jc w:val="both"/>
        <w:rPr>
          <w:sz w:val="28"/>
          <w:szCs w:val="28"/>
        </w:rPr>
      </w:pPr>
      <w:r w:rsidRPr="00562529">
        <w:rPr>
          <w:sz w:val="28"/>
          <w:szCs w:val="28"/>
        </w:rPr>
        <w:t>Faqja</w:t>
      </w:r>
      <w:r w:rsidR="000C76CE" w:rsidRPr="00562529">
        <w:rPr>
          <w:sz w:val="28"/>
          <w:szCs w:val="28"/>
        </w:rPr>
        <w:t xml:space="preserve"> </w:t>
      </w:r>
      <w:r w:rsidR="00260E85" w:rsidRPr="00562529">
        <w:rPr>
          <w:sz w:val="28"/>
          <w:szCs w:val="28"/>
        </w:rPr>
        <w:t xml:space="preserve">"të ardhurat e tjera të projektit" përbëhet nga </w:t>
      </w:r>
      <w:r w:rsidR="00E91607" w:rsidRPr="00562529">
        <w:rPr>
          <w:sz w:val="28"/>
          <w:szCs w:val="28"/>
        </w:rPr>
        <w:t>nj</w:t>
      </w:r>
      <w:r w:rsidR="00B83162" w:rsidRPr="00562529">
        <w:rPr>
          <w:sz w:val="28"/>
          <w:szCs w:val="28"/>
        </w:rPr>
        <w:t>ë</w:t>
      </w:r>
      <w:r w:rsidR="000C76CE" w:rsidRPr="00562529">
        <w:rPr>
          <w:sz w:val="28"/>
          <w:szCs w:val="28"/>
        </w:rPr>
        <w:t xml:space="preserve"> </w:t>
      </w:r>
      <w:r w:rsidR="00260E85" w:rsidRPr="00562529">
        <w:rPr>
          <w:sz w:val="28"/>
          <w:szCs w:val="28"/>
        </w:rPr>
        <w:t>ta</w:t>
      </w:r>
      <w:r w:rsidR="000B5507" w:rsidRPr="00562529">
        <w:rPr>
          <w:sz w:val="28"/>
          <w:szCs w:val="28"/>
        </w:rPr>
        <w:t>bel</w:t>
      </w:r>
      <w:r w:rsidR="00B83162" w:rsidRPr="00562529">
        <w:rPr>
          <w:sz w:val="28"/>
          <w:szCs w:val="28"/>
        </w:rPr>
        <w:t>ë</w:t>
      </w:r>
      <w:r w:rsidR="000C76CE" w:rsidRPr="00562529">
        <w:rPr>
          <w:sz w:val="28"/>
          <w:szCs w:val="28"/>
        </w:rPr>
        <w:t xml:space="preserve"> </w:t>
      </w:r>
      <w:r w:rsidR="000B5507" w:rsidRPr="00562529">
        <w:rPr>
          <w:sz w:val="28"/>
          <w:szCs w:val="28"/>
        </w:rPr>
        <w:t>e</w:t>
      </w:r>
      <w:r w:rsidR="00260E85" w:rsidRPr="00562529">
        <w:rPr>
          <w:sz w:val="28"/>
          <w:szCs w:val="28"/>
        </w:rPr>
        <w:t xml:space="preserve"> vetme, e cila </w:t>
      </w:r>
      <w:r w:rsidRPr="00562529">
        <w:rPr>
          <w:sz w:val="28"/>
          <w:szCs w:val="28"/>
        </w:rPr>
        <w:t>sh</w:t>
      </w:r>
      <w:r w:rsidR="005F5E7C" w:rsidRPr="00562529">
        <w:rPr>
          <w:sz w:val="28"/>
          <w:szCs w:val="28"/>
        </w:rPr>
        <w:t>ë</w:t>
      </w:r>
      <w:r w:rsidRPr="00562529">
        <w:rPr>
          <w:sz w:val="28"/>
          <w:szCs w:val="28"/>
        </w:rPr>
        <w:t>rben</w:t>
      </w:r>
      <w:r w:rsidR="00260E85" w:rsidRPr="00562529">
        <w:rPr>
          <w:sz w:val="28"/>
          <w:szCs w:val="28"/>
        </w:rPr>
        <w:t xml:space="preserve"> për të treguar të dhënat e përmbledhura </w:t>
      </w:r>
      <w:r w:rsidR="00260E85" w:rsidRPr="006C3142">
        <w:rPr>
          <w:sz w:val="28"/>
          <w:szCs w:val="28"/>
        </w:rPr>
        <w:t>të</w:t>
      </w:r>
      <w:r w:rsidR="00260E85" w:rsidRPr="00562529">
        <w:rPr>
          <w:sz w:val="28"/>
          <w:szCs w:val="28"/>
          <w:highlight w:val="yellow"/>
        </w:rPr>
        <w:t xml:space="preserve"> </w:t>
      </w:r>
      <w:r w:rsidR="00260E85" w:rsidRPr="006C3142">
        <w:rPr>
          <w:sz w:val="28"/>
          <w:szCs w:val="28"/>
        </w:rPr>
        <w:t xml:space="preserve">produkteve të </w:t>
      </w:r>
      <w:r w:rsidR="006C3142">
        <w:rPr>
          <w:sz w:val="28"/>
          <w:szCs w:val="28"/>
        </w:rPr>
        <w:t>ndërmjetme</w:t>
      </w:r>
      <w:r w:rsidR="00260E85" w:rsidRPr="00562529">
        <w:rPr>
          <w:sz w:val="28"/>
          <w:szCs w:val="28"/>
        </w:rPr>
        <w:t>, mbetjeve dhe të ardhurat e tjera që rezultojnë nga investimet e projektit.</w:t>
      </w:r>
    </w:p>
    <w:p w:rsidR="00E91607" w:rsidRPr="00562529" w:rsidRDefault="00E91607" w:rsidP="00E91607">
      <w:pPr>
        <w:pStyle w:val="Default"/>
        <w:spacing w:before="120" w:after="120" w:line="276" w:lineRule="auto"/>
        <w:jc w:val="both"/>
        <w:rPr>
          <w:sz w:val="28"/>
          <w:szCs w:val="28"/>
        </w:rPr>
      </w:pPr>
      <w:r w:rsidRPr="00562529">
        <w:rPr>
          <w:sz w:val="28"/>
          <w:szCs w:val="28"/>
        </w:rPr>
        <w:t>Kolona A "Lista e shitjeve të tjera të projektit" duhet të siguroj</w:t>
      </w:r>
      <w:r w:rsidR="00B83162" w:rsidRPr="00562529">
        <w:rPr>
          <w:sz w:val="28"/>
          <w:szCs w:val="28"/>
        </w:rPr>
        <w:t>ë</w:t>
      </w:r>
      <w:r w:rsidRPr="00562529">
        <w:rPr>
          <w:sz w:val="28"/>
          <w:szCs w:val="28"/>
        </w:rPr>
        <w:t xml:space="preserve"> emrin e çdo produkti dytësor, ose mbetje / subvencion kombëtare parashikuar për t'u fituar nga mbajtja e investimeve gjatë zbatimit të projektit.</w:t>
      </w:r>
      <w:r w:rsidR="000C76CE" w:rsidRPr="00562529">
        <w:rPr>
          <w:sz w:val="28"/>
          <w:szCs w:val="28"/>
        </w:rPr>
        <w:t xml:space="preserve"> </w:t>
      </w:r>
      <w:r w:rsidRPr="00562529">
        <w:rPr>
          <w:sz w:val="28"/>
          <w:szCs w:val="28"/>
        </w:rPr>
        <w:t xml:space="preserve">Është e mundur </w:t>
      </w:r>
      <w:r w:rsidR="000C76CE" w:rsidRPr="00562529">
        <w:rPr>
          <w:sz w:val="28"/>
          <w:szCs w:val="28"/>
        </w:rPr>
        <w:t xml:space="preserve">të paraqitet </w:t>
      </w:r>
      <w:r w:rsidRPr="00562529">
        <w:rPr>
          <w:sz w:val="28"/>
          <w:szCs w:val="28"/>
        </w:rPr>
        <w:t xml:space="preserve">më shumë se një (1) produkt dhe në këtë rast të gjitha produktet e shitjes duhet të jenë të </w:t>
      </w:r>
      <w:r w:rsidRPr="00562529">
        <w:rPr>
          <w:sz w:val="28"/>
          <w:szCs w:val="28"/>
        </w:rPr>
        <w:lastRenderedPageBreak/>
        <w:t xml:space="preserve">shënuara më poshtë njëri-tjetrit në vitin përkatës të </w:t>
      </w:r>
      <w:proofErr w:type="gramStart"/>
      <w:r w:rsidR="00BE757A" w:rsidRPr="00562529">
        <w:rPr>
          <w:sz w:val="28"/>
          <w:szCs w:val="28"/>
        </w:rPr>
        <w:t xml:space="preserve">veprimtarise </w:t>
      </w:r>
      <w:r w:rsidRPr="00562529">
        <w:rPr>
          <w:sz w:val="28"/>
          <w:szCs w:val="28"/>
        </w:rPr>
        <w:t xml:space="preserve"> të</w:t>
      </w:r>
      <w:proofErr w:type="gramEnd"/>
      <w:r w:rsidRPr="00562529">
        <w:rPr>
          <w:sz w:val="28"/>
          <w:szCs w:val="28"/>
        </w:rPr>
        <w:t xml:space="preserve"> fermës.</w:t>
      </w:r>
      <w:r w:rsidR="000C76CE" w:rsidRPr="00562529">
        <w:rPr>
          <w:sz w:val="28"/>
          <w:szCs w:val="28"/>
        </w:rPr>
        <w:t xml:space="preserve"> </w:t>
      </w:r>
      <w:r w:rsidRPr="00562529">
        <w:rPr>
          <w:sz w:val="28"/>
          <w:szCs w:val="28"/>
        </w:rPr>
        <w:t>Shuma duhet të jetë futur si shuma vjetore e p</w:t>
      </w:r>
      <w:r w:rsidR="00B83162" w:rsidRPr="00562529">
        <w:rPr>
          <w:sz w:val="28"/>
          <w:szCs w:val="28"/>
        </w:rPr>
        <w:t>ë</w:t>
      </w:r>
      <w:r w:rsidRPr="00562529">
        <w:rPr>
          <w:sz w:val="28"/>
          <w:szCs w:val="28"/>
        </w:rPr>
        <w:t>rgjithshme, pa TVSH.</w:t>
      </w:r>
    </w:p>
    <w:p w:rsidR="00E91607" w:rsidRPr="00562529" w:rsidRDefault="00E91607" w:rsidP="00E91607">
      <w:pPr>
        <w:pStyle w:val="Default"/>
        <w:spacing w:before="120" w:after="120" w:line="276" w:lineRule="auto"/>
        <w:jc w:val="both"/>
        <w:rPr>
          <w:sz w:val="28"/>
          <w:szCs w:val="28"/>
        </w:rPr>
      </w:pPr>
      <w:r w:rsidRPr="00562529">
        <w:rPr>
          <w:sz w:val="28"/>
          <w:szCs w:val="28"/>
        </w:rPr>
        <w:t>Kolona B te K përfaqëson çdo vit prodhimi. Shumat duhet të futen si shumë vjetore e p</w:t>
      </w:r>
      <w:r w:rsidR="00B83162" w:rsidRPr="00562529">
        <w:rPr>
          <w:sz w:val="28"/>
          <w:szCs w:val="28"/>
        </w:rPr>
        <w:t>ë</w:t>
      </w:r>
      <w:r w:rsidRPr="00562529">
        <w:rPr>
          <w:sz w:val="28"/>
          <w:szCs w:val="28"/>
        </w:rPr>
        <w:t>rgjithshme, pa TVSH.</w:t>
      </w:r>
    </w:p>
    <w:p w:rsidR="00E91607" w:rsidRPr="00562529" w:rsidRDefault="00E91607" w:rsidP="00E91607">
      <w:pPr>
        <w:pStyle w:val="Default"/>
        <w:spacing w:before="120" w:after="120" w:line="276" w:lineRule="auto"/>
        <w:jc w:val="both"/>
        <w:rPr>
          <w:sz w:val="28"/>
          <w:szCs w:val="28"/>
        </w:rPr>
      </w:pPr>
      <w:r w:rsidRPr="00562529">
        <w:rPr>
          <w:sz w:val="28"/>
          <w:szCs w:val="28"/>
        </w:rPr>
        <w:t xml:space="preserve"> Shembulli i mbushur në Fletën 3 "të ardhura të tjera të projektit" është treguar si më </w:t>
      </w:r>
    </w:p>
    <w:p w:rsidR="00E91607" w:rsidRPr="00562529" w:rsidRDefault="00E91607" w:rsidP="00E91607">
      <w:pPr>
        <w:pStyle w:val="Default"/>
        <w:spacing w:before="120" w:after="120" w:line="276" w:lineRule="auto"/>
        <w:jc w:val="both"/>
        <w:rPr>
          <w:sz w:val="28"/>
          <w:szCs w:val="28"/>
        </w:rPr>
      </w:pPr>
      <w:r w:rsidRPr="00562529">
        <w:rPr>
          <w:sz w:val="28"/>
          <w:szCs w:val="28"/>
        </w:rPr>
        <w:t>poshtë:</w:t>
      </w:r>
    </w:p>
    <w:tbl>
      <w:tblPr>
        <w:tblW w:w="0" w:type="auto"/>
        <w:tblLook w:val="04A0" w:firstRow="1" w:lastRow="0" w:firstColumn="1" w:lastColumn="0" w:noHBand="0" w:noVBand="1"/>
      </w:tblPr>
      <w:tblGrid>
        <w:gridCol w:w="1357"/>
        <w:gridCol w:w="692"/>
        <w:gridCol w:w="693"/>
        <w:gridCol w:w="693"/>
        <w:gridCol w:w="693"/>
        <w:gridCol w:w="693"/>
        <w:gridCol w:w="693"/>
        <w:gridCol w:w="693"/>
        <w:gridCol w:w="693"/>
        <w:gridCol w:w="693"/>
        <w:gridCol w:w="693"/>
      </w:tblGrid>
      <w:tr w:rsidR="006C3142" w:rsidTr="006C3142">
        <w:trPr>
          <w:trHeight w:val="510"/>
        </w:trPr>
        <w:tc>
          <w:tcPr>
            <w:tcW w:w="0" w:type="auto"/>
            <w:gridSpan w:val="11"/>
            <w:tcBorders>
              <w:top w:val="single" w:sz="8" w:space="0" w:color="auto"/>
              <w:left w:val="single" w:sz="8" w:space="0" w:color="auto"/>
              <w:bottom w:val="single" w:sz="4" w:space="0" w:color="auto"/>
              <w:right w:val="single" w:sz="8" w:space="0" w:color="000000"/>
            </w:tcBorders>
            <w:shd w:val="clear" w:color="000000" w:fill="FFFFFF"/>
            <w:vAlign w:val="center"/>
            <w:hideMark/>
          </w:tcPr>
          <w:p w:rsidR="006C3142" w:rsidRDefault="006C3142">
            <w:pPr>
              <w:rPr>
                <w:rFonts w:ascii="Calibri" w:hAnsi="Calibri" w:cs="Calibri"/>
                <w:b/>
                <w:bCs/>
                <w:sz w:val="18"/>
                <w:szCs w:val="18"/>
                <w:lang w:val="en-US" w:eastAsia="en-US"/>
              </w:rPr>
            </w:pPr>
            <w:r>
              <w:rPr>
                <w:rFonts w:ascii="Calibri" w:hAnsi="Calibri" w:cs="Calibri"/>
                <w:b/>
                <w:bCs/>
                <w:sz w:val="18"/>
                <w:szCs w:val="18"/>
              </w:rPr>
              <w:t xml:space="preserve">Tabela 3: </w:t>
            </w:r>
            <w:r>
              <w:rPr>
                <w:rFonts w:ascii="Calibri" w:hAnsi="Calibri" w:cs="Calibri"/>
                <w:b/>
                <w:bCs/>
                <w:sz w:val="18"/>
                <w:szCs w:val="18"/>
              </w:rPr>
              <w:br/>
              <w:t>Të ardhura të tjera të projektit*</w:t>
            </w:r>
          </w:p>
        </w:tc>
      </w:tr>
      <w:tr w:rsidR="006C3142" w:rsidTr="006C3142">
        <w:trPr>
          <w:trHeight w:val="465"/>
        </w:trPr>
        <w:tc>
          <w:tcPr>
            <w:tcW w:w="0" w:type="auto"/>
            <w:gridSpan w:val="3"/>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6C3142" w:rsidRDefault="006C3142">
            <w:pPr>
              <w:jc w:val="right"/>
              <w:rPr>
                <w:rFonts w:ascii="Calibri" w:hAnsi="Calibri" w:cs="Calibri"/>
                <w:b/>
                <w:bCs/>
                <w:i/>
                <w:iCs/>
                <w:sz w:val="18"/>
                <w:szCs w:val="18"/>
              </w:rPr>
            </w:pPr>
            <w:r>
              <w:rPr>
                <w:rFonts w:ascii="Calibri" w:hAnsi="Calibri" w:cs="Calibri"/>
                <w:b/>
                <w:bCs/>
                <w:i/>
                <w:iCs/>
                <w:sz w:val="18"/>
                <w:szCs w:val="18"/>
              </w:rPr>
              <w:t>Emri i aplikantit:</w:t>
            </w:r>
          </w:p>
        </w:tc>
        <w:tc>
          <w:tcPr>
            <w:tcW w:w="0" w:type="auto"/>
            <w:gridSpan w:val="8"/>
            <w:tcBorders>
              <w:top w:val="single" w:sz="4" w:space="0" w:color="auto"/>
              <w:left w:val="nil"/>
              <w:bottom w:val="single" w:sz="4" w:space="0" w:color="auto"/>
              <w:right w:val="single" w:sz="8" w:space="0" w:color="000000"/>
            </w:tcBorders>
            <w:shd w:val="clear" w:color="000000" w:fill="FFFFFF"/>
            <w:noWrap/>
            <w:vAlign w:val="center"/>
            <w:hideMark/>
          </w:tcPr>
          <w:p w:rsidR="006C3142" w:rsidRDefault="006C3142">
            <w:pPr>
              <w:rPr>
                <w:rFonts w:ascii="Calibri" w:hAnsi="Calibri" w:cs="Calibri"/>
                <w:b/>
                <w:bCs/>
                <w:sz w:val="18"/>
                <w:szCs w:val="18"/>
              </w:rPr>
            </w:pPr>
            <w:r>
              <w:rPr>
                <w:rFonts w:ascii="Calibri" w:hAnsi="Calibri" w:cs="Calibri"/>
                <w:b/>
                <w:bCs/>
                <w:sz w:val="18"/>
                <w:szCs w:val="18"/>
              </w:rPr>
              <w:t>"Kompania shqiptare" Sh.pk</w:t>
            </w:r>
          </w:p>
        </w:tc>
      </w:tr>
      <w:tr w:rsidR="006C3142" w:rsidTr="006C3142">
        <w:trPr>
          <w:trHeight w:val="54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6C3142" w:rsidRDefault="006C3142">
            <w:pPr>
              <w:rPr>
                <w:b/>
                <w:bCs/>
                <w:i/>
                <w:iCs/>
                <w:sz w:val="20"/>
                <w:szCs w:val="20"/>
              </w:rPr>
            </w:pPr>
            <w:r>
              <w:rPr>
                <w:b/>
                <w:bCs/>
                <w:i/>
                <w:iCs/>
                <w:sz w:val="20"/>
                <w:szCs w:val="20"/>
              </w:rPr>
              <w:t>Lista e shitjeve të tjera të projektit</w:t>
            </w:r>
          </w:p>
        </w:tc>
        <w:tc>
          <w:tcPr>
            <w:tcW w:w="0" w:type="auto"/>
            <w:tcBorders>
              <w:top w:val="nil"/>
              <w:left w:val="nil"/>
              <w:bottom w:val="single" w:sz="4" w:space="0" w:color="auto"/>
              <w:right w:val="single" w:sz="4" w:space="0" w:color="auto"/>
            </w:tcBorders>
            <w:shd w:val="clear" w:color="000000" w:fill="F2F2F2"/>
            <w:vAlign w:val="center"/>
            <w:hideMark/>
          </w:tcPr>
          <w:p w:rsidR="006C3142" w:rsidRDefault="006C3142">
            <w:pPr>
              <w:jc w:val="center"/>
              <w:rPr>
                <w:b/>
                <w:bCs/>
                <w:sz w:val="20"/>
                <w:szCs w:val="20"/>
              </w:rPr>
            </w:pPr>
            <w:r>
              <w:rPr>
                <w:b/>
                <w:bCs/>
                <w:sz w:val="20"/>
                <w:szCs w:val="20"/>
              </w:rPr>
              <w:t>Viti i parë</w:t>
            </w:r>
          </w:p>
        </w:tc>
        <w:tc>
          <w:tcPr>
            <w:tcW w:w="0" w:type="auto"/>
            <w:tcBorders>
              <w:top w:val="nil"/>
              <w:left w:val="nil"/>
              <w:bottom w:val="single" w:sz="4" w:space="0" w:color="auto"/>
              <w:right w:val="single" w:sz="4" w:space="0" w:color="auto"/>
            </w:tcBorders>
            <w:shd w:val="clear" w:color="000000" w:fill="F2F2F2"/>
            <w:vAlign w:val="center"/>
            <w:hideMark/>
          </w:tcPr>
          <w:p w:rsidR="006C3142" w:rsidRDefault="006C3142">
            <w:pPr>
              <w:jc w:val="center"/>
              <w:rPr>
                <w:b/>
                <w:bCs/>
                <w:sz w:val="20"/>
                <w:szCs w:val="20"/>
              </w:rPr>
            </w:pPr>
            <w:r>
              <w:rPr>
                <w:b/>
                <w:bCs/>
                <w:sz w:val="20"/>
                <w:szCs w:val="20"/>
              </w:rPr>
              <w:t xml:space="preserve">Viti i dytë </w:t>
            </w:r>
          </w:p>
        </w:tc>
        <w:tc>
          <w:tcPr>
            <w:tcW w:w="0" w:type="auto"/>
            <w:tcBorders>
              <w:top w:val="nil"/>
              <w:left w:val="nil"/>
              <w:bottom w:val="single" w:sz="4" w:space="0" w:color="auto"/>
              <w:right w:val="single" w:sz="4" w:space="0" w:color="auto"/>
            </w:tcBorders>
            <w:shd w:val="clear" w:color="000000" w:fill="F2F2F2"/>
            <w:vAlign w:val="center"/>
            <w:hideMark/>
          </w:tcPr>
          <w:p w:rsidR="006C3142" w:rsidRDefault="006C3142">
            <w:pPr>
              <w:jc w:val="center"/>
              <w:rPr>
                <w:b/>
                <w:bCs/>
                <w:sz w:val="20"/>
                <w:szCs w:val="20"/>
              </w:rPr>
            </w:pPr>
            <w:r>
              <w:rPr>
                <w:b/>
                <w:bCs/>
                <w:sz w:val="20"/>
                <w:szCs w:val="20"/>
              </w:rPr>
              <w:t xml:space="preserve">Viti i tretë </w:t>
            </w:r>
          </w:p>
        </w:tc>
        <w:tc>
          <w:tcPr>
            <w:tcW w:w="0" w:type="auto"/>
            <w:tcBorders>
              <w:top w:val="nil"/>
              <w:left w:val="nil"/>
              <w:bottom w:val="single" w:sz="4" w:space="0" w:color="auto"/>
              <w:right w:val="single" w:sz="4" w:space="0" w:color="auto"/>
            </w:tcBorders>
            <w:shd w:val="clear" w:color="000000" w:fill="F2F2F2"/>
            <w:vAlign w:val="center"/>
            <w:hideMark/>
          </w:tcPr>
          <w:p w:rsidR="006C3142" w:rsidRDefault="006C3142">
            <w:pPr>
              <w:jc w:val="center"/>
              <w:rPr>
                <w:b/>
                <w:bCs/>
                <w:sz w:val="20"/>
                <w:szCs w:val="20"/>
              </w:rPr>
            </w:pPr>
            <w:r>
              <w:rPr>
                <w:b/>
                <w:bCs/>
                <w:sz w:val="20"/>
                <w:szCs w:val="20"/>
              </w:rPr>
              <w:t>Viti i katërt</w:t>
            </w:r>
          </w:p>
        </w:tc>
        <w:tc>
          <w:tcPr>
            <w:tcW w:w="0" w:type="auto"/>
            <w:tcBorders>
              <w:top w:val="nil"/>
              <w:left w:val="nil"/>
              <w:bottom w:val="single" w:sz="4" w:space="0" w:color="auto"/>
              <w:right w:val="single" w:sz="4" w:space="0" w:color="auto"/>
            </w:tcBorders>
            <w:shd w:val="clear" w:color="000000" w:fill="F2F2F2"/>
            <w:vAlign w:val="center"/>
            <w:hideMark/>
          </w:tcPr>
          <w:p w:rsidR="006C3142" w:rsidRDefault="006C3142">
            <w:pPr>
              <w:jc w:val="center"/>
              <w:rPr>
                <w:b/>
                <w:bCs/>
                <w:sz w:val="20"/>
                <w:szCs w:val="20"/>
              </w:rPr>
            </w:pPr>
            <w:r>
              <w:rPr>
                <w:b/>
                <w:bCs/>
                <w:sz w:val="20"/>
                <w:szCs w:val="20"/>
              </w:rPr>
              <w:t>Viti i pestë</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b/>
                <w:bCs/>
                <w:sz w:val="20"/>
                <w:szCs w:val="20"/>
              </w:rPr>
            </w:pPr>
            <w:r>
              <w:rPr>
                <w:b/>
                <w:bCs/>
                <w:sz w:val="20"/>
                <w:szCs w:val="20"/>
              </w:rPr>
              <w:t xml:space="preserve">Viti i gjashtë </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b/>
                <w:bCs/>
                <w:sz w:val="20"/>
                <w:szCs w:val="20"/>
              </w:rPr>
            </w:pPr>
            <w:r>
              <w:rPr>
                <w:b/>
                <w:bCs/>
                <w:sz w:val="20"/>
                <w:szCs w:val="20"/>
              </w:rPr>
              <w:t>Viti i shtatë</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b/>
                <w:bCs/>
                <w:sz w:val="20"/>
                <w:szCs w:val="20"/>
              </w:rPr>
            </w:pPr>
            <w:r>
              <w:rPr>
                <w:b/>
                <w:bCs/>
                <w:sz w:val="20"/>
                <w:szCs w:val="20"/>
              </w:rPr>
              <w:t>Viti i tetë</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b/>
                <w:bCs/>
                <w:sz w:val="20"/>
                <w:szCs w:val="20"/>
              </w:rPr>
            </w:pPr>
            <w:r>
              <w:rPr>
                <w:b/>
                <w:bCs/>
                <w:sz w:val="20"/>
                <w:szCs w:val="20"/>
              </w:rPr>
              <w:t>Viti i nëntë</w:t>
            </w:r>
          </w:p>
        </w:tc>
        <w:tc>
          <w:tcPr>
            <w:tcW w:w="0" w:type="auto"/>
            <w:tcBorders>
              <w:top w:val="nil"/>
              <w:left w:val="nil"/>
              <w:bottom w:val="single" w:sz="4" w:space="0" w:color="auto"/>
              <w:right w:val="single" w:sz="4" w:space="0" w:color="auto"/>
            </w:tcBorders>
            <w:shd w:val="clear" w:color="000000" w:fill="BFBFBF"/>
            <w:vAlign w:val="center"/>
            <w:hideMark/>
          </w:tcPr>
          <w:p w:rsidR="006C3142" w:rsidRDefault="006C3142">
            <w:pPr>
              <w:jc w:val="center"/>
              <w:rPr>
                <w:b/>
                <w:bCs/>
                <w:sz w:val="20"/>
                <w:szCs w:val="20"/>
              </w:rPr>
            </w:pPr>
            <w:r>
              <w:rPr>
                <w:b/>
                <w:bCs/>
                <w:sz w:val="20"/>
                <w:szCs w:val="20"/>
              </w:rPr>
              <w:t>Viti i dhjetë</w:t>
            </w:r>
          </w:p>
        </w:tc>
      </w:tr>
      <w:tr w:rsidR="006C3142" w:rsidTr="006C3142">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6C3142" w:rsidRDefault="006C3142">
            <w:pPr>
              <w:jc w:val="center"/>
              <w:rPr>
                <w:b/>
                <w:bCs/>
                <w:sz w:val="20"/>
                <w:szCs w:val="20"/>
              </w:rPr>
            </w:pPr>
            <w:r>
              <w:rPr>
                <w:b/>
                <w:bCs/>
                <w:sz w:val="20"/>
                <w:szCs w:val="20"/>
              </w:rPr>
              <w:t>A</w:t>
            </w:r>
          </w:p>
        </w:tc>
        <w:tc>
          <w:tcPr>
            <w:tcW w:w="0" w:type="auto"/>
            <w:tcBorders>
              <w:top w:val="nil"/>
              <w:left w:val="nil"/>
              <w:bottom w:val="single" w:sz="4" w:space="0" w:color="auto"/>
              <w:right w:val="single" w:sz="4" w:space="0" w:color="auto"/>
            </w:tcBorders>
            <w:shd w:val="clear" w:color="000000" w:fill="F2F2F2"/>
            <w:vAlign w:val="center"/>
            <w:hideMark/>
          </w:tcPr>
          <w:p w:rsidR="006C3142" w:rsidRDefault="006C3142">
            <w:pPr>
              <w:jc w:val="center"/>
              <w:rPr>
                <w:b/>
                <w:bCs/>
                <w:sz w:val="20"/>
                <w:szCs w:val="20"/>
              </w:rPr>
            </w:pPr>
            <w:r>
              <w:rPr>
                <w:b/>
                <w:bCs/>
                <w:sz w:val="20"/>
                <w:szCs w:val="20"/>
              </w:rPr>
              <w:t>B</w:t>
            </w:r>
          </w:p>
        </w:tc>
        <w:tc>
          <w:tcPr>
            <w:tcW w:w="0" w:type="auto"/>
            <w:tcBorders>
              <w:top w:val="nil"/>
              <w:left w:val="nil"/>
              <w:bottom w:val="single" w:sz="4" w:space="0" w:color="auto"/>
              <w:right w:val="single" w:sz="4" w:space="0" w:color="auto"/>
            </w:tcBorders>
            <w:shd w:val="clear" w:color="000000" w:fill="F2F2F2"/>
            <w:vAlign w:val="center"/>
            <w:hideMark/>
          </w:tcPr>
          <w:p w:rsidR="006C3142" w:rsidRDefault="006C3142">
            <w:pPr>
              <w:jc w:val="center"/>
              <w:rPr>
                <w:b/>
                <w:bCs/>
                <w:sz w:val="20"/>
                <w:szCs w:val="20"/>
              </w:rPr>
            </w:pPr>
            <w:r>
              <w:rPr>
                <w:b/>
                <w:bCs/>
                <w:sz w:val="20"/>
                <w:szCs w:val="20"/>
              </w:rPr>
              <w:t>C</w:t>
            </w:r>
          </w:p>
        </w:tc>
        <w:tc>
          <w:tcPr>
            <w:tcW w:w="0" w:type="auto"/>
            <w:tcBorders>
              <w:top w:val="nil"/>
              <w:left w:val="nil"/>
              <w:bottom w:val="single" w:sz="4" w:space="0" w:color="auto"/>
              <w:right w:val="single" w:sz="4" w:space="0" w:color="auto"/>
            </w:tcBorders>
            <w:shd w:val="clear" w:color="000000" w:fill="F2F2F2"/>
            <w:vAlign w:val="center"/>
            <w:hideMark/>
          </w:tcPr>
          <w:p w:rsidR="006C3142" w:rsidRDefault="006C3142">
            <w:pPr>
              <w:jc w:val="center"/>
              <w:rPr>
                <w:b/>
                <w:bCs/>
                <w:sz w:val="20"/>
                <w:szCs w:val="20"/>
              </w:rPr>
            </w:pPr>
            <w:r>
              <w:rPr>
                <w:b/>
                <w:bCs/>
                <w:sz w:val="20"/>
                <w:szCs w:val="20"/>
              </w:rPr>
              <w:t>D</w:t>
            </w:r>
          </w:p>
        </w:tc>
        <w:tc>
          <w:tcPr>
            <w:tcW w:w="0" w:type="auto"/>
            <w:tcBorders>
              <w:top w:val="nil"/>
              <w:left w:val="nil"/>
              <w:bottom w:val="single" w:sz="4" w:space="0" w:color="auto"/>
              <w:right w:val="single" w:sz="4" w:space="0" w:color="auto"/>
            </w:tcBorders>
            <w:shd w:val="clear" w:color="000000" w:fill="F2F2F2"/>
            <w:vAlign w:val="center"/>
            <w:hideMark/>
          </w:tcPr>
          <w:p w:rsidR="006C3142" w:rsidRDefault="006C3142">
            <w:pPr>
              <w:jc w:val="center"/>
              <w:rPr>
                <w:b/>
                <w:bCs/>
                <w:sz w:val="20"/>
                <w:szCs w:val="20"/>
              </w:rPr>
            </w:pPr>
            <w:r>
              <w:rPr>
                <w:b/>
                <w:bCs/>
                <w:sz w:val="20"/>
                <w:szCs w:val="20"/>
              </w:rPr>
              <w:t>E</w:t>
            </w:r>
          </w:p>
        </w:tc>
        <w:tc>
          <w:tcPr>
            <w:tcW w:w="0" w:type="auto"/>
            <w:tcBorders>
              <w:top w:val="nil"/>
              <w:left w:val="nil"/>
              <w:bottom w:val="single" w:sz="4" w:space="0" w:color="auto"/>
              <w:right w:val="single" w:sz="4" w:space="0" w:color="auto"/>
            </w:tcBorders>
            <w:shd w:val="clear" w:color="000000" w:fill="F2F2F2"/>
            <w:vAlign w:val="center"/>
            <w:hideMark/>
          </w:tcPr>
          <w:p w:rsidR="006C3142" w:rsidRDefault="006C3142">
            <w:pPr>
              <w:jc w:val="center"/>
              <w:rPr>
                <w:b/>
                <w:bCs/>
                <w:sz w:val="20"/>
                <w:szCs w:val="20"/>
              </w:rPr>
            </w:pPr>
            <w:r>
              <w:rPr>
                <w:b/>
                <w:bCs/>
                <w:sz w:val="20"/>
                <w:szCs w:val="20"/>
              </w:rPr>
              <w:t>F</w:t>
            </w:r>
          </w:p>
        </w:tc>
        <w:tc>
          <w:tcPr>
            <w:tcW w:w="0" w:type="auto"/>
            <w:tcBorders>
              <w:top w:val="nil"/>
              <w:left w:val="nil"/>
              <w:bottom w:val="single" w:sz="4" w:space="0" w:color="auto"/>
              <w:right w:val="single" w:sz="4" w:space="0" w:color="auto"/>
            </w:tcBorders>
            <w:shd w:val="clear" w:color="000000" w:fill="BFBFBF"/>
            <w:noWrap/>
            <w:vAlign w:val="center"/>
            <w:hideMark/>
          </w:tcPr>
          <w:p w:rsidR="006C3142" w:rsidRDefault="006C3142">
            <w:pPr>
              <w:jc w:val="center"/>
              <w:rPr>
                <w:b/>
                <w:bCs/>
                <w:sz w:val="20"/>
                <w:szCs w:val="20"/>
              </w:rPr>
            </w:pPr>
            <w:r>
              <w:rPr>
                <w:b/>
                <w:bCs/>
                <w:sz w:val="20"/>
                <w:szCs w:val="20"/>
              </w:rPr>
              <w:t>G</w:t>
            </w:r>
          </w:p>
        </w:tc>
        <w:tc>
          <w:tcPr>
            <w:tcW w:w="0" w:type="auto"/>
            <w:tcBorders>
              <w:top w:val="nil"/>
              <w:left w:val="nil"/>
              <w:bottom w:val="single" w:sz="4" w:space="0" w:color="auto"/>
              <w:right w:val="single" w:sz="4" w:space="0" w:color="auto"/>
            </w:tcBorders>
            <w:shd w:val="clear" w:color="000000" w:fill="BFBFBF"/>
            <w:noWrap/>
            <w:vAlign w:val="center"/>
            <w:hideMark/>
          </w:tcPr>
          <w:p w:rsidR="006C3142" w:rsidRDefault="006C3142">
            <w:pPr>
              <w:jc w:val="center"/>
              <w:rPr>
                <w:b/>
                <w:bCs/>
                <w:sz w:val="20"/>
                <w:szCs w:val="20"/>
              </w:rPr>
            </w:pPr>
            <w:r>
              <w:rPr>
                <w:b/>
                <w:bCs/>
                <w:sz w:val="20"/>
                <w:szCs w:val="20"/>
              </w:rPr>
              <w:t>H</w:t>
            </w:r>
          </w:p>
        </w:tc>
        <w:tc>
          <w:tcPr>
            <w:tcW w:w="0" w:type="auto"/>
            <w:tcBorders>
              <w:top w:val="nil"/>
              <w:left w:val="nil"/>
              <w:bottom w:val="single" w:sz="4" w:space="0" w:color="auto"/>
              <w:right w:val="single" w:sz="4" w:space="0" w:color="auto"/>
            </w:tcBorders>
            <w:shd w:val="clear" w:color="000000" w:fill="BFBFBF"/>
            <w:noWrap/>
            <w:vAlign w:val="center"/>
            <w:hideMark/>
          </w:tcPr>
          <w:p w:rsidR="006C3142" w:rsidRDefault="006C3142">
            <w:pPr>
              <w:jc w:val="center"/>
              <w:rPr>
                <w:b/>
                <w:bCs/>
                <w:sz w:val="20"/>
                <w:szCs w:val="20"/>
              </w:rPr>
            </w:pPr>
            <w:r>
              <w:rPr>
                <w:b/>
                <w:bCs/>
                <w:sz w:val="20"/>
                <w:szCs w:val="20"/>
              </w:rPr>
              <w:t>I</w:t>
            </w:r>
          </w:p>
        </w:tc>
        <w:tc>
          <w:tcPr>
            <w:tcW w:w="0" w:type="auto"/>
            <w:tcBorders>
              <w:top w:val="nil"/>
              <w:left w:val="nil"/>
              <w:bottom w:val="single" w:sz="4" w:space="0" w:color="auto"/>
              <w:right w:val="single" w:sz="4" w:space="0" w:color="auto"/>
            </w:tcBorders>
            <w:shd w:val="clear" w:color="000000" w:fill="BFBFBF"/>
            <w:noWrap/>
            <w:vAlign w:val="center"/>
            <w:hideMark/>
          </w:tcPr>
          <w:p w:rsidR="006C3142" w:rsidRDefault="006C3142">
            <w:pPr>
              <w:jc w:val="center"/>
              <w:rPr>
                <w:b/>
                <w:bCs/>
                <w:sz w:val="20"/>
                <w:szCs w:val="20"/>
              </w:rPr>
            </w:pPr>
            <w:r>
              <w:rPr>
                <w:b/>
                <w:bCs/>
                <w:sz w:val="20"/>
                <w:szCs w:val="20"/>
              </w:rPr>
              <w:t>J</w:t>
            </w:r>
          </w:p>
        </w:tc>
        <w:tc>
          <w:tcPr>
            <w:tcW w:w="0" w:type="auto"/>
            <w:tcBorders>
              <w:top w:val="nil"/>
              <w:left w:val="nil"/>
              <w:bottom w:val="single" w:sz="4" w:space="0" w:color="auto"/>
              <w:right w:val="single" w:sz="8" w:space="0" w:color="auto"/>
            </w:tcBorders>
            <w:shd w:val="clear" w:color="000000" w:fill="BFBFBF"/>
            <w:noWrap/>
            <w:vAlign w:val="center"/>
            <w:hideMark/>
          </w:tcPr>
          <w:p w:rsidR="006C3142" w:rsidRDefault="006C3142">
            <w:pPr>
              <w:jc w:val="center"/>
              <w:rPr>
                <w:b/>
                <w:bCs/>
                <w:sz w:val="20"/>
                <w:szCs w:val="20"/>
              </w:rPr>
            </w:pPr>
            <w:r>
              <w:rPr>
                <w:b/>
                <w:bCs/>
                <w:sz w:val="20"/>
                <w:szCs w:val="20"/>
              </w:rPr>
              <w:t>K</w:t>
            </w:r>
          </w:p>
        </w:tc>
      </w:tr>
      <w:tr w:rsidR="006C3142" w:rsidTr="006C3142">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C3142" w:rsidRDefault="006C3142">
            <w:pPr>
              <w:rPr>
                <w:b/>
                <w:bCs/>
                <w:sz w:val="20"/>
                <w:szCs w:val="20"/>
              </w:rPr>
            </w:pPr>
            <w:r>
              <w:rPr>
                <w:b/>
                <w:bCs/>
                <w:sz w:val="20"/>
                <w:szCs w:val="20"/>
                <w:lang w:val="bg-BG" w:eastAsia="bg-BG"/>
              </w:rPr>
              <w:t>lëkurat e kafshëve</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70,000</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70,000</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70,000</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77,000</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77,000</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77,000</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77,000</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80,000</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80,000</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80,000</w:t>
            </w:r>
          </w:p>
        </w:tc>
      </w:tr>
      <w:tr w:rsidR="006C3142" w:rsidTr="006C3142">
        <w:trPr>
          <w:trHeight w:val="525"/>
        </w:trPr>
        <w:tc>
          <w:tcPr>
            <w:tcW w:w="0" w:type="auto"/>
            <w:tcBorders>
              <w:top w:val="nil"/>
              <w:left w:val="single" w:sz="8" w:space="0" w:color="auto"/>
              <w:bottom w:val="single" w:sz="4" w:space="0" w:color="auto"/>
              <w:right w:val="single" w:sz="4" w:space="0" w:color="auto"/>
            </w:tcBorders>
            <w:shd w:val="clear" w:color="auto" w:fill="auto"/>
            <w:vAlign w:val="bottom"/>
            <w:hideMark/>
          </w:tcPr>
          <w:p w:rsidR="006C3142" w:rsidRDefault="006C3142">
            <w:pPr>
              <w:rPr>
                <w:b/>
                <w:bCs/>
                <w:sz w:val="20"/>
                <w:szCs w:val="20"/>
              </w:rPr>
            </w:pPr>
            <w:r>
              <w:rPr>
                <w:b/>
                <w:bCs/>
                <w:sz w:val="20"/>
                <w:szCs w:val="20"/>
                <w:lang w:val="bg-BG" w:eastAsia="bg-BG"/>
              </w:rPr>
              <w:t>Shitjt e plehut organik për fermerët si pleh</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50,000</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50,000</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50,000</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55,000</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55,000</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55,000</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55,000</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58,000</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58,000</w:t>
            </w:r>
          </w:p>
        </w:tc>
        <w:tc>
          <w:tcPr>
            <w:tcW w:w="0" w:type="auto"/>
            <w:tcBorders>
              <w:top w:val="nil"/>
              <w:left w:val="nil"/>
              <w:bottom w:val="single" w:sz="4" w:space="0" w:color="auto"/>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58,000</w:t>
            </w:r>
          </w:p>
        </w:tc>
      </w:tr>
      <w:tr w:rsidR="006C3142" w:rsidTr="006C3142">
        <w:trPr>
          <w:trHeight w:val="52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6C3142" w:rsidRDefault="006C3142">
            <w:pPr>
              <w:rPr>
                <w:b/>
                <w:bCs/>
                <w:sz w:val="20"/>
                <w:szCs w:val="20"/>
              </w:rPr>
            </w:pPr>
            <w:r>
              <w:rPr>
                <w:b/>
                <w:bCs/>
                <w:sz w:val="20"/>
                <w:szCs w:val="20"/>
                <w:lang w:val="bg-BG" w:eastAsia="bg-BG"/>
              </w:rPr>
              <w:t>Pagesat kombëtare për krerë bagëti</w:t>
            </w:r>
          </w:p>
        </w:tc>
        <w:tc>
          <w:tcPr>
            <w:tcW w:w="0" w:type="auto"/>
            <w:tcBorders>
              <w:top w:val="nil"/>
              <w:left w:val="nil"/>
              <w:bottom w:val="nil"/>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95,000</w:t>
            </w:r>
          </w:p>
        </w:tc>
        <w:tc>
          <w:tcPr>
            <w:tcW w:w="0" w:type="auto"/>
            <w:tcBorders>
              <w:top w:val="nil"/>
              <w:left w:val="nil"/>
              <w:bottom w:val="nil"/>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95,000</w:t>
            </w:r>
          </w:p>
        </w:tc>
        <w:tc>
          <w:tcPr>
            <w:tcW w:w="0" w:type="auto"/>
            <w:tcBorders>
              <w:top w:val="nil"/>
              <w:left w:val="nil"/>
              <w:bottom w:val="nil"/>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95,000</w:t>
            </w:r>
          </w:p>
        </w:tc>
        <w:tc>
          <w:tcPr>
            <w:tcW w:w="0" w:type="auto"/>
            <w:tcBorders>
              <w:top w:val="nil"/>
              <w:left w:val="nil"/>
              <w:bottom w:val="nil"/>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100,000</w:t>
            </w:r>
          </w:p>
        </w:tc>
        <w:tc>
          <w:tcPr>
            <w:tcW w:w="0" w:type="auto"/>
            <w:tcBorders>
              <w:top w:val="nil"/>
              <w:left w:val="nil"/>
              <w:bottom w:val="nil"/>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100,000</w:t>
            </w:r>
          </w:p>
        </w:tc>
        <w:tc>
          <w:tcPr>
            <w:tcW w:w="0" w:type="auto"/>
            <w:tcBorders>
              <w:top w:val="nil"/>
              <w:left w:val="nil"/>
              <w:bottom w:val="nil"/>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100,000</w:t>
            </w:r>
          </w:p>
        </w:tc>
        <w:tc>
          <w:tcPr>
            <w:tcW w:w="0" w:type="auto"/>
            <w:tcBorders>
              <w:top w:val="nil"/>
              <w:left w:val="nil"/>
              <w:bottom w:val="nil"/>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100,000</w:t>
            </w:r>
          </w:p>
        </w:tc>
        <w:tc>
          <w:tcPr>
            <w:tcW w:w="0" w:type="auto"/>
            <w:tcBorders>
              <w:top w:val="nil"/>
              <w:left w:val="nil"/>
              <w:bottom w:val="nil"/>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115,000</w:t>
            </w:r>
          </w:p>
        </w:tc>
        <w:tc>
          <w:tcPr>
            <w:tcW w:w="0" w:type="auto"/>
            <w:tcBorders>
              <w:top w:val="nil"/>
              <w:left w:val="nil"/>
              <w:bottom w:val="nil"/>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115,000</w:t>
            </w:r>
          </w:p>
        </w:tc>
        <w:tc>
          <w:tcPr>
            <w:tcW w:w="0" w:type="auto"/>
            <w:tcBorders>
              <w:top w:val="nil"/>
              <w:left w:val="nil"/>
              <w:bottom w:val="nil"/>
              <w:right w:val="single" w:sz="4" w:space="0" w:color="auto"/>
            </w:tcBorders>
            <w:shd w:val="clear" w:color="auto" w:fill="auto"/>
            <w:noWrap/>
            <w:vAlign w:val="bottom"/>
            <w:hideMark/>
          </w:tcPr>
          <w:p w:rsidR="006C3142" w:rsidRDefault="006C3142">
            <w:pPr>
              <w:jc w:val="center"/>
              <w:rPr>
                <w:color w:val="0000FF"/>
                <w:sz w:val="20"/>
                <w:szCs w:val="20"/>
              </w:rPr>
            </w:pPr>
            <w:r>
              <w:rPr>
                <w:color w:val="0000FF"/>
                <w:sz w:val="20"/>
                <w:szCs w:val="20"/>
              </w:rPr>
              <w:t>115,000</w:t>
            </w:r>
          </w:p>
        </w:tc>
      </w:tr>
      <w:tr w:rsidR="006C3142" w:rsidTr="006C3142">
        <w:trPr>
          <w:trHeight w:val="315"/>
        </w:trPr>
        <w:tc>
          <w:tcPr>
            <w:tcW w:w="0" w:type="auto"/>
            <w:tcBorders>
              <w:top w:val="nil"/>
              <w:left w:val="single" w:sz="8" w:space="0" w:color="auto"/>
              <w:bottom w:val="single" w:sz="8" w:space="0" w:color="auto"/>
              <w:right w:val="nil"/>
            </w:tcBorders>
            <w:shd w:val="clear" w:color="auto" w:fill="auto"/>
            <w:noWrap/>
            <w:vAlign w:val="bottom"/>
            <w:hideMark/>
          </w:tcPr>
          <w:p w:rsidR="006C3142" w:rsidRDefault="006C3142">
            <w:pPr>
              <w:jc w:val="right"/>
              <w:rPr>
                <w:b/>
                <w:bCs/>
                <w:i/>
                <w:iCs/>
                <w:sz w:val="20"/>
                <w:szCs w:val="20"/>
              </w:rPr>
            </w:pPr>
            <w:r>
              <w:rPr>
                <w:b/>
                <w:bCs/>
                <w:i/>
                <w:iCs/>
                <w:sz w:val="20"/>
                <w:szCs w:val="20"/>
              </w:rPr>
              <w:t>Totali:</w:t>
            </w:r>
          </w:p>
        </w:tc>
        <w:tc>
          <w:tcPr>
            <w:tcW w:w="0" w:type="auto"/>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C3142" w:rsidRDefault="006C3142">
            <w:pPr>
              <w:jc w:val="center"/>
              <w:rPr>
                <w:b/>
                <w:bCs/>
                <w:i/>
                <w:iCs/>
                <w:color w:val="0000FF"/>
                <w:sz w:val="20"/>
                <w:szCs w:val="20"/>
              </w:rPr>
            </w:pPr>
            <w:r>
              <w:rPr>
                <w:b/>
                <w:bCs/>
                <w:i/>
                <w:iCs/>
                <w:color w:val="0000FF"/>
                <w:sz w:val="20"/>
                <w:szCs w:val="20"/>
              </w:rPr>
              <w:t>215,000</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6C3142" w:rsidRDefault="006C3142">
            <w:pPr>
              <w:jc w:val="center"/>
              <w:rPr>
                <w:b/>
                <w:bCs/>
                <w:i/>
                <w:iCs/>
                <w:color w:val="0000FF"/>
                <w:sz w:val="20"/>
                <w:szCs w:val="20"/>
              </w:rPr>
            </w:pPr>
            <w:r>
              <w:rPr>
                <w:b/>
                <w:bCs/>
                <w:i/>
                <w:iCs/>
                <w:color w:val="0000FF"/>
                <w:sz w:val="20"/>
                <w:szCs w:val="20"/>
              </w:rPr>
              <w:t>215,000</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6C3142" w:rsidRDefault="006C3142">
            <w:pPr>
              <w:jc w:val="center"/>
              <w:rPr>
                <w:b/>
                <w:bCs/>
                <w:i/>
                <w:iCs/>
                <w:color w:val="0000FF"/>
                <w:sz w:val="20"/>
                <w:szCs w:val="20"/>
              </w:rPr>
            </w:pPr>
            <w:r>
              <w:rPr>
                <w:b/>
                <w:bCs/>
                <w:i/>
                <w:iCs/>
                <w:color w:val="0000FF"/>
                <w:sz w:val="20"/>
                <w:szCs w:val="20"/>
              </w:rPr>
              <w:t>215,000</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6C3142" w:rsidRDefault="006C3142">
            <w:pPr>
              <w:jc w:val="center"/>
              <w:rPr>
                <w:b/>
                <w:bCs/>
                <w:i/>
                <w:iCs/>
                <w:color w:val="0000FF"/>
                <w:sz w:val="20"/>
                <w:szCs w:val="20"/>
              </w:rPr>
            </w:pPr>
            <w:r>
              <w:rPr>
                <w:b/>
                <w:bCs/>
                <w:i/>
                <w:iCs/>
                <w:color w:val="0000FF"/>
                <w:sz w:val="20"/>
                <w:szCs w:val="20"/>
              </w:rPr>
              <w:t>232,000</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6C3142" w:rsidRDefault="006C3142">
            <w:pPr>
              <w:jc w:val="center"/>
              <w:rPr>
                <w:b/>
                <w:bCs/>
                <w:i/>
                <w:iCs/>
                <w:color w:val="0000FF"/>
                <w:sz w:val="20"/>
                <w:szCs w:val="20"/>
              </w:rPr>
            </w:pPr>
            <w:r>
              <w:rPr>
                <w:b/>
                <w:bCs/>
                <w:i/>
                <w:iCs/>
                <w:color w:val="0000FF"/>
                <w:sz w:val="20"/>
                <w:szCs w:val="20"/>
              </w:rPr>
              <w:t>232,000</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6C3142" w:rsidRDefault="006C3142">
            <w:pPr>
              <w:jc w:val="center"/>
              <w:rPr>
                <w:b/>
                <w:bCs/>
                <w:i/>
                <w:iCs/>
                <w:color w:val="0000FF"/>
                <w:sz w:val="20"/>
                <w:szCs w:val="20"/>
              </w:rPr>
            </w:pPr>
            <w:r>
              <w:rPr>
                <w:b/>
                <w:bCs/>
                <w:i/>
                <w:iCs/>
                <w:color w:val="0000FF"/>
                <w:sz w:val="20"/>
                <w:szCs w:val="20"/>
              </w:rPr>
              <w:t>232,000</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6C3142" w:rsidRDefault="006C3142">
            <w:pPr>
              <w:jc w:val="center"/>
              <w:rPr>
                <w:b/>
                <w:bCs/>
                <w:i/>
                <w:iCs/>
                <w:color w:val="0000FF"/>
                <w:sz w:val="20"/>
                <w:szCs w:val="20"/>
              </w:rPr>
            </w:pPr>
            <w:r>
              <w:rPr>
                <w:b/>
                <w:bCs/>
                <w:i/>
                <w:iCs/>
                <w:color w:val="0000FF"/>
                <w:sz w:val="20"/>
                <w:szCs w:val="20"/>
              </w:rPr>
              <w:t>232,000</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6C3142" w:rsidRDefault="006C3142">
            <w:pPr>
              <w:jc w:val="center"/>
              <w:rPr>
                <w:b/>
                <w:bCs/>
                <w:i/>
                <w:iCs/>
                <w:color w:val="0000FF"/>
                <w:sz w:val="20"/>
                <w:szCs w:val="20"/>
              </w:rPr>
            </w:pPr>
            <w:r>
              <w:rPr>
                <w:b/>
                <w:bCs/>
                <w:i/>
                <w:iCs/>
                <w:color w:val="0000FF"/>
                <w:sz w:val="20"/>
                <w:szCs w:val="20"/>
              </w:rPr>
              <w:t>253,000</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6C3142" w:rsidRDefault="006C3142">
            <w:pPr>
              <w:jc w:val="center"/>
              <w:rPr>
                <w:b/>
                <w:bCs/>
                <w:i/>
                <w:iCs/>
                <w:color w:val="0000FF"/>
                <w:sz w:val="20"/>
                <w:szCs w:val="20"/>
              </w:rPr>
            </w:pPr>
            <w:r>
              <w:rPr>
                <w:b/>
                <w:bCs/>
                <w:i/>
                <w:iCs/>
                <w:color w:val="0000FF"/>
                <w:sz w:val="20"/>
                <w:szCs w:val="20"/>
              </w:rPr>
              <w:t>253,000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C3142" w:rsidRDefault="006C3142">
            <w:pPr>
              <w:jc w:val="center"/>
              <w:rPr>
                <w:b/>
                <w:bCs/>
                <w:i/>
                <w:iCs/>
                <w:color w:val="0000FF"/>
                <w:sz w:val="20"/>
                <w:szCs w:val="20"/>
              </w:rPr>
            </w:pPr>
            <w:r>
              <w:rPr>
                <w:b/>
                <w:bCs/>
                <w:i/>
                <w:iCs/>
                <w:color w:val="0000FF"/>
                <w:sz w:val="20"/>
                <w:szCs w:val="20"/>
              </w:rPr>
              <w:t>253,000</w:t>
            </w:r>
          </w:p>
        </w:tc>
      </w:tr>
    </w:tbl>
    <w:p w:rsidR="00E91607" w:rsidRPr="00562529" w:rsidRDefault="00E91607" w:rsidP="00E91607">
      <w:pPr>
        <w:pStyle w:val="Default"/>
        <w:spacing w:before="120" w:after="120" w:line="276" w:lineRule="auto"/>
        <w:jc w:val="both"/>
        <w:rPr>
          <w:sz w:val="28"/>
          <w:szCs w:val="28"/>
        </w:rPr>
      </w:pPr>
    </w:p>
    <w:p w:rsidR="00CB0F7A" w:rsidRPr="00562529" w:rsidRDefault="00CB0F7A" w:rsidP="00E91607">
      <w:pPr>
        <w:pStyle w:val="Default"/>
        <w:spacing w:before="120" w:after="120" w:line="276" w:lineRule="auto"/>
        <w:jc w:val="both"/>
        <w:rPr>
          <w:sz w:val="28"/>
          <w:szCs w:val="28"/>
        </w:rPr>
      </w:pPr>
    </w:p>
    <w:p w:rsidR="000B5507" w:rsidRPr="00562529" w:rsidRDefault="000B5507" w:rsidP="00897EAE">
      <w:pPr>
        <w:pStyle w:val="Default"/>
        <w:spacing w:before="120" w:after="120" w:line="276" w:lineRule="auto"/>
        <w:jc w:val="both"/>
        <w:rPr>
          <w:sz w:val="28"/>
          <w:szCs w:val="28"/>
        </w:rPr>
      </w:pPr>
      <w:r w:rsidRPr="00562529">
        <w:rPr>
          <w:b/>
          <w:sz w:val="28"/>
          <w:szCs w:val="28"/>
        </w:rPr>
        <w:t>*Të</w:t>
      </w:r>
      <w:r w:rsidR="006C3142">
        <w:rPr>
          <w:b/>
          <w:sz w:val="28"/>
          <w:szCs w:val="28"/>
        </w:rPr>
        <w:t xml:space="preserve"> </w:t>
      </w:r>
      <w:r w:rsidRPr="00562529">
        <w:rPr>
          <w:b/>
          <w:sz w:val="28"/>
          <w:szCs w:val="28"/>
        </w:rPr>
        <w:t xml:space="preserve">gjitha </w:t>
      </w:r>
      <w:r w:rsidR="00E91607" w:rsidRPr="00562529">
        <w:rPr>
          <w:b/>
          <w:sz w:val="28"/>
          <w:szCs w:val="28"/>
        </w:rPr>
        <w:t>ardhurat</w:t>
      </w:r>
      <w:r w:rsidRPr="00562529">
        <w:rPr>
          <w:b/>
          <w:sz w:val="28"/>
          <w:szCs w:val="28"/>
        </w:rPr>
        <w:t xml:space="preserve"> duhe</w:t>
      </w:r>
      <w:r w:rsidR="006C3142">
        <w:rPr>
          <w:b/>
          <w:sz w:val="28"/>
          <w:szCs w:val="28"/>
        </w:rPr>
        <w:t>t</w:t>
      </w:r>
      <w:r w:rsidRPr="00562529">
        <w:rPr>
          <w:b/>
          <w:sz w:val="28"/>
          <w:szCs w:val="28"/>
        </w:rPr>
        <w:t xml:space="preserve"> të paraqiten pa TVSH</w:t>
      </w:r>
    </w:p>
    <w:p w:rsidR="00443280" w:rsidRPr="00562529" w:rsidRDefault="00443280" w:rsidP="00E91607">
      <w:pPr>
        <w:pStyle w:val="Default"/>
        <w:spacing w:before="120" w:after="120" w:line="276" w:lineRule="auto"/>
        <w:jc w:val="both"/>
        <w:rPr>
          <w:sz w:val="28"/>
          <w:szCs w:val="28"/>
        </w:rPr>
      </w:pPr>
    </w:p>
    <w:p w:rsidR="00443280" w:rsidRPr="00562529" w:rsidRDefault="00443280" w:rsidP="00443280">
      <w:pPr>
        <w:pStyle w:val="Default"/>
        <w:spacing w:before="120" w:after="120" w:line="276" w:lineRule="auto"/>
        <w:ind w:left="720"/>
        <w:rPr>
          <w:sz w:val="28"/>
          <w:szCs w:val="28"/>
        </w:rPr>
        <w:sectPr w:rsidR="00443280" w:rsidRPr="00562529" w:rsidSect="008C2CB2">
          <w:footerReference w:type="default" r:id="rId10"/>
          <w:pgSz w:w="11906" w:h="16838"/>
          <w:pgMar w:top="1440" w:right="1800" w:bottom="1440" w:left="1800" w:header="708" w:footer="708" w:gutter="0"/>
          <w:pgNumType w:start="1"/>
          <w:cols w:space="708"/>
          <w:docGrid w:linePitch="360"/>
        </w:sectPr>
      </w:pPr>
    </w:p>
    <w:p w:rsidR="007E275C" w:rsidRPr="00562529" w:rsidRDefault="007E275C" w:rsidP="007E275C">
      <w:pPr>
        <w:pStyle w:val="Default"/>
        <w:numPr>
          <w:ilvl w:val="0"/>
          <w:numId w:val="10"/>
        </w:numPr>
        <w:spacing w:before="120" w:after="120" w:line="276" w:lineRule="auto"/>
        <w:jc w:val="both"/>
        <w:rPr>
          <w:b/>
          <w:bCs/>
          <w:sz w:val="28"/>
          <w:szCs w:val="28"/>
        </w:rPr>
      </w:pPr>
      <w:r w:rsidRPr="00562529">
        <w:rPr>
          <w:b/>
          <w:bCs/>
          <w:sz w:val="28"/>
          <w:szCs w:val="28"/>
        </w:rPr>
        <w:lastRenderedPageBreak/>
        <w:t>Tabela 4 "Kostot e prodhimit"</w:t>
      </w:r>
    </w:p>
    <w:p w:rsidR="007E275C" w:rsidRPr="00562529" w:rsidRDefault="00E91607" w:rsidP="00E205E2">
      <w:pPr>
        <w:pStyle w:val="Default"/>
        <w:spacing w:before="120" w:after="120" w:line="276" w:lineRule="auto"/>
        <w:jc w:val="both"/>
        <w:rPr>
          <w:sz w:val="28"/>
          <w:szCs w:val="28"/>
        </w:rPr>
      </w:pPr>
      <w:r w:rsidRPr="00562529">
        <w:rPr>
          <w:sz w:val="28"/>
          <w:szCs w:val="28"/>
        </w:rPr>
        <w:t>Faqja</w:t>
      </w:r>
      <w:r w:rsidR="007E275C" w:rsidRPr="00562529">
        <w:rPr>
          <w:sz w:val="28"/>
          <w:szCs w:val="28"/>
        </w:rPr>
        <w:t xml:space="preserve"> "Kostot e prodhimit" përbëhet nga</w:t>
      </w:r>
      <w:r w:rsidR="000C76CE" w:rsidRPr="00562529">
        <w:rPr>
          <w:sz w:val="28"/>
          <w:szCs w:val="28"/>
        </w:rPr>
        <w:t xml:space="preserve"> një</w:t>
      </w:r>
      <w:r w:rsidR="007E275C" w:rsidRPr="00562529">
        <w:rPr>
          <w:sz w:val="28"/>
          <w:szCs w:val="28"/>
        </w:rPr>
        <w:t xml:space="preserve"> ta</w:t>
      </w:r>
      <w:r w:rsidRPr="00562529">
        <w:rPr>
          <w:sz w:val="28"/>
          <w:szCs w:val="28"/>
        </w:rPr>
        <w:t>bel</w:t>
      </w:r>
      <w:r w:rsidR="00B83162" w:rsidRPr="00562529">
        <w:rPr>
          <w:sz w:val="28"/>
          <w:szCs w:val="28"/>
        </w:rPr>
        <w:t>ë</w:t>
      </w:r>
      <w:r w:rsidR="00BB51D2" w:rsidRPr="00562529">
        <w:rPr>
          <w:sz w:val="28"/>
          <w:szCs w:val="28"/>
        </w:rPr>
        <w:t xml:space="preserve"> </w:t>
      </w:r>
      <w:r w:rsidRPr="00562529">
        <w:rPr>
          <w:sz w:val="28"/>
          <w:szCs w:val="28"/>
        </w:rPr>
        <w:t>e vetme</w:t>
      </w:r>
      <w:r w:rsidR="000C76CE" w:rsidRPr="00562529">
        <w:rPr>
          <w:sz w:val="28"/>
          <w:szCs w:val="28"/>
        </w:rPr>
        <w:t xml:space="preserve"> </w:t>
      </w:r>
      <w:r w:rsidRPr="00562529">
        <w:rPr>
          <w:sz w:val="28"/>
          <w:szCs w:val="28"/>
        </w:rPr>
        <w:t>e cila pritet të tregoj</w:t>
      </w:r>
      <w:r w:rsidR="007E275C" w:rsidRPr="00562529">
        <w:rPr>
          <w:sz w:val="28"/>
          <w:szCs w:val="28"/>
        </w:rPr>
        <w:t xml:space="preserve">ë shifrat </w:t>
      </w:r>
      <w:r w:rsidR="000C76CE" w:rsidRPr="00562529">
        <w:rPr>
          <w:sz w:val="28"/>
          <w:szCs w:val="28"/>
        </w:rPr>
        <w:t xml:space="preserve">e </w:t>
      </w:r>
      <w:r w:rsidR="007E275C" w:rsidRPr="00562529">
        <w:rPr>
          <w:sz w:val="28"/>
          <w:szCs w:val="28"/>
        </w:rPr>
        <w:t>përmbledh</w:t>
      </w:r>
      <w:r w:rsidR="000C76CE" w:rsidRPr="00562529">
        <w:rPr>
          <w:sz w:val="28"/>
          <w:szCs w:val="28"/>
        </w:rPr>
        <w:t>ura të</w:t>
      </w:r>
      <w:r w:rsidRPr="00562529">
        <w:rPr>
          <w:sz w:val="28"/>
          <w:szCs w:val="28"/>
        </w:rPr>
        <w:t xml:space="preserve"> kostove </w:t>
      </w:r>
      <w:r w:rsidR="007E275C" w:rsidRPr="00562529">
        <w:rPr>
          <w:sz w:val="28"/>
          <w:szCs w:val="28"/>
        </w:rPr>
        <w:t xml:space="preserve">të prodhimit.  </w:t>
      </w:r>
    </w:p>
    <w:p w:rsidR="007E275C" w:rsidRPr="00562529" w:rsidRDefault="007E275C" w:rsidP="00E205E2">
      <w:pPr>
        <w:pStyle w:val="Default"/>
        <w:spacing w:before="120" w:after="120" w:line="276" w:lineRule="auto"/>
        <w:jc w:val="both"/>
        <w:rPr>
          <w:sz w:val="28"/>
          <w:szCs w:val="28"/>
        </w:rPr>
      </w:pPr>
      <w:r w:rsidRPr="00562529">
        <w:rPr>
          <w:sz w:val="28"/>
          <w:szCs w:val="28"/>
        </w:rPr>
        <w:t>Kolona A "Lloji i shpenzimeve" duhet të plotësohet me llojet e shpenzimeve përkatëse për prodhimin, duke përfshirë të gjitha shpenzimet operative dhe shërbimet e jashtme.</w:t>
      </w:r>
      <w:r w:rsidR="000C76CE" w:rsidRPr="00562529">
        <w:rPr>
          <w:sz w:val="28"/>
          <w:szCs w:val="28"/>
        </w:rPr>
        <w:t xml:space="preserve"> </w:t>
      </w:r>
      <w:r w:rsidRPr="00562529">
        <w:rPr>
          <w:sz w:val="28"/>
          <w:szCs w:val="28"/>
        </w:rPr>
        <w:t>Shumat duhet të fut</w:t>
      </w:r>
      <w:r w:rsidR="00E91607" w:rsidRPr="00562529">
        <w:rPr>
          <w:sz w:val="28"/>
          <w:szCs w:val="28"/>
        </w:rPr>
        <w:t>et</w:t>
      </w:r>
      <w:r w:rsidRPr="00562529">
        <w:rPr>
          <w:sz w:val="28"/>
          <w:szCs w:val="28"/>
        </w:rPr>
        <w:t xml:space="preserve"> s</w:t>
      </w:r>
      <w:r w:rsidR="00E91607" w:rsidRPr="00562529">
        <w:rPr>
          <w:sz w:val="28"/>
          <w:szCs w:val="28"/>
        </w:rPr>
        <w:t>i shumë vjetore</w:t>
      </w:r>
      <w:r w:rsidRPr="00562529">
        <w:rPr>
          <w:sz w:val="28"/>
          <w:szCs w:val="28"/>
        </w:rPr>
        <w:t>, pa TVSH.</w:t>
      </w:r>
    </w:p>
    <w:p w:rsidR="00E91607" w:rsidRPr="00562529" w:rsidRDefault="007E275C" w:rsidP="007E275C">
      <w:pPr>
        <w:pStyle w:val="Default"/>
        <w:spacing w:before="120" w:after="120" w:line="276" w:lineRule="auto"/>
        <w:jc w:val="both"/>
        <w:rPr>
          <w:sz w:val="28"/>
          <w:szCs w:val="28"/>
        </w:rPr>
      </w:pPr>
      <w:r w:rsidRPr="00562529">
        <w:rPr>
          <w:sz w:val="28"/>
          <w:szCs w:val="28"/>
        </w:rPr>
        <w:t>Kolona B të K paraqet çdo vit prodhimi. Shumat duhet të fut</w:t>
      </w:r>
      <w:r w:rsidR="000C76CE" w:rsidRPr="00562529">
        <w:rPr>
          <w:sz w:val="28"/>
          <w:szCs w:val="28"/>
        </w:rPr>
        <w:t>en</w:t>
      </w:r>
      <w:r w:rsidRPr="00562529">
        <w:rPr>
          <w:sz w:val="28"/>
          <w:szCs w:val="28"/>
        </w:rPr>
        <w:t xml:space="preserve"> </w:t>
      </w:r>
      <w:r w:rsidR="000C76CE" w:rsidRPr="00562529">
        <w:rPr>
          <w:sz w:val="28"/>
          <w:szCs w:val="28"/>
        </w:rPr>
        <w:t>si shumë vjetore, pa TVSH.</w:t>
      </w:r>
    </w:p>
    <w:p w:rsidR="007E275C" w:rsidRPr="00562529" w:rsidRDefault="00E91607" w:rsidP="007E275C">
      <w:pPr>
        <w:pStyle w:val="Default"/>
        <w:spacing w:before="120" w:after="120" w:line="276" w:lineRule="auto"/>
        <w:jc w:val="both"/>
        <w:rPr>
          <w:sz w:val="28"/>
          <w:szCs w:val="28"/>
        </w:rPr>
      </w:pPr>
      <w:r w:rsidRPr="00562529">
        <w:rPr>
          <w:b/>
          <w:sz w:val="28"/>
          <w:szCs w:val="28"/>
        </w:rPr>
        <w:t>Shembulli</w:t>
      </w:r>
      <w:r w:rsidR="007E275C" w:rsidRPr="00562529">
        <w:rPr>
          <w:sz w:val="28"/>
          <w:szCs w:val="28"/>
        </w:rPr>
        <w:t xml:space="preserve"> i mbushur në fletë</w:t>
      </w:r>
      <w:r w:rsidRPr="00562529">
        <w:rPr>
          <w:sz w:val="28"/>
          <w:szCs w:val="28"/>
        </w:rPr>
        <w:t>n</w:t>
      </w:r>
      <w:r w:rsidR="007E275C" w:rsidRPr="00562529">
        <w:rPr>
          <w:sz w:val="28"/>
          <w:szCs w:val="28"/>
        </w:rPr>
        <w:t xml:space="preserve"> 4 "kostot e prodhimit" është treguar si më poshtë:</w:t>
      </w:r>
    </w:p>
    <w:p w:rsidR="00F27A16" w:rsidRPr="00562529" w:rsidRDefault="00F27A16">
      <w:pPr>
        <w:rPr>
          <w:rFonts w:ascii="Arial" w:hAnsi="Arial" w:cs="Arial"/>
          <w:sz w:val="28"/>
          <w:szCs w:val="28"/>
        </w:rPr>
        <w:sectPr w:rsidR="00F27A16" w:rsidRPr="00562529" w:rsidSect="00443280">
          <w:pgSz w:w="11906" w:h="16838"/>
          <w:pgMar w:top="1440" w:right="1800" w:bottom="1440" w:left="1800" w:header="708" w:footer="708" w:gutter="0"/>
          <w:pgNumType w:start="1"/>
          <w:cols w:space="708"/>
          <w:docGrid w:linePitch="360"/>
        </w:sectPr>
      </w:pPr>
    </w:p>
    <w:p w:rsidR="008C2CB2" w:rsidRPr="00562529" w:rsidRDefault="008C2CB2">
      <w:pPr>
        <w:rPr>
          <w:rFonts w:ascii="Arial" w:hAnsi="Arial" w:cs="Arial"/>
          <w:sz w:val="28"/>
          <w:szCs w:val="28"/>
        </w:rPr>
      </w:pPr>
    </w:p>
    <w:tbl>
      <w:tblPr>
        <w:tblW w:w="6300" w:type="dxa"/>
        <w:tblInd w:w="-10" w:type="dxa"/>
        <w:tblLook w:val="04A0" w:firstRow="1" w:lastRow="0" w:firstColumn="1" w:lastColumn="0" w:noHBand="0" w:noVBand="1"/>
      </w:tblPr>
      <w:tblGrid>
        <w:gridCol w:w="439"/>
        <w:gridCol w:w="1261"/>
        <w:gridCol w:w="866"/>
        <w:gridCol w:w="866"/>
        <w:gridCol w:w="866"/>
        <w:gridCol w:w="1016"/>
        <w:gridCol w:w="1016"/>
        <w:gridCol w:w="1016"/>
        <w:gridCol w:w="1016"/>
        <w:gridCol w:w="1016"/>
        <w:gridCol w:w="1800"/>
        <w:gridCol w:w="1500"/>
      </w:tblGrid>
      <w:tr w:rsidR="00264768" w:rsidTr="00264768">
        <w:trPr>
          <w:trHeight w:val="1380"/>
        </w:trPr>
        <w:tc>
          <w:tcPr>
            <w:tcW w:w="6300" w:type="dxa"/>
            <w:gridSpan w:val="12"/>
            <w:tcBorders>
              <w:top w:val="single" w:sz="8" w:space="0" w:color="auto"/>
              <w:left w:val="single" w:sz="8" w:space="0" w:color="auto"/>
              <w:bottom w:val="single" w:sz="4" w:space="0" w:color="auto"/>
              <w:right w:val="single" w:sz="8" w:space="0" w:color="000000"/>
            </w:tcBorders>
            <w:shd w:val="clear" w:color="000000" w:fill="FFFFFF"/>
            <w:vAlign w:val="bottom"/>
            <w:hideMark/>
          </w:tcPr>
          <w:p w:rsidR="00264768" w:rsidRDefault="00264768">
            <w:pPr>
              <w:rPr>
                <w:rFonts w:ascii="Calibri" w:hAnsi="Calibri" w:cs="Calibri"/>
                <w:b/>
                <w:bCs/>
                <w:sz w:val="18"/>
                <w:szCs w:val="18"/>
                <w:lang w:val="en-US" w:eastAsia="en-US"/>
              </w:rPr>
            </w:pPr>
            <w:r>
              <w:rPr>
                <w:rFonts w:ascii="Calibri" w:hAnsi="Calibri" w:cs="Calibri"/>
                <w:b/>
                <w:bCs/>
                <w:sz w:val="18"/>
                <w:szCs w:val="18"/>
              </w:rPr>
              <w:t xml:space="preserve">Tabela 4: </w:t>
            </w:r>
            <w:r>
              <w:rPr>
                <w:rFonts w:ascii="Calibri" w:hAnsi="Calibri" w:cs="Calibri"/>
                <w:b/>
                <w:bCs/>
                <w:sz w:val="18"/>
                <w:szCs w:val="18"/>
              </w:rPr>
              <w:br/>
              <w:t>Shpenzimet e prodhimit</w:t>
            </w:r>
          </w:p>
        </w:tc>
      </w:tr>
      <w:tr w:rsidR="00264768" w:rsidTr="00264768">
        <w:trPr>
          <w:trHeight w:val="495"/>
        </w:trPr>
        <w:tc>
          <w:tcPr>
            <w:tcW w:w="900" w:type="dxa"/>
            <w:gridSpan w:val="3"/>
            <w:tcBorders>
              <w:top w:val="single" w:sz="4" w:space="0" w:color="auto"/>
              <w:left w:val="single" w:sz="8" w:space="0" w:color="auto"/>
              <w:bottom w:val="single" w:sz="4" w:space="0" w:color="auto"/>
              <w:right w:val="single" w:sz="4" w:space="0" w:color="auto"/>
            </w:tcBorders>
            <w:shd w:val="clear" w:color="000000" w:fill="BFBFBF"/>
            <w:noWrap/>
            <w:vAlign w:val="bottom"/>
            <w:hideMark/>
          </w:tcPr>
          <w:p w:rsidR="00264768" w:rsidRDefault="00264768">
            <w:pPr>
              <w:jc w:val="right"/>
              <w:rPr>
                <w:rFonts w:ascii="Calibri" w:hAnsi="Calibri" w:cs="Calibri"/>
                <w:b/>
                <w:bCs/>
                <w:i/>
                <w:iCs/>
                <w:sz w:val="18"/>
                <w:szCs w:val="18"/>
              </w:rPr>
            </w:pPr>
            <w:r>
              <w:rPr>
                <w:rFonts w:ascii="Calibri" w:hAnsi="Calibri" w:cs="Calibri"/>
                <w:b/>
                <w:bCs/>
                <w:i/>
                <w:iCs/>
                <w:sz w:val="18"/>
                <w:szCs w:val="18"/>
              </w:rPr>
              <w:t>Emri i aplikantit:</w:t>
            </w:r>
          </w:p>
        </w:tc>
        <w:tc>
          <w:tcPr>
            <w:tcW w:w="5400" w:type="dxa"/>
            <w:gridSpan w:val="9"/>
            <w:tcBorders>
              <w:top w:val="single" w:sz="4" w:space="0" w:color="auto"/>
              <w:left w:val="nil"/>
              <w:bottom w:val="single" w:sz="4" w:space="0" w:color="auto"/>
              <w:right w:val="single" w:sz="8" w:space="0" w:color="000000"/>
            </w:tcBorders>
            <w:shd w:val="clear" w:color="000000" w:fill="FFFFFF"/>
            <w:noWrap/>
            <w:vAlign w:val="bottom"/>
            <w:hideMark/>
          </w:tcPr>
          <w:p w:rsidR="00264768" w:rsidRDefault="00264768">
            <w:pPr>
              <w:rPr>
                <w:rFonts w:ascii="Calibri" w:hAnsi="Calibri" w:cs="Calibri"/>
                <w:b/>
                <w:bCs/>
                <w:sz w:val="18"/>
                <w:szCs w:val="18"/>
              </w:rPr>
            </w:pPr>
            <w:r>
              <w:rPr>
                <w:rFonts w:ascii="Calibri" w:hAnsi="Calibri" w:cs="Calibri"/>
                <w:b/>
                <w:bCs/>
                <w:sz w:val="18"/>
                <w:szCs w:val="18"/>
              </w:rPr>
              <w:t xml:space="preserve"> "Kompania shqiptare" Sh.pk </w:t>
            </w:r>
          </w:p>
        </w:tc>
      </w:tr>
      <w:tr w:rsidR="00264768" w:rsidTr="00264768">
        <w:trPr>
          <w:trHeight w:val="510"/>
        </w:trPr>
        <w:tc>
          <w:tcPr>
            <w:tcW w:w="300" w:type="dxa"/>
            <w:tcBorders>
              <w:top w:val="nil"/>
              <w:left w:val="single" w:sz="8" w:space="0" w:color="auto"/>
              <w:bottom w:val="single" w:sz="4" w:space="0" w:color="auto"/>
              <w:right w:val="single" w:sz="4" w:space="0" w:color="auto"/>
            </w:tcBorders>
            <w:shd w:val="clear" w:color="000000" w:fill="FFFFFF"/>
            <w:vAlign w:val="center"/>
            <w:hideMark/>
          </w:tcPr>
          <w:p w:rsidR="00264768" w:rsidRDefault="00264768">
            <w:pPr>
              <w:jc w:val="center"/>
              <w:rPr>
                <w:b/>
                <w:bCs/>
                <w:i/>
                <w:iCs/>
                <w:sz w:val="20"/>
                <w:szCs w:val="20"/>
              </w:rPr>
            </w:pPr>
            <w:r>
              <w:rPr>
                <w:b/>
                <w:bCs/>
                <w:i/>
                <w:iCs/>
                <w:sz w:val="20"/>
                <w:szCs w:val="20"/>
              </w:rPr>
              <w:t>Nr</w:t>
            </w:r>
          </w:p>
        </w:tc>
        <w:tc>
          <w:tcPr>
            <w:tcW w:w="300" w:type="dxa"/>
            <w:tcBorders>
              <w:top w:val="nil"/>
              <w:left w:val="nil"/>
              <w:bottom w:val="single" w:sz="4" w:space="0" w:color="auto"/>
              <w:right w:val="single" w:sz="4" w:space="0" w:color="auto"/>
            </w:tcBorders>
            <w:shd w:val="clear" w:color="000000" w:fill="FFFFFF"/>
            <w:vAlign w:val="center"/>
            <w:hideMark/>
          </w:tcPr>
          <w:p w:rsidR="00264768" w:rsidRDefault="00264768">
            <w:pPr>
              <w:jc w:val="center"/>
              <w:rPr>
                <w:b/>
                <w:bCs/>
                <w:i/>
                <w:iCs/>
                <w:sz w:val="20"/>
                <w:szCs w:val="20"/>
              </w:rPr>
            </w:pPr>
            <w:r>
              <w:rPr>
                <w:b/>
                <w:bCs/>
                <w:i/>
                <w:iCs/>
                <w:sz w:val="20"/>
                <w:szCs w:val="20"/>
              </w:rPr>
              <w:t>Lloji i shpenzimeve</w:t>
            </w:r>
          </w:p>
        </w:tc>
        <w:tc>
          <w:tcPr>
            <w:tcW w:w="300"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 Viti i parë </w:t>
            </w:r>
          </w:p>
        </w:tc>
        <w:tc>
          <w:tcPr>
            <w:tcW w:w="300"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 Viti i dytë  </w:t>
            </w:r>
          </w:p>
        </w:tc>
        <w:tc>
          <w:tcPr>
            <w:tcW w:w="300"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 Viti i tretë  </w:t>
            </w:r>
          </w:p>
        </w:tc>
        <w:tc>
          <w:tcPr>
            <w:tcW w:w="300"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 Viti i katërt </w:t>
            </w:r>
          </w:p>
        </w:tc>
        <w:tc>
          <w:tcPr>
            <w:tcW w:w="300"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 Viti i pestë </w:t>
            </w:r>
          </w:p>
        </w:tc>
        <w:tc>
          <w:tcPr>
            <w:tcW w:w="300" w:type="dxa"/>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 xml:space="preserve"> Viti i gjashtë  </w:t>
            </w:r>
          </w:p>
        </w:tc>
        <w:tc>
          <w:tcPr>
            <w:tcW w:w="300" w:type="dxa"/>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 xml:space="preserve"> Viti i shtatë </w:t>
            </w:r>
          </w:p>
        </w:tc>
        <w:tc>
          <w:tcPr>
            <w:tcW w:w="300" w:type="dxa"/>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 xml:space="preserve"> Viti i tetë </w:t>
            </w:r>
          </w:p>
        </w:tc>
        <w:tc>
          <w:tcPr>
            <w:tcW w:w="1800" w:type="dxa"/>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 xml:space="preserve"> Viti i nëntë </w:t>
            </w:r>
          </w:p>
        </w:tc>
        <w:tc>
          <w:tcPr>
            <w:tcW w:w="1500" w:type="dxa"/>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 xml:space="preserve"> Viti i dhjetë </w:t>
            </w:r>
          </w:p>
        </w:tc>
      </w:tr>
      <w:tr w:rsidR="00264768" w:rsidTr="00264768">
        <w:trPr>
          <w:trHeight w:val="465"/>
        </w:trPr>
        <w:tc>
          <w:tcPr>
            <w:tcW w:w="300" w:type="dxa"/>
            <w:tcBorders>
              <w:top w:val="nil"/>
              <w:left w:val="single" w:sz="8" w:space="0" w:color="auto"/>
              <w:bottom w:val="single" w:sz="4" w:space="0" w:color="auto"/>
              <w:right w:val="single" w:sz="4" w:space="0" w:color="auto"/>
            </w:tcBorders>
            <w:shd w:val="clear" w:color="000000" w:fill="FFFFFF"/>
            <w:vAlign w:val="center"/>
            <w:hideMark/>
          </w:tcPr>
          <w:p w:rsidR="00264768" w:rsidRDefault="00264768">
            <w:pPr>
              <w:jc w:val="center"/>
              <w:rPr>
                <w:b/>
                <w:bCs/>
                <w:i/>
                <w:iCs/>
                <w:sz w:val="20"/>
                <w:szCs w:val="20"/>
              </w:rPr>
            </w:pPr>
            <w:r>
              <w:rPr>
                <w:b/>
                <w:bCs/>
                <w:i/>
                <w:iCs/>
                <w:sz w:val="20"/>
                <w:szCs w:val="20"/>
              </w:rPr>
              <w:t> </w:t>
            </w:r>
          </w:p>
        </w:tc>
        <w:tc>
          <w:tcPr>
            <w:tcW w:w="300" w:type="dxa"/>
            <w:tcBorders>
              <w:top w:val="nil"/>
              <w:left w:val="nil"/>
              <w:bottom w:val="single" w:sz="4" w:space="0" w:color="auto"/>
              <w:right w:val="single" w:sz="4" w:space="0" w:color="auto"/>
            </w:tcBorders>
            <w:shd w:val="clear" w:color="000000" w:fill="FFFFFF"/>
            <w:vAlign w:val="center"/>
            <w:hideMark/>
          </w:tcPr>
          <w:p w:rsidR="00264768" w:rsidRDefault="00264768">
            <w:pPr>
              <w:jc w:val="center"/>
              <w:rPr>
                <w:sz w:val="16"/>
                <w:szCs w:val="16"/>
              </w:rPr>
            </w:pPr>
            <w:r>
              <w:rPr>
                <w:sz w:val="16"/>
                <w:szCs w:val="16"/>
              </w:rPr>
              <w:t>А</w:t>
            </w:r>
          </w:p>
        </w:tc>
        <w:tc>
          <w:tcPr>
            <w:tcW w:w="300"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 B </w:t>
            </w:r>
          </w:p>
        </w:tc>
        <w:tc>
          <w:tcPr>
            <w:tcW w:w="300"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 C </w:t>
            </w:r>
          </w:p>
        </w:tc>
        <w:tc>
          <w:tcPr>
            <w:tcW w:w="300"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 D </w:t>
            </w:r>
          </w:p>
        </w:tc>
        <w:tc>
          <w:tcPr>
            <w:tcW w:w="300"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 E </w:t>
            </w:r>
          </w:p>
        </w:tc>
        <w:tc>
          <w:tcPr>
            <w:tcW w:w="300"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 F </w:t>
            </w:r>
          </w:p>
        </w:tc>
        <w:tc>
          <w:tcPr>
            <w:tcW w:w="300" w:type="dxa"/>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b/>
                <w:bCs/>
                <w:sz w:val="20"/>
                <w:szCs w:val="20"/>
              </w:rPr>
            </w:pPr>
            <w:r>
              <w:rPr>
                <w:b/>
                <w:bCs/>
                <w:sz w:val="20"/>
                <w:szCs w:val="20"/>
              </w:rPr>
              <w:t xml:space="preserve"> G </w:t>
            </w:r>
          </w:p>
        </w:tc>
        <w:tc>
          <w:tcPr>
            <w:tcW w:w="300" w:type="dxa"/>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b/>
                <w:bCs/>
                <w:sz w:val="20"/>
                <w:szCs w:val="20"/>
              </w:rPr>
            </w:pPr>
            <w:r>
              <w:rPr>
                <w:b/>
                <w:bCs/>
                <w:sz w:val="20"/>
                <w:szCs w:val="20"/>
              </w:rPr>
              <w:t xml:space="preserve"> H </w:t>
            </w:r>
          </w:p>
        </w:tc>
        <w:tc>
          <w:tcPr>
            <w:tcW w:w="300" w:type="dxa"/>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b/>
                <w:bCs/>
                <w:sz w:val="20"/>
                <w:szCs w:val="20"/>
              </w:rPr>
            </w:pPr>
            <w:r>
              <w:rPr>
                <w:b/>
                <w:bCs/>
                <w:sz w:val="20"/>
                <w:szCs w:val="20"/>
              </w:rPr>
              <w:t xml:space="preserve"> I </w:t>
            </w:r>
          </w:p>
        </w:tc>
        <w:tc>
          <w:tcPr>
            <w:tcW w:w="1800" w:type="dxa"/>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b/>
                <w:bCs/>
                <w:sz w:val="20"/>
                <w:szCs w:val="20"/>
              </w:rPr>
            </w:pPr>
            <w:r>
              <w:rPr>
                <w:b/>
                <w:bCs/>
                <w:sz w:val="20"/>
                <w:szCs w:val="20"/>
              </w:rPr>
              <w:t xml:space="preserve"> J </w:t>
            </w:r>
          </w:p>
        </w:tc>
        <w:tc>
          <w:tcPr>
            <w:tcW w:w="1500" w:type="dxa"/>
            <w:tcBorders>
              <w:top w:val="nil"/>
              <w:left w:val="nil"/>
              <w:bottom w:val="single" w:sz="4" w:space="0" w:color="auto"/>
              <w:right w:val="single" w:sz="8" w:space="0" w:color="auto"/>
            </w:tcBorders>
            <w:shd w:val="clear" w:color="000000" w:fill="BFBFBF"/>
            <w:noWrap/>
            <w:vAlign w:val="center"/>
            <w:hideMark/>
          </w:tcPr>
          <w:p w:rsidR="00264768" w:rsidRDefault="00264768">
            <w:pPr>
              <w:jc w:val="center"/>
              <w:rPr>
                <w:b/>
                <w:bCs/>
                <w:sz w:val="20"/>
                <w:szCs w:val="20"/>
              </w:rPr>
            </w:pPr>
            <w:r>
              <w:rPr>
                <w:b/>
                <w:bCs/>
                <w:sz w:val="20"/>
                <w:szCs w:val="20"/>
              </w:rPr>
              <w:t xml:space="preserve"> K </w:t>
            </w:r>
          </w:p>
        </w:tc>
      </w:tr>
      <w:tr w:rsidR="00264768" w:rsidTr="00264768">
        <w:trPr>
          <w:trHeight w:val="465"/>
        </w:trPr>
        <w:tc>
          <w:tcPr>
            <w:tcW w:w="300" w:type="dxa"/>
            <w:tcBorders>
              <w:top w:val="nil"/>
              <w:left w:val="single" w:sz="8" w:space="0" w:color="auto"/>
              <w:bottom w:val="single" w:sz="4" w:space="0" w:color="auto"/>
              <w:right w:val="single" w:sz="4" w:space="0" w:color="auto"/>
            </w:tcBorders>
            <w:shd w:val="clear" w:color="000000" w:fill="FFFFFF"/>
            <w:noWrap/>
            <w:vAlign w:val="center"/>
            <w:hideMark/>
          </w:tcPr>
          <w:p w:rsidR="00264768" w:rsidRDefault="00264768">
            <w:pPr>
              <w:jc w:val="center"/>
              <w:rPr>
                <w:sz w:val="20"/>
                <w:szCs w:val="20"/>
              </w:rPr>
            </w:pPr>
            <w:r>
              <w:rPr>
                <w:sz w:val="20"/>
                <w:szCs w:val="20"/>
              </w:rPr>
              <w:t>1</w:t>
            </w:r>
          </w:p>
        </w:tc>
        <w:tc>
          <w:tcPr>
            <w:tcW w:w="300" w:type="dxa"/>
            <w:tcBorders>
              <w:top w:val="nil"/>
              <w:left w:val="nil"/>
              <w:bottom w:val="single" w:sz="4" w:space="0" w:color="auto"/>
              <w:right w:val="single" w:sz="4" w:space="0" w:color="auto"/>
            </w:tcBorders>
            <w:shd w:val="clear" w:color="000000" w:fill="FFFFFF"/>
            <w:noWrap/>
            <w:vAlign w:val="center"/>
            <w:hideMark/>
          </w:tcPr>
          <w:p w:rsidR="00264768" w:rsidRDefault="00264768">
            <w:pPr>
              <w:rPr>
                <w:i/>
                <w:iCs/>
                <w:color w:val="0000FF"/>
                <w:sz w:val="20"/>
                <w:szCs w:val="20"/>
              </w:rPr>
            </w:pPr>
            <w:r>
              <w:rPr>
                <w:i/>
                <w:iCs/>
                <w:color w:val="0000FF"/>
                <w:sz w:val="20"/>
                <w:szCs w:val="20"/>
              </w:rPr>
              <w:t>Ushqim për kafshë</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420,000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420,000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420,000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450,000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450,000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475,000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475,000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475,000     </w:t>
            </w:r>
          </w:p>
        </w:tc>
        <w:tc>
          <w:tcPr>
            <w:tcW w:w="18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475,000     </w:t>
            </w:r>
          </w:p>
        </w:tc>
        <w:tc>
          <w:tcPr>
            <w:tcW w:w="15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475,000     </w:t>
            </w:r>
          </w:p>
        </w:tc>
      </w:tr>
      <w:tr w:rsidR="00264768" w:rsidTr="00264768">
        <w:trPr>
          <w:trHeight w:val="465"/>
        </w:trPr>
        <w:tc>
          <w:tcPr>
            <w:tcW w:w="300" w:type="dxa"/>
            <w:tcBorders>
              <w:top w:val="nil"/>
              <w:left w:val="single" w:sz="8" w:space="0" w:color="auto"/>
              <w:bottom w:val="single" w:sz="4" w:space="0" w:color="auto"/>
              <w:right w:val="single" w:sz="4" w:space="0" w:color="auto"/>
            </w:tcBorders>
            <w:shd w:val="clear" w:color="000000" w:fill="FFFFFF"/>
            <w:noWrap/>
            <w:vAlign w:val="center"/>
            <w:hideMark/>
          </w:tcPr>
          <w:p w:rsidR="00264768" w:rsidRDefault="00264768">
            <w:pPr>
              <w:jc w:val="center"/>
              <w:rPr>
                <w:sz w:val="20"/>
                <w:szCs w:val="20"/>
              </w:rPr>
            </w:pPr>
            <w:r>
              <w:rPr>
                <w:sz w:val="20"/>
                <w:szCs w:val="20"/>
              </w:rPr>
              <w:t>2</w:t>
            </w:r>
          </w:p>
        </w:tc>
        <w:tc>
          <w:tcPr>
            <w:tcW w:w="300" w:type="dxa"/>
            <w:tcBorders>
              <w:top w:val="nil"/>
              <w:left w:val="nil"/>
              <w:bottom w:val="single" w:sz="4" w:space="0" w:color="auto"/>
              <w:right w:val="single" w:sz="4" w:space="0" w:color="auto"/>
            </w:tcBorders>
            <w:shd w:val="clear" w:color="000000" w:fill="FFFFFF"/>
            <w:noWrap/>
            <w:vAlign w:val="center"/>
            <w:hideMark/>
          </w:tcPr>
          <w:p w:rsidR="00264768" w:rsidRDefault="00264768">
            <w:pPr>
              <w:rPr>
                <w:i/>
                <w:iCs/>
                <w:color w:val="0000FF"/>
                <w:sz w:val="20"/>
                <w:szCs w:val="20"/>
              </w:rPr>
            </w:pPr>
            <w:r>
              <w:rPr>
                <w:i/>
                <w:iCs/>
                <w:color w:val="0000FF"/>
                <w:sz w:val="20"/>
                <w:szCs w:val="20"/>
              </w:rPr>
              <w:t>Vet. Sherbime</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112,000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112,000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112,000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112,000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112,000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112,000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112,000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112,000     </w:t>
            </w:r>
          </w:p>
        </w:tc>
        <w:tc>
          <w:tcPr>
            <w:tcW w:w="18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112,000     </w:t>
            </w:r>
          </w:p>
        </w:tc>
        <w:tc>
          <w:tcPr>
            <w:tcW w:w="15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112,000     </w:t>
            </w:r>
          </w:p>
        </w:tc>
      </w:tr>
      <w:tr w:rsidR="00264768" w:rsidTr="00264768">
        <w:trPr>
          <w:trHeight w:val="465"/>
        </w:trPr>
        <w:tc>
          <w:tcPr>
            <w:tcW w:w="300" w:type="dxa"/>
            <w:tcBorders>
              <w:top w:val="nil"/>
              <w:left w:val="single" w:sz="8" w:space="0" w:color="auto"/>
              <w:bottom w:val="single" w:sz="4" w:space="0" w:color="auto"/>
              <w:right w:val="single" w:sz="4" w:space="0" w:color="auto"/>
            </w:tcBorders>
            <w:shd w:val="clear" w:color="000000" w:fill="FFFFFF"/>
            <w:noWrap/>
            <w:vAlign w:val="center"/>
            <w:hideMark/>
          </w:tcPr>
          <w:p w:rsidR="00264768" w:rsidRDefault="00264768">
            <w:pPr>
              <w:jc w:val="center"/>
              <w:rPr>
                <w:sz w:val="20"/>
                <w:szCs w:val="20"/>
              </w:rPr>
            </w:pPr>
            <w:r>
              <w:rPr>
                <w:sz w:val="20"/>
                <w:szCs w:val="20"/>
              </w:rPr>
              <w:t>3</w:t>
            </w:r>
          </w:p>
        </w:tc>
        <w:tc>
          <w:tcPr>
            <w:tcW w:w="300" w:type="dxa"/>
            <w:tcBorders>
              <w:top w:val="nil"/>
              <w:left w:val="nil"/>
              <w:bottom w:val="single" w:sz="4" w:space="0" w:color="auto"/>
              <w:right w:val="single" w:sz="4" w:space="0" w:color="auto"/>
            </w:tcBorders>
            <w:shd w:val="clear" w:color="000000" w:fill="FFFFFF"/>
            <w:noWrap/>
            <w:vAlign w:val="center"/>
            <w:hideMark/>
          </w:tcPr>
          <w:p w:rsidR="00264768" w:rsidRDefault="00264768">
            <w:pPr>
              <w:rPr>
                <w:i/>
                <w:iCs/>
                <w:color w:val="0000FF"/>
                <w:sz w:val="20"/>
                <w:szCs w:val="20"/>
              </w:rPr>
            </w:pPr>
            <w:r>
              <w:rPr>
                <w:i/>
                <w:iCs/>
                <w:color w:val="0000FF"/>
                <w:sz w:val="20"/>
                <w:szCs w:val="20"/>
              </w:rPr>
              <w:t>Ilaçe &amp; vaksinat</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210,000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210,000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210,000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230,000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230,000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250,000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250,000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250,000     </w:t>
            </w:r>
          </w:p>
        </w:tc>
        <w:tc>
          <w:tcPr>
            <w:tcW w:w="18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250,000     </w:t>
            </w:r>
          </w:p>
        </w:tc>
        <w:tc>
          <w:tcPr>
            <w:tcW w:w="15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250,000     </w:t>
            </w:r>
          </w:p>
        </w:tc>
      </w:tr>
      <w:tr w:rsidR="00264768" w:rsidTr="00264768">
        <w:trPr>
          <w:trHeight w:val="465"/>
        </w:trPr>
        <w:tc>
          <w:tcPr>
            <w:tcW w:w="300" w:type="dxa"/>
            <w:tcBorders>
              <w:top w:val="nil"/>
              <w:left w:val="single" w:sz="8" w:space="0" w:color="auto"/>
              <w:bottom w:val="single" w:sz="4" w:space="0" w:color="auto"/>
              <w:right w:val="single" w:sz="4" w:space="0" w:color="auto"/>
            </w:tcBorders>
            <w:shd w:val="clear" w:color="000000" w:fill="FFFFFF"/>
            <w:noWrap/>
            <w:vAlign w:val="center"/>
            <w:hideMark/>
          </w:tcPr>
          <w:p w:rsidR="00264768" w:rsidRDefault="00264768">
            <w:pPr>
              <w:jc w:val="center"/>
              <w:rPr>
                <w:sz w:val="20"/>
                <w:szCs w:val="20"/>
              </w:rPr>
            </w:pPr>
            <w:r>
              <w:rPr>
                <w:sz w:val="20"/>
                <w:szCs w:val="20"/>
              </w:rPr>
              <w:t>4</w:t>
            </w:r>
          </w:p>
        </w:tc>
        <w:tc>
          <w:tcPr>
            <w:tcW w:w="300" w:type="dxa"/>
            <w:tcBorders>
              <w:top w:val="nil"/>
              <w:left w:val="nil"/>
              <w:bottom w:val="single" w:sz="4" w:space="0" w:color="auto"/>
              <w:right w:val="single" w:sz="4" w:space="0" w:color="auto"/>
            </w:tcBorders>
            <w:shd w:val="clear" w:color="000000" w:fill="FFFFFF"/>
            <w:vAlign w:val="center"/>
            <w:hideMark/>
          </w:tcPr>
          <w:p w:rsidR="00264768" w:rsidRDefault="00264768">
            <w:pPr>
              <w:rPr>
                <w:i/>
                <w:iCs/>
                <w:color w:val="0000FF"/>
                <w:sz w:val="20"/>
                <w:szCs w:val="20"/>
              </w:rPr>
            </w:pPr>
            <w:r>
              <w:rPr>
                <w:i/>
                <w:iCs/>
                <w:color w:val="0000FF"/>
                <w:sz w:val="20"/>
                <w:szCs w:val="20"/>
              </w:rPr>
              <w:t>Shërbimet therjen - kompani të jashtme</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140,000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140,000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140,000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150,000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150,000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175,000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175,000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175,000     </w:t>
            </w:r>
          </w:p>
        </w:tc>
        <w:tc>
          <w:tcPr>
            <w:tcW w:w="18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175,000     </w:t>
            </w:r>
          </w:p>
        </w:tc>
        <w:tc>
          <w:tcPr>
            <w:tcW w:w="15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175,000     </w:t>
            </w:r>
          </w:p>
        </w:tc>
      </w:tr>
      <w:tr w:rsidR="00264768" w:rsidTr="00264768">
        <w:trPr>
          <w:trHeight w:val="720"/>
        </w:trPr>
        <w:tc>
          <w:tcPr>
            <w:tcW w:w="300" w:type="dxa"/>
            <w:tcBorders>
              <w:top w:val="nil"/>
              <w:left w:val="single" w:sz="8" w:space="0" w:color="auto"/>
              <w:bottom w:val="single" w:sz="4" w:space="0" w:color="auto"/>
              <w:right w:val="single" w:sz="4" w:space="0" w:color="auto"/>
            </w:tcBorders>
            <w:shd w:val="clear" w:color="000000" w:fill="FFFFFF"/>
            <w:noWrap/>
            <w:vAlign w:val="center"/>
            <w:hideMark/>
          </w:tcPr>
          <w:p w:rsidR="00264768" w:rsidRDefault="00264768">
            <w:pPr>
              <w:jc w:val="center"/>
              <w:rPr>
                <w:sz w:val="20"/>
                <w:szCs w:val="20"/>
              </w:rPr>
            </w:pPr>
            <w:r>
              <w:rPr>
                <w:sz w:val="20"/>
                <w:szCs w:val="20"/>
              </w:rPr>
              <w:t>5</w:t>
            </w:r>
          </w:p>
        </w:tc>
        <w:tc>
          <w:tcPr>
            <w:tcW w:w="300" w:type="dxa"/>
            <w:tcBorders>
              <w:top w:val="nil"/>
              <w:left w:val="nil"/>
              <w:bottom w:val="single" w:sz="4" w:space="0" w:color="auto"/>
              <w:right w:val="single" w:sz="4" w:space="0" w:color="auto"/>
            </w:tcBorders>
            <w:shd w:val="clear" w:color="000000" w:fill="FFFFFF"/>
            <w:vAlign w:val="center"/>
            <w:hideMark/>
          </w:tcPr>
          <w:p w:rsidR="00264768" w:rsidRDefault="00264768">
            <w:pPr>
              <w:rPr>
                <w:i/>
                <w:iCs/>
                <w:color w:val="0000FF"/>
                <w:sz w:val="20"/>
                <w:szCs w:val="20"/>
              </w:rPr>
            </w:pPr>
            <w:r>
              <w:rPr>
                <w:i/>
                <w:iCs/>
                <w:color w:val="0000FF"/>
                <w:sz w:val="20"/>
                <w:szCs w:val="20"/>
                <w:lang w:val="bg-BG"/>
              </w:rPr>
              <w:t>Shërbimet Utilitare (ujë dhe energji elektrike)</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28,000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28,000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28,000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30,000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30,000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35,000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35,000     </w:t>
            </w:r>
          </w:p>
        </w:tc>
        <w:tc>
          <w:tcPr>
            <w:tcW w:w="3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35,000     </w:t>
            </w:r>
          </w:p>
        </w:tc>
        <w:tc>
          <w:tcPr>
            <w:tcW w:w="18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35,000     </w:t>
            </w:r>
          </w:p>
        </w:tc>
        <w:tc>
          <w:tcPr>
            <w:tcW w:w="1500"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35,000     </w:t>
            </w:r>
          </w:p>
        </w:tc>
      </w:tr>
      <w:tr w:rsidR="00264768" w:rsidTr="00264768">
        <w:trPr>
          <w:trHeight w:val="465"/>
        </w:trPr>
        <w:tc>
          <w:tcPr>
            <w:tcW w:w="300" w:type="dxa"/>
            <w:tcBorders>
              <w:top w:val="nil"/>
              <w:left w:val="single" w:sz="8" w:space="0" w:color="auto"/>
              <w:bottom w:val="single" w:sz="4" w:space="0" w:color="auto"/>
              <w:right w:val="single" w:sz="4" w:space="0" w:color="auto"/>
            </w:tcBorders>
            <w:shd w:val="clear" w:color="000000" w:fill="FFFFFF"/>
            <w:noWrap/>
            <w:vAlign w:val="center"/>
            <w:hideMark/>
          </w:tcPr>
          <w:p w:rsidR="00264768" w:rsidRDefault="00264768">
            <w:pPr>
              <w:jc w:val="center"/>
              <w:rPr>
                <w:sz w:val="20"/>
                <w:szCs w:val="20"/>
              </w:rPr>
            </w:pPr>
            <w:r>
              <w:rPr>
                <w:sz w:val="20"/>
                <w:szCs w:val="20"/>
              </w:rPr>
              <w:t>6</w:t>
            </w:r>
          </w:p>
        </w:tc>
        <w:tc>
          <w:tcPr>
            <w:tcW w:w="300" w:type="dxa"/>
            <w:tcBorders>
              <w:top w:val="nil"/>
              <w:left w:val="nil"/>
              <w:bottom w:val="single" w:sz="4" w:space="0" w:color="auto"/>
              <w:right w:val="single" w:sz="4" w:space="0" w:color="auto"/>
            </w:tcBorders>
            <w:shd w:val="clear" w:color="000000" w:fill="FFFFFF"/>
            <w:vAlign w:val="center"/>
            <w:hideMark/>
          </w:tcPr>
          <w:p w:rsidR="00264768" w:rsidRDefault="00264768">
            <w:pPr>
              <w:jc w:val="center"/>
              <w:rPr>
                <w:i/>
                <w:iCs/>
                <w:color w:val="0000FF"/>
                <w:sz w:val="20"/>
                <w:szCs w:val="20"/>
              </w:rPr>
            </w:pPr>
            <w:r>
              <w:rPr>
                <w:i/>
                <w:iCs/>
                <w:color w:val="0000FF"/>
                <w:sz w:val="20"/>
                <w:szCs w:val="20"/>
              </w:rPr>
              <w:t>Karburanti dhe yndyrat vajra</w:t>
            </w:r>
          </w:p>
        </w:tc>
        <w:tc>
          <w:tcPr>
            <w:tcW w:w="300" w:type="dxa"/>
            <w:tcBorders>
              <w:top w:val="nil"/>
              <w:left w:val="nil"/>
              <w:bottom w:val="nil"/>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84,000     </w:t>
            </w:r>
          </w:p>
        </w:tc>
        <w:tc>
          <w:tcPr>
            <w:tcW w:w="300" w:type="dxa"/>
            <w:tcBorders>
              <w:top w:val="nil"/>
              <w:left w:val="nil"/>
              <w:bottom w:val="nil"/>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84,000     </w:t>
            </w:r>
          </w:p>
        </w:tc>
        <w:tc>
          <w:tcPr>
            <w:tcW w:w="300" w:type="dxa"/>
            <w:tcBorders>
              <w:top w:val="nil"/>
              <w:left w:val="nil"/>
              <w:bottom w:val="nil"/>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84,000     </w:t>
            </w:r>
          </w:p>
        </w:tc>
        <w:tc>
          <w:tcPr>
            <w:tcW w:w="300" w:type="dxa"/>
            <w:tcBorders>
              <w:top w:val="nil"/>
              <w:left w:val="nil"/>
              <w:bottom w:val="nil"/>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89,000     </w:t>
            </w:r>
          </w:p>
        </w:tc>
        <w:tc>
          <w:tcPr>
            <w:tcW w:w="300" w:type="dxa"/>
            <w:tcBorders>
              <w:top w:val="nil"/>
              <w:left w:val="nil"/>
              <w:bottom w:val="nil"/>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89,000     </w:t>
            </w:r>
          </w:p>
        </w:tc>
        <w:tc>
          <w:tcPr>
            <w:tcW w:w="300" w:type="dxa"/>
            <w:tcBorders>
              <w:top w:val="nil"/>
              <w:left w:val="nil"/>
              <w:bottom w:val="nil"/>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93,000     </w:t>
            </w:r>
          </w:p>
        </w:tc>
        <w:tc>
          <w:tcPr>
            <w:tcW w:w="300" w:type="dxa"/>
            <w:tcBorders>
              <w:top w:val="nil"/>
              <w:left w:val="nil"/>
              <w:bottom w:val="nil"/>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93,000     </w:t>
            </w:r>
          </w:p>
        </w:tc>
        <w:tc>
          <w:tcPr>
            <w:tcW w:w="300" w:type="dxa"/>
            <w:tcBorders>
              <w:top w:val="nil"/>
              <w:left w:val="nil"/>
              <w:bottom w:val="nil"/>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93,000     </w:t>
            </w:r>
          </w:p>
        </w:tc>
        <w:tc>
          <w:tcPr>
            <w:tcW w:w="1800" w:type="dxa"/>
            <w:tcBorders>
              <w:top w:val="nil"/>
              <w:left w:val="nil"/>
              <w:bottom w:val="nil"/>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93,000     </w:t>
            </w:r>
          </w:p>
        </w:tc>
        <w:tc>
          <w:tcPr>
            <w:tcW w:w="1500" w:type="dxa"/>
            <w:tcBorders>
              <w:top w:val="nil"/>
              <w:left w:val="nil"/>
              <w:bottom w:val="nil"/>
              <w:right w:val="single" w:sz="4" w:space="0" w:color="auto"/>
            </w:tcBorders>
            <w:shd w:val="clear" w:color="000000" w:fill="FFFFFF"/>
            <w:noWrap/>
            <w:vAlign w:val="bottom"/>
            <w:hideMark/>
          </w:tcPr>
          <w:p w:rsidR="00264768" w:rsidRDefault="00264768">
            <w:pPr>
              <w:jc w:val="right"/>
              <w:rPr>
                <w:i/>
                <w:iCs/>
                <w:color w:val="0000FF"/>
                <w:sz w:val="20"/>
                <w:szCs w:val="20"/>
              </w:rPr>
            </w:pPr>
            <w:r>
              <w:rPr>
                <w:i/>
                <w:iCs/>
                <w:color w:val="0000FF"/>
                <w:sz w:val="20"/>
                <w:szCs w:val="20"/>
              </w:rPr>
              <w:t xml:space="preserve">             93,000     </w:t>
            </w:r>
          </w:p>
        </w:tc>
      </w:tr>
      <w:tr w:rsidR="00264768" w:rsidTr="00264768">
        <w:trPr>
          <w:trHeight w:val="465"/>
        </w:trPr>
        <w:tc>
          <w:tcPr>
            <w:tcW w:w="600" w:type="dxa"/>
            <w:gridSpan w:val="2"/>
            <w:tcBorders>
              <w:top w:val="single" w:sz="4" w:space="0" w:color="auto"/>
              <w:left w:val="single" w:sz="8" w:space="0" w:color="auto"/>
              <w:bottom w:val="single" w:sz="8" w:space="0" w:color="auto"/>
              <w:right w:val="single" w:sz="4" w:space="0" w:color="auto"/>
            </w:tcBorders>
            <w:shd w:val="clear" w:color="000000" w:fill="FFFFFF"/>
            <w:vAlign w:val="center"/>
            <w:hideMark/>
          </w:tcPr>
          <w:p w:rsidR="00264768" w:rsidRDefault="00264768">
            <w:pPr>
              <w:jc w:val="right"/>
              <w:rPr>
                <w:b/>
                <w:bCs/>
                <w:i/>
                <w:iCs/>
                <w:sz w:val="20"/>
                <w:szCs w:val="20"/>
              </w:rPr>
            </w:pPr>
            <w:r>
              <w:rPr>
                <w:b/>
                <w:bCs/>
                <w:i/>
                <w:iCs/>
                <w:sz w:val="20"/>
                <w:szCs w:val="20"/>
              </w:rPr>
              <w:t>Totali:</w:t>
            </w:r>
          </w:p>
        </w:tc>
        <w:tc>
          <w:tcPr>
            <w:tcW w:w="300"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264768" w:rsidRDefault="00264768">
            <w:pPr>
              <w:jc w:val="right"/>
              <w:rPr>
                <w:b/>
                <w:bCs/>
                <w:i/>
                <w:iCs/>
                <w:color w:val="0000FF"/>
                <w:sz w:val="20"/>
                <w:szCs w:val="20"/>
              </w:rPr>
            </w:pPr>
            <w:r>
              <w:rPr>
                <w:b/>
                <w:bCs/>
                <w:i/>
                <w:iCs/>
                <w:color w:val="0000FF"/>
                <w:sz w:val="20"/>
                <w:szCs w:val="20"/>
              </w:rPr>
              <w:t xml:space="preserve">    994,000     </w:t>
            </w:r>
          </w:p>
        </w:tc>
        <w:tc>
          <w:tcPr>
            <w:tcW w:w="300"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264768" w:rsidRDefault="00264768">
            <w:pPr>
              <w:jc w:val="right"/>
              <w:rPr>
                <w:b/>
                <w:bCs/>
                <w:i/>
                <w:iCs/>
                <w:color w:val="0000FF"/>
                <w:sz w:val="20"/>
                <w:szCs w:val="20"/>
              </w:rPr>
            </w:pPr>
            <w:r>
              <w:rPr>
                <w:b/>
                <w:bCs/>
                <w:i/>
                <w:iCs/>
                <w:color w:val="0000FF"/>
                <w:sz w:val="20"/>
                <w:szCs w:val="20"/>
              </w:rPr>
              <w:t xml:space="preserve">           994,000     </w:t>
            </w:r>
          </w:p>
        </w:tc>
        <w:tc>
          <w:tcPr>
            <w:tcW w:w="300"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264768" w:rsidRDefault="00264768">
            <w:pPr>
              <w:jc w:val="right"/>
              <w:rPr>
                <w:b/>
                <w:bCs/>
                <w:i/>
                <w:iCs/>
                <w:color w:val="0000FF"/>
                <w:sz w:val="20"/>
                <w:szCs w:val="20"/>
              </w:rPr>
            </w:pPr>
            <w:r>
              <w:rPr>
                <w:b/>
                <w:bCs/>
                <w:i/>
                <w:iCs/>
                <w:color w:val="0000FF"/>
                <w:sz w:val="20"/>
                <w:szCs w:val="20"/>
              </w:rPr>
              <w:t xml:space="preserve">           994,000     </w:t>
            </w:r>
          </w:p>
        </w:tc>
        <w:tc>
          <w:tcPr>
            <w:tcW w:w="300"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264768" w:rsidRDefault="00264768">
            <w:pPr>
              <w:jc w:val="right"/>
              <w:rPr>
                <w:b/>
                <w:bCs/>
                <w:i/>
                <w:iCs/>
                <w:color w:val="0000FF"/>
                <w:sz w:val="20"/>
                <w:szCs w:val="20"/>
              </w:rPr>
            </w:pPr>
            <w:r>
              <w:rPr>
                <w:b/>
                <w:bCs/>
                <w:i/>
                <w:iCs/>
                <w:color w:val="0000FF"/>
                <w:sz w:val="20"/>
                <w:szCs w:val="20"/>
              </w:rPr>
              <w:t xml:space="preserve">       1,061,000     </w:t>
            </w:r>
          </w:p>
        </w:tc>
        <w:tc>
          <w:tcPr>
            <w:tcW w:w="300"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264768" w:rsidRDefault="00264768">
            <w:pPr>
              <w:jc w:val="right"/>
              <w:rPr>
                <w:b/>
                <w:bCs/>
                <w:i/>
                <w:iCs/>
                <w:color w:val="0000FF"/>
                <w:sz w:val="20"/>
                <w:szCs w:val="20"/>
              </w:rPr>
            </w:pPr>
            <w:r>
              <w:rPr>
                <w:b/>
                <w:bCs/>
                <w:i/>
                <w:iCs/>
                <w:color w:val="0000FF"/>
                <w:sz w:val="20"/>
                <w:szCs w:val="20"/>
              </w:rPr>
              <w:t xml:space="preserve">       1,061,000     </w:t>
            </w:r>
          </w:p>
        </w:tc>
        <w:tc>
          <w:tcPr>
            <w:tcW w:w="300"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264768" w:rsidRDefault="00264768">
            <w:pPr>
              <w:jc w:val="right"/>
              <w:rPr>
                <w:b/>
                <w:bCs/>
                <w:i/>
                <w:iCs/>
                <w:color w:val="0000FF"/>
                <w:sz w:val="20"/>
                <w:szCs w:val="20"/>
              </w:rPr>
            </w:pPr>
            <w:r>
              <w:rPr>
                <w:b/>
                <w:bCs/>
                <w:i/>
                <w:iCs/>
                <w:color w:val="0000FF"/>
                <w:sz w:val="20"/>
                <w:szCs w:val="20"/>
              </w:rPr>
              <w:t xml:space="preserve">       1,140,000     </w:t>
            </w:r>
          </w:p>
        </w:tc>
        <w:tc>
          <w:tcPr>
            <w:tcW w:w="300"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264768" w:rsidRDefault="00264768">
            <w:pPr>
              <w:jc w:val="right"/>
              <w:rPr>
                <w:b/>
                <w:bCs/>
                <w:i/>
                <w:iCs/>
                <w:color w:val="0000FF"/>
                <w:sz w:val="20"/>
                <w:szCs w:val="20"/>
              </w:rPr>
            </w:pPr>
            <w:r>
              <w:rPr>
                <w:b/>
                <w:bCs/>
                <w:i/>
                <w:iCs/>
                <w:color w:val="0000FF"/>
                <w:sz w:val="20"/>
                <w:szCs w:val="20"/>
              </w:rPr>
              <w:t xml:space="preserve">       1,140,000     </w:t>
            </w:r>
          </w:p>
        </w:tc>
        <w:tc>
          <w:tcPr>
            <w:tcW w:w="300"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264768" w:rsidRDefault="00264768">
            <w:pPr>
              <w:jc w:val="right"/>
              <w:rPr>
                <w:b/>
                <w:bCs/>
                <w:i/>
                <w:iCs/>
                <w:color w:val="0000FF"/>
                <w:sz w:val="20"/>
                <w:szCs w:val="20"/>
              </w:rPr>
            </w:pPr>
            <w:r>
              <w:rPr>
                <w:b/>
                <w:bCs/>
                <w:i/>
                <w:iCs/>
                <w:color w:val="0000FF"/>
                <w:sz w:val="20"/>
                <w:szCs w:val="20"/>
              </w:rPr>
              <w:t xml:space="preserve">       1,140,000     </w:t>
            </w:r>
          </w:p>
        </w:tc>
        <w:tc>
          <w:tcPr>
            <w:tcW w:w="1800"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264768" w:rsidRDefault="00264768">
            <w:pPr>
              <w:jc w:val="right"/>
              <w:rPr>
                <w:b/>
                <w:bCs/>
                <w:i/>
                <w:iCs/>
                <w:color w:val="0000FF"/>
                <w:sz w:val="20"/>
                <w:szCs w:val="20"/>
              </w:rPr>
            </w:pPr>
            <w:r>
              <w:rPr>
                <w:b/>
                <w:bCs/>
                <w:i/>
                <w:iCs/>
                <w:color w:val="0000FF"/>
                <w:sz w:val="20"/>
                <w:szCs w:val="20"/>
              </w:rPr>
              <w:t xml:space="preserve">       1,140,000     </w:t>
            </w:r>
          </w:p>
        </w:tc>
        <w:tc>
          <w:tcPr>
            <w:tcW w:w="1500"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264768" w:rsidRDefault="00264768">
            <w:pPr>
              <w:jc w:val="right"/>
              <w:rPr>
                <w:b/>
                <w:bCs/>
                <w:i/>
                <w:iCs/>
                <w:color w:val="0000FF"/>
                <w:sz w:val="20"/>
                <w:szCs w:val="20"/>
              </w:rPr>
            </w:pPr>
            <w:r>
              <w:rPr>
                <w:b/>
                <w:bCs/>
                <w:i/>
                <w:iCs/>
                <w:color w:val="0000FF"/>
                <w:sz w:val="20"/>
                <w:szCs w:val="20"/>
              </w:rPr>
              <w:t xml:space="preserve">       1,140,000     </w:t>
            </w:r>
          </w:p>
        </w:tc>
      </w:tr>
    </w:tbl>
    <w:p w:rsidR="00E171DE" w:rsidRPr="00562529" w:rsidRDefault="00E171DE">
      <w:pPr>
        <w:rPr>
          <w:rFonts w:ascii="Arial" w:hAnsi="Arial" w:cs="Arial"/>
          <w:sz w:val="28"/>
          <w:szCs w:val="28"/>
        </w:rPr>
      </w:pPr>
    </w:p>
    <w:p w:rsidR="007B015C" w:rsidRPr="00562529" w:rsidRDefault="007B015C">
      <w:pPr>
        <w:rPr>
          <w:rFonts w:ascii="Arial" w:hAnsi="Arial" w:cs="Arial"/>
          <w:sz w:val="28"/>
          <w:szCs w:val="28"/>
        </w:rPr>
        <w:sectPr w:rsidR="007B015C" w:rsidRPr="00562529" w:rsidSect="00F27A16">
          <w:pgSz w:w="16838" w:h="11906" w:orient="landscape"/>
          <w:pgMar w:top="1800" w:right="1440" w:bottom="1800" w:left="1440" w:header="708" w:footer="708" w:gutter="0"/>
          <w:pgNumType w:start="1"/>
          <w:cols w:space="708"/>
          <w:docGrid w:linePitch="360"/>
        </w:sectPr>
      </w:pPr>
    </w:p>
    <w:p w:rsidR="007B015C" w:rsidRPr="00562529" w:rsidRDefault="007B015C">
      <w:pPr>
        <w:rPr>
          <w:rFonts w:ascii="Arial" w:hAnsi="Arial" w:cs="Arial"/>
          <w:sz w:val="28"/>
          <w:szCs w:val="28"/>
        </w:rPr>
      </w:pPr>
    </w:p>
    <w:p w:rsidR="007B015C" w:rsidRPr="00562529" w:rsidRDefault="007B015C" w:rsidP="007B015C">
      <w:pPr>
        <w:pStyle w:val="Default"/>
        <w:numPr>
          <w:ilvl w:val="0"/>
          <w:numId w:val="10"/>
        </w:numPr>
        <w:spacing w:before="120" w:after="120" w:line="276" w:lineRule="auto"/>
        <w:jc w:val="both"/>
        <w:rPr>
          <w:b/>
          <w:bCs/>
          <w:sz w:val="28"/>
          <w:szCs w:val="28"/>
        </w:rPr>
      </w:pPr>
      <w:r w:rsidRPr="00562529">
        <w:rPr>
          <w:b/>
          <w:bCs/>
          <w:sz w:val="28"/>
          <w:szCs w:val="28"/>
        </w:rPr>
        <w:t>Tabela 5 "</w:t>
      </w:r>
      <w:r w:rsidR="00B83162" w:rsidRPr="00562529">
        <w:rPr>
          <w:sz w:val="28"/>
          <w:szCs w:val="28"/>
        </w:rPr>
        <w:t>Amortizimi</w:t>
      </w:r>
      <w:r w:rsidRPr="00562529">
        <w:rPr>
          <w:sz w:val="28"/>
          <w:szCs w:val="28"/>
        </w:rPr>
        <w:t xml:space="preserve"> "</w:t>
      </w:r>
    </w:p>
    <w:p w:rsidR="007B015C" w:rsidRPr="00562529" w:rsidRDefault="005D7510" w:rsidP="008608C2">
      <w:pPr>
        <w:pStyle w:val="Default"/>
        <w:spacing w:before="120" w:after="120" w:line="276" w:lineRule="auto"/>
        <w:jc w:val="both"/>
        <w:rPr>
          <w:sz w:val="28"/>
          <w:szCs w:val="28"/>
        </w:rPr>
      </w:pPr>
      <w:r w:rsidRPr="00562529">
        <w:rPr>
          <w:sz w:val="28"/>
          <w:szCs w:val="28"/>
        </w:rPr>
        <w:t>Faqja</w:t>
      </w:r>
      <w:r w:rsidR="007B015C" w:rsidRPr="00562529">
        <w:rPr>
          <w:sz w:val="28"/>
          <w:szCs w:val="28"/>
        </w:rPr>
        <w:t xml:space="preserve"> "</w:t>
      </w:r>
      <w:r w:rsidR="00B83162" w:rsidRPr="00562529">
        <w:rPr>
          <w:sz w:val="28"/>
          <w:szCs w:val="28"/>
        </w:rPr>
        <w:t>Amortizimi</w:t>
      </w:r>
      <w:r w:rsidR="007B015C" w:rsidRPr="00562529">
        <w:rPr>
          <w:sz w:val="28"/>
          <w:szCs w:val="28"/>
        </w:rPr>
        <w:t xml:space="preserve">" përbëhet nga </w:t>
      </w:r>
      <w:r w:rsidR="000C76CE" w:rsidRPr="00562529">
        <w:rPr>
          <w:sz w:val="28"/>
          <w:szCs w:val="28"/>
        </w:rPr>
        <w:t xml:space="preserve">një </w:t>
      </w:r>
      <w:r w:rsidR="007B015C" w:rsidRPr="00562529">
        <w:rPr>
          <w:sz w:val="28"/>
          <w:szCs w:val="28"/>
        </w:rPr>
        <w:t>t</w:t>
      </w:r>
      <w:r w:rsidR="000C76CE" w:rsidRPr="00562529">
        <w:rPr>
          <w:sz w:val="28"/>
          <w:szCs w:val="28"/>
        </w:rPr>
        <w:t xml:space="preserve">abelë </w:t>
      </w:r>
      <w:r w:rsidR="00E91607" w:rsidRPr="00562529">
        <w:rPr>
          <w:sz w:val="28"/>
          <w:szCs w:val="28"/>
        </w:rPr>
        <w:t>e vetme, e cila pritet të tregoj</w:t>
      </w:r>
      <w:r w:rsidR="007B015C" w:rsidRPr="00562529">
        <w:rPr>
          <w:sz w:val="28"/>
          <w:szCs w:val="28"/>
        </w:rPr>
        <w:t xml:space="preserve">ë shifrat </w:t>
      </w:r>
      <w:r w:rsidR="00E91607" w:rsidRPr="00562529">
        <w:rPr>
          <w:sz w:val="28"/>
          <w:szCs w:val="28"/>
        </w:rPr>
        <w:t xml:space="preserve">e </w:t>
      </w:r>
      <w:r w:rsidR="007B015C" w:rsidRPr="00562529">
        <w:rPr>
          <w:sz w:val="28"/>
          <w:szCs w:val="28"/>
        </w:rPr>
        <w:t>përmbledhur</w:t>
      </w:r>
      <w:r w:rsidR="00E91607" w:rsidRPr="00562529">
        <w:rPr>
          <w:sz w:val="28"/>
          <w:szCs w:val="28"/>
        </w:rPr>
        <w:t>a</w:t>
      </w:r>
      <w:r w:rsidR="000C76CE" w:rsidRPr="00562529">
        <w:rPr>
          <w:sz w:val="28"/>
          <w:szCs w:val="28"/>
        </w:rPr>
        <w:t xml:space="preserve"> </w:t>
      </w:r>
      <w:r w:rsidR="00E91607" w:rsidRPr="00562529">
        <w:rPr>
          <w:sz w:val="28"/>
          <w:szCs w:val="28"/>
        </w:rPr>
        <w:t>t</w:t>
      </w:r>
      <w:r w:rsidR="00B83162" w:rsidRPr="00562529">
        <w:rPr>
          <w:sz w:val="28"/>
          <w:szCs w:val="28"/>
        </w:rPr>
        <w:t>ë</w:t>
      </w:r>
      <w:r w:rsidR="007B015C" w:rsidRPr="00562529">
        <w:rPr>
          <w:sz w:val="28"/>
          <w:szCs w:val="28"/>
        </w:rPr>
        <w:t xml:space="preserve"> shpenzimeve </w:t>
      </w:r>
      <w:r w:rsidR="00C430D6" w:rsidRPr="00562529">
        <w:rPr>
          <w:sz w:val="28"/>
          <w:szCs w:val="28"/>
        </w:rPr>
        <w:t>t</w:t>
      </w:r>
      <w:r w:rsidR="007B015C" w:rsidRPr="00562529">
        <w:rPr>
          <w:sz w:val="28"/>
          <w:szCs w:val="28"/>
        </w:rPr>
        <w:t xml:space="preserve">ë </w:t>
      </w:r>
      <w:r w:rsidR="00E91607" w:rsidRPr="00562529">
        <w:rPr>
          <w:sz w:val="28"/>
          <w:szCs w:val="28"/>
        </w:rPr>
        <w:t>zhvler</w:t>
      </w:r>
      <w:r w:rsidR="00B83162" w:rsidRPr="00562529">
        <w:rPr>
          <w:sz w:val="28"/>
          <w:szCs w:val="28"/>
        </w:rPr>
        <w:t>ë</w:t>
      </w:r>
      <w:r w:rsidR="00E91607" w:rsidRPr="00562529">
        <w:rPr>
          <w:sz w:val="28"/>
          <w:szCs w:val="28"/>
        </w:rPr>
        <w:t>s</w:t>
      </w:r>
      <w:r w:rsidR="00C430D6" w:rsidRPr="00562529">
        <w:rPr>
          <w:sz w:val="28"/>
          <w:szCs w:val="28"/>
        </w:rPr>
        <w:t>uara</w:t>
      </w:r>
      <w:r w:rsidR="007B015C" w:rsidRPr="00562529">
        <w:rPr>
          <w:sz w:val="28"/>
          <w:szCs w:val="28"/>
        </w:rPr>
        <w:t>.</w:t>
      </w:r>
      <w:r w:rsidR="000C76CE" w:rsidRPr="00562529">
        <w:rPr>
          <w:sz w:val="28"/>
          <w:szCs w:val="28"/>
        </w:rPr>
        <w:t xml:space="preserve"> </w:t>
      </w:r>
      <w:r w:rsidR="007B015C" w:rsidRPr="00562529">
        <w:rPr>
          <w:sz w:val="28"/>
          <w:szCs w:val="28"/>
        </w:rPr>
        <w:t>K</w:t>
      </w:r>
      <w:r w:rsidR="00B83162" w:rsidRPr="00562529">
        <w:rPr>
          <w:sz w:val="28"/>
          <w:szCs w:val="28"/>
        </w:rPr>
        <w:t>ë</w:t>
      </w:r>
      <w:r w:rsidR="00576F41" w:rsidRPr="00562529">
        <w:rPr>
          <w:sz w:val="28"/>
          <w:szCs w:val="28"/>
        </w:rPr>
        <w:t>to Shpenzime</w:t>
      </w:r>
      <w:r w:rsidR="007B015C" w:rsidRPr="00562529">
        <w:rPr>
          <w:sz w:val="28"/>
          <w:szCs w:val="28"/>
        </w:rPr>
        <w:t xml:space="preserve"> përfaqësojnë koston e pajisjeve të shpërndarë në mesin e vitit operacional të aplikuesit.</w:t>
      </w:r>
    </w:p>
    <w:p w:rsidR="007B015C" w:rsidRPr="00562529" w:rsidRDefault="007B015C" w:rsidP="008608C2">
      <w:pPr>
        <w:pStyle w:val="Default"/>
        <w:spacing w:before="120" w:after="120" w:line="276" w:lineRule="auto"/>
        <w:jc w:val="both"/>
        <w:rPr>
          <w:sz w:val="28"/>
          <w:szCs w:val="28"/>
        </w:rPr>
      </w:pPr>
      <w:r w:rsidRPr="00562529">
        <w:rPr>
          <w:sz w:val="28"/>
          <w:szCs w:val="28"/>
        </w:rPr>
        <w:t>Kolona A "</w:t>
      </w:r>
      <w:r w:rsidR="00D20455" w:rsidRPr="00562529">
        <w:rPr>
          <w:sz w:val="28"/>
          <w:szCs w:val="28"/>
        </w:rPr>
        <w:t xml:space="preserve"> I</w:t>
      </w:r>
      <w:r w:rsidRPr="00562529">
        <w:rPr>
          <w:sz w:val="28"/>
          <w:szCs w:val="28"/>
        </w:rPr>
        <w:t>nvestim</w:t>
      </w:r>
      <w:r w:rsidR="00D20455" w:rsidRPr="00562529">
        <w:rPr>
          <w:sz w:val="28"/>
          <w:szCs w:val="28"/>
        </w:rPr>
        <w:t>e</w:t>
      </w:r>
      <w:r w:rsidR="000C76CE" w:rsidRPr="00562529">
        <w:rPr>
          <w:sz w:val="28"/>
          <w:szCs w:val="28"/>
        </w:rPr>
        <w:t xml:space="preserve"> </w:t>
      </w:r>
      <w:r w:rsidR="00D20455" w:rsidRPr="00562529">
        <w:rPr>
          <w:sz w:val="28"/>
          <w:szCs w:val="28"/>
        </w:rPr>
        <w:t>n</w:t>
      </w:r>
      <w:r w:rsidR="00B83162" w:rsidRPr="00562529">
        <w:rPr>
          <w:sz w:val="28"/>
          <w:szCs w:val="28"/>
        </w:rPr>
        <w:t>ë</w:t>
      </w:r>
      <w:r w:rsidR="00D20455" w:rsidRPr="00562529">
        <w:rPr>
          <w:sz w:val="28"/>
          <w:szCs w:val="28"/>
        </w:rPr>
        <w:t xml:space="preserve"> asetet e projektit</w:t>
      </w:r>
      <w:r w:rsidRPr="00562529">
        <w:rPr>
          <w:sz w:val="28"/>
          <w:szCs w:val="28"/>
        </w:rPr>
        <w:t>" duhet të plotësohet me investimet që i nënshtrohen amortizimit nga Tabela 1 "</w:t>
      </w:r>
      <w:r w:rsidR="00576F41" w:rsidRPr="00562529">
        <w:rPr>
          <w:sz w:val="28"/>
          <w:szCs w:val="28"/>
        </w:rPr>
        <w:t>asetet</w:t>
      </w:r>
      <w:r w:rsidRPr="00562529">
        <w:rPr>
          <w:sz w:val="28"/>
          <w:szCs w:val="28"/>
        </w:rPr>
        <w:t xml:space="preserve"> e </w:t>
      </w:r>
      <w:r w:rsidR="00576F41" w:rsidRPr="00562529">
        <w:rPr>
          <w:sz w:val="28"/>
          <w:szCs w:val="28"/>
        </w:rPr>
        <w:t>pranueshme</w:t>
      </w:r>
      <w:r w:rsidRPr="00562529">
        <w:rPr>
          <w:sz w:val="28"/>
          <w:szCs w:val="28"/>
        </w:rPr>
        <w:t xml:space="preserve">". Është e rëndësishme që pasuritë e investimeve janë grupuar sipas ligjit aktual për amortizimin, i cili përcakton normat e veçanta </w:t>
      </w:r>
      <w:r w:rsidR="00D20455" w:rsidRPr="00562529">
        <w:rPr>
          <w:sz w:val="28"/>
          <w:szCs w:val="28"/>
        </w:rPr>
        <w:t>t</w:t>
      </w:r>
      <w:r w:rsidR="00B83162" w:rsidRPr="00562529">
        <w:rPr>
          <w:sz w:val="28"/>
          <w:szCs w:val="28"/>
        </w:rPr>
        <w:t>ë</w:t>
      </w:r>
      <w:r w:rsidR="00B47956" w:rsidRPr="00562529">
        <w:rPr>
          <w:sz w:val="28"/>
          <w:szCs w:val="28"/>
        </w:rPr>
        <w:t xml:space="preserve"> </w:t>
      </w:r>
      <w:r w:rsidRPr="00562529">
        <w:rPr>
          <w:sz w:val="28"/>
          <w:szCs w:val="28"/>
        </w:rPr>
        <w:t>përqindje</w:t>
      </w:r>
      <w:r w:rsidR="00D20455" w:rsidRPr="00562529">
        <w:rPr>
          <w:sz w:val="28"/>
          <w:szCs w:val="28"/>
        </w:rPr>
        <w:t>s</w:t>
      </w:r>
      <w:r w:rsidRPr="00562529">
        <w:rPr>
          <w:sz w:val="28"/>
          <w:szCs w:val="28"/>
        </w:rPr>
        <w:t xml:space="preserve"> për ndërtim, pajisjet, kompjutera dhe soft</w:t>
      </w:r>
      <w:r w:rsidR="00B47956" w:rsidRPr="00562529">
        <w:rPr>
          <w:sz w:val="28"/>
          <w:szCs w:val="28"/>
        </w:rPr>
        <w:t>w</w:t>
      </w:r>
      <w:r w:rsidRPr="00562529">
        <w:rPr>
          <w:sz w:val="28"/>
          <w:szCs w:val="28"/>
        </w:rPr>
        <w:t>are dhe pasuritë e tjera.</w:t>
      </w:r>
      <w:r w:rsidR="00B47956" w:rsidRPr="00562529">
        <w:rPr>
          <w:sz w:val="28"/>
          <w:szCs w:val="28"/>
        </w:rPr>
        <w:t xml:space="preserve"> </w:t>
      </w:r>
      <w:r w:rsidRPr="00562529">
        <w:rPr>
          <w:sz w:val="28"/>
          <w:szCs w:val="28"/>
        </w:rPr>
        <w:t>Shumat duhet të fut</w:t>
      </w:r>
      <w:r w:rsidR="00B47956" w:rsidRPr="00562529">
        <w:rPr>
          <w:sz w:val="28"/>
          <w:szCs w:val="28"/>
        </w:rPr>
        <w:t>en</w:t>
      </w:r>
      <w:r w:rsidRPr="00562529">
        <w:rPr>
          <w:sz w:val="28"/>
          <w:szCs w:val="28"/>
        </w:rPr>
        <w:t xml:space="preserve"> s</w:t>
      </w:r>
      <w:r w:rsidR="00D20455" w:rsidRPr="00562529">
        <w:rPr>
          <w:sz w:val="28"/>
          <w:szCs w:val="28"/>
        </w:rPr>
        <w:t>i</w:t>
      </w:r>
      <w:r w:rsidRPr="00562529">
        <w:rPr>
          <w:sz w:val="28"/>
          <w:szCs w:val="28"/>
        </w:rPr>
        <w:t xml:space="preserve"> shumë vjetore e aseteve, dhe përputhet në mënyrë të plotë si pjesë përqindje </w:t>
      </w:r>
      <w:r w:rsidR="00B47956" w:rsidRPr="00562529">
        <w:rPr>
          <w:sz w:val="28"/>
          <w:szCs w:val="28"/>
        </w:rPr>
        <w:t>së</w:t>
      </w:r>
      <w:r w:rsidRPr="00562529">
        <w:rPr>
          <w:sz w:val="28"/>
          <w:szCs w:val="28"/>
        </w:rPr>
        <w:t xml:space="preserve"> vlerës së privilegjuar shpenzimet (pa TVSH).</w:t>
      </w:r>
    </w:p>
    <w:p w:rsidR="000E69C1" w:rsidRPr="00562529" w:rsidRDefault="000E69C1" w:rsidP="000E69C1">
      <w:pPr>
        <w:pStyle w:val="Default"/>
        <w:spacing w:before="120" w:after="120" w:line="276" w:lineRule="auto"/>
        <w:jc w:val="both"/>
        <w:rPr>
          <w:sz w:val="28"/>
          <w:szCs w:val="28"/>
        </w:rPr>
      </w:pPr>
      <w:r w:rsidRPr="00562529">
        <w:rPr>
          <w:sz w:val="28"/>
          <w:szCs w:val="28"/>
        </w:rPr>
        <w:t>Kolona B "Norma e amortizimit në%" duhet të plotësohet me normat përqindje për çdo aktiv të listuara në tabelën 1.</w:t>
      </w:r>
    </w:p>
    <w:p w:rsidR="003B1445" w:rsidRPr="00562529" w:rsidRDefault="007B015C" w:rsidP="007B015C">
      <w:pPr>
        <w:pStyle w:val="Default"/>
        <w:spacing w:before="120" w:after="120" w:line="276" w:lineRule="auto"/>
        <w:jc w:val="both"/>
        <w:rPr>
          <w:sz w:val="28"/>
          <w:szCs w:val="28"/>
        </w:rPr>
      </w:pPr>
      <w:r w:rsidRPr="00562529">
        <w:rPr>
          <w:sz w:val="28"/>
          <w:szCs w:val="28"/>
        </w:rPr>
        <w:t xml:space="preserve">Kolona C </w:t>
      </w:r>
      <w:r w:rsidR="00D20455" w:rsidRPr="00562529">
        <w:rPr>
          <w:sz w:val="28"/>
          <w:szCs w:val="28"/>
        </w:rPr>
        <w:t>deri</w:t>
      </w:r>
      <w:r w:rsidRPr="00562529">
        <w:rPr>
          <w:sz w:val="28"/>
          <w:szCs w:val="28"/>
        </w:rPr>
        <w:t xml:space="preserve"> L përfaqëson çdo vit prodhimi.</w:t>
      </w:r>
      <w:r w:rsidR="00B47956" w:rsidRPr="00562529">
        <w:rPr>
          <w:sz w:val="28"/>
          <w:szCs w:val="28"/>
        </w:rPr>
        <w:t xml:space="preserve"> </w:t>
      </w:r>
      <w:r w:rsidRPr="00562529">
        <w:rPr>
          <w:sz w:val="28"/>
          <w:szCs w:val="28"/>
        </w:rPr>
        <w:t>Shumat duhet të je</w:t>
      </w:r>
      <w:r w:rsidR="00B47956" w:rsidRPr="00562529">
        <w:rPr>
          <w:sz w:val="28"/>
          <w:szCs w:val="28"/>
        </w:rPr>
        <w:t>n</w:t>
      </w:r>
      <w:r w:rsidRPr="00562529">
        <w:rPr>
          <w:sz w:val="28"/>
          <w:szCs w:val="28"/>
        </w:rPr>
        <w:t xml:space="preserve">ë futur si shuma vjetore e amortizimit, të barabartë me pjesën </w:t>
      </w:r>
      <w:r w:rsidR="00D20455" w:rsidRPr="00562529">
        <w:rPr>
          <w:sz w:val="28"/>
          <w:szCs w:val="28"/>
        </w:rPr>
        <w:t xml:space="preserve">e </w:t>
      </w:r>
      <w:r w:rsidRPr="00562529">
        <w:rPr>
          <w:sz w:val="28"/>
          <w:szCs w:val="28"/>
        </w:rPr>
        <w:t>përqindje</w:t>
      </w:r>
      <w:r w:rsidR="00D20455" w:rsidRPr="00562529">
        <w:rPr>
          <w:sz w:val="28"/>
          <w:szCs w:val="28"/>
        </w:rPr>
        <w:t>ve</w:t>
      </w:r>
      <w:r w:rsidRPr="00562529">
        <w:rPr>
          <w:sz w:val="28"/>
          <w:szCs w:val="28"/>
        </w:rPr>
        <w:t xml:space="preserve"> të caktuar</w:t>
      </w:r>
      <w:r w:rsidR="00D20455" w:rsidRPr="00562529">
        <w:rPr>
          <w:sz w:val="28"/>
          <w:szCs w:val="28"/>
        </w:rPr>
        <w:t>a</w:t>
      </w:r>
      <w:r w:rsidRPr="00562529">
        <w:rPr>
          <w:sz w:val="28"/>
          <w:szCs w:val="28"/>
        </w:rPr>
        <w:t xml:space="preserve"> në kolonën e mëparshme.</w:t>
      </w:r>
      <w:r w:rsidR="00B47956" w:rsidRPr="00562529">
        <w:rPr>
          <w:sz w:val="28"/>
          <w:szCs w:val="28"/>
        </w:rPr>
        <w:t xml:space="preserve"> </w:t>
      </w:r>
      <w:r w:rsidRPr="00562529">
        <w:rPr>
          <w:sz w:val="28"/>
          <w:szCs w:val="28"/>
        </w:rPr>
        <w:t>Lutemi kini parasysh se kohëzgjatja është e ndryshme për çdo grup aktivesh. Kështu që ka përqindje prej 20% për pajisje do të thotë se ky shpenzim</w:t>
      </w:r>
      <w:r w:rsidR="00B47956" w:rsidRPr="00562529">
        <w:rPr>
          <w:sz w:val="28"/>
          <w:szCs w:val="28"/>
        </w:rPr>
        <w:t xml:space="preserve"> </w:t>
      </w:r>
      <w:r w:rsidRPr="00562529">
        <w:rPr>
          <w:sz w:val="28"/>
          <w:szCs w:val="28"/>
        </w:rPr>
        <w:t>duhet të parashikohet për një periudhë 5 vjeçare.</w:t>
      </w:r>
    </w:p>
    <w:p w:rsidR="00374840" w:rsidRPr="00562529" w:rsidRDefault="00D20455" w:rsidP="007B015C">
      <w:pPr>
        <w:pStyle w:val="Default"/>
        <w:spacing w:before="120" w:after="120" w:line="276" w:lineRule="auto"/>
        <w:jc w:val="both"/>
        <w:rPr>
          <w:sz w:val="28"/>
          <w:szCs w:val="28"/>
        </w:rPr>
      </w:pPr>
      <w:r w:rsidRPr="00562529">
        <w:rPr>
          <w:b/>
          <w:sz w:val="28"/>
          <w:szCs w:val="28"/>
        </w:rPr>
        <w:t xml:space="preserve">Shembull </w:t>
      </w:r>
      <w:r w:rsidR="005D7510" w:rsidRPr="00562529">
        <w:rPr>
          <w:b/>
          <w:sz w:val="28"/>
          <w:szCs w:val="28"/>
        </w:rPr>
        <w:t>I</w:t>
      </w:r>
      <w:r w:rsidR="00B47956" w:rsidRPr="00562529">
        <w:rPr>
          <w:b/>
          <w:sz w:val="28"/>
          <w:szCs w:val="28"/>
        </w:rPr>
        <w:t xml:space="preserve"> </w:t>
      </w:r>
      <w:r w:rsidR="007B015C" w:rsidRPr="00562529">
        <w:rPr>
          <w:sz w:val="28"/>
          <w:szCs w:val="28"/>
        </w:rPr>
        <w:t>mbushur në fletë</w:t>
      </w:r>
      <w:r w:rsidR="005D7510" w:rsidRPr="00562529">
        <w:rPr>
          <w:sz w:val="28"/>
          <w:szCs w:val="28"/>
        </w:rPr>
        <w:t>n</w:t>
      </w:r>
      <w:r w:rsidR="007B015C" w:rsidRPr="00562529">
        <w:rPr>
          <w:sz w:val="28"/>
          <w:szCs w:val="28"/>
        </w:rPr>
        <w:t xml:space="preserve"> 5 "</w:t>
      </w:r>
      <w:r w:rsidR="00B83162" w:rsidRPr="00562529">
        <w:rPr>
          <w:sz w:val="28"/>
          <w:szCs w:val="28"/>
        </w:rPr>
        <w:t>Amortizimi</w:t>
      </w:r>
      <w:r w:rsidR="007B015C" w:rsidRPr="00562529">
        <w:rPr>
          <w:sz w:val="28"/>
          <w:szCs w:val="28"/>
        </w:rPr>
        <w:t>" është treguar si më poshtë:</w:t>
      </w:r>
    </w:p>
    <w:p w:rsidR="00374840" w:rsidRPr="00562529" w:rsidRDefault="00374840" w:rsidP="007B015C">
      <w:pPr>
        <w:pStyle w:val="Default"/>
        <w:spacing w:before="120" w:after="120" w:line="276" w:lineRule="auto"/>
        <w:jc w:val="both"/>
        <w:rPr>
          <w:sz w:val="28"/>
          <w:szCs w:val="28"/>
        </w:rPr>
        <w:sectPr w:rsidR="00374840" w:rsidRPr="00562529" w:rsidSect="007B015C">
          <w:pgSz w:w="11906" w:h="16838"/>
          <w:pgMar w:top="1440" w:right="1800" w:bottom="1440" w:left="1800" w:header="708" w:footer="708" w:gutter="0"/>
          <w:pgNumType w:start="1"/>
          <w:cols w:space="708"/>
          <w:docGrid w:linePitch="360"/>
        </w:sectPr>
      </w:pPr>
    </w:p>
    <w:tbl>
      <w:tblPr>
        <w:tblW w:w="13978" w:type="dxa"/>
        <w:tblInd w:w="-30" w:type="dxa"/>
        <w:tblLayout w:type="fixed"/>
        <w:tblLook w:val="04A0" w:firstRow="1" w:lastRow="0" w:firstColumn="1" w:lastColumn="0" w:noHBand="0" w:noVBand="1"/>
      </w:tblPr>
      <w:tblGrid>
        <w:gridCol w:w="426"/>
        <w:gridCol w:w="1304"/>
        <w:gridCol w:w="991"/>
        <w:gridCol w:w="1094"/>
        <w:gridCol w:w="1094"/>
        <w:gridCol w:w="1094"/>
        <w:gridCol w:w="1094"/>
        <w:gridCol w:w="1094"/>
        <w:gridCol w:w="968"/>
        <w:gridCol w:w="968"/>
        <w:gridCol w:w="1455"/>
        <w:gridCol w:w="1198"/>
        <w:gridCol w:w="1198"/>
      </w:tblGrid>
      <w:tr w:rsidR="00264768" w:rsidTr="00264768">
        <w:trPr>
          <w:trHeight w:val="300"/>
        </w:trPr>
        <w:tc>
          <w:tcPr>
            <w:tcW w:w="13978" w:type="dxa"/>
            <w:gridSpan w:val="13"/>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264768" w:rsidRDefault="00264768">
            <w:pPr>
              <w:rPr>
                <w:rFonts w:ascii="Calibri" w:hAnsi="Calibri" w:cs="Calibri"/>
                <w:b/>
                <w:bCs/>
                <w:sz w:val="18"/>
                <w:szCs w:val="18"/>
                <w:lang w:val="en-US" w:eastAsia="en-US"/>
              </w:rPr>
            </w:pPr>
            <w:r>
              <w:rPr>
                <w:rFonts w:ascii="Calibri" w:hAnsi="Calibri" w:cs="Calibri"/>
                <w:b/>
                <w:bCs/>
                <w:sz w:val="18"/>
                <w:szCs w:val="18"/>
              </w:rPr>
              <w:lastRenderedPageBreak/>
              <w:t>Tabela 5: Pershkrimi*</w:t>
            </w:r>
          </w:p>
        </w:tc>
      </w:tr>
      <w:tr w:rsidR="00264768" w:rsidTr="00264768">
        <w:trPr>
          <w:trHeight w:val="300"/>
        </w:trPr>
        <w:tc>
          <w:tcPr>
            <w:tcW w:w="2721" w:type="dxa"/>
            <w:gridSpan w:val="3"/>
            <w:tcBorders>
              <w:top w:val="single" w:sz="4" w:space="0" w:color="auto"/>
              <w:left w:val="single" w:sz="8" w:space="0" w:color="auto"/>
              <w:bottom w:val="single" w:sz="4" w:space="0" w:color="auto"/>
              <w:right w:val="single" w:sz="4" w:space="0" w:color="auto"/>
            </w:tcBorders>
            <w:shd w:val="clear" w:color="000000" w:fill="BFBFBF"/>
            <w:noWrap/>
            <w:vAlign w:val="bottom"/>
            <w:hideMark/>
          </w:tcPr>
          <w:p w:rsidR="00264768" w:rsidRDefault="00264768">
            <w:pPr>
              <w:jc w:val="right"/>
              <w:rPr>
                <w:rFonts w:ascii="Calibri" w:hAnsi="Calibri" w:cs="Calibri"/>
                <w:b/>
                <w:bCs/>
                <w:i/>
                <w:iCs/>
                <w:sz w:val="18"/>
                <w:szCs w:val="18"/>
              </w:rPr>
            </w:pPr>
            <w:r>
              <w:rPr>
                <w:rFonts w:ascii="Calibri" w:hAnsi="Calibri" w:cs="Calibri"/>
                <w:b/>
                <w:bCs/>
                <w:i/>
                <w:iCs/>
                <w:sz w:val="18"/>
                <w:szCs w:val="18"/>
              </w:rPr>
              <w:t>Emri i aplikantit:</w:t>
            </w:r>
          </w:p>
        </w:tc>
        <w:tc>
          <w:tcPr>
            <w:tcW w:w="11257" w:type="dxa"/>
            <w:gridSpan w:val="10"/>
            <w:tcBorders>
              <w:top w:val="single" w:sz="4" w:space="0" w:color="auto"/>
              <w:left w:val="nil"/>
              <w:bottom w:val="single" w:sz="4" w:space="0" w:color="auto"/>
              <w:right w:val="single" w:sz="8" w:space="0" w:color="000000"/>
            </w:tcBorders>
            <w:shd w:val="clear" w:color="000000" w:fill="FFFFFF"/>
            <w:noWrap/>
            <w:vAlign w:val="bottom"/>
            <w:hideMark/>
          </w:tcPr>
          <w:p w:rsidR="00264768" w:rsidRDefault="00264768">
            <w:pPr>
              <w:rPr>
                <w:rFonts w:ascii="Calibri" w:hAnsi="Calibri" w:cs="Calibri"/>
                <w:b/>
                <w:bCs/>
                <w:sz w:val="18"/>
                <w:szCs w:val="18"/>
              </w:rPr>
            </w:pPr>
            <w:r>
              <w:rPr>
                <w:rFonts w:ascii="Calibri" w:hAnsi="Calibri" w:cs="Calibri"/>
                <w:b/>
                <w:bCs/>
                <w:sz w:val="18"/>
                <w:szCs w:val="18"/>
              </w:rPr>
              <w:t>"Kompania shqiptare" Sh.pk</w:t>
            </w:r>
          </w:p>
        </w:tc>
      </w:tr>
      <w:tr w:rsidR="00264768" w:rsidTr="00264768">
        <w:trPr>
          <w:trHeight w:val="975"/>
        </w:trPr>
        <w:tc>
          <w:tcPr>
            <w:tcW w:w="426" w:type="dxa"/>
            <w:tcBorders>
              <w:top w:val="nil"/>
              <w:left w:val="single" w:sz="8" w:space="0" w:color="auto"/>
              <w:bottom w:val="single" w:sz="4" w:space="0" w:color="auto"/>
              <w:right w:val="single" w:sz="4" w:space="0" w:color="auto"/>
            </w:tcBorders>
            <w:shd w:val="clear" w:color="000000" w:fill="FFFFFF"/>
            <w:vAlign w:val="bottom"/>
            <w:hideMark/>
          </w:tcPr>
          <w:p w:rsidR="00264768" w:rsidRDefault="00264768">
            <w:pPr>
              <w:jc w:val="center"/>
              <w:rPr>
                <w:rFonts w:ascii="Arial" w:hAnsi="Arial" w:cs="Arial"/>
                <w:b/>
                <w:bCs/>
                <w:i/>
                <w:iCs/>
                <w:color w:val="000000"/>
                <w:sz w:val="20"/>
                <w:szCs w:val="20"/>
              </w:rPr>
            </w:pPr>
            <w:r>
              <w:rPr>
                <w:rFonts w:ascii="Arial" w:hAnsi="Arial" w:cs="Arial"/>
                <w:b/>
                <w:bCs/>
                <w:i/>
                <w:iCs/>
                <w:color w:val="000000"/>
                <w:sz w:val="20"/>
                <w:szCs w:val="20"/>
              </w:rPr>
              <w:t>Nr</w:t>
            </w:r>
          </w:p>
        </w:tc>
        <w:tc>
          <w:tcPr>
            <w:tcW w:w="1304" w:type="dxa"/>
            <w:tcBorders>
              <w:top w:val="nil"/>
              <w:left w:val="nil"/>
              <w:bottom w:val="single" w:sz="4" w:space="0" w:color="auto"/>
              <w:right w:val="single" w:sz="4" w:space="0" w:color="auto"/>
            </w:tcBorders>
            <w:shd w:val="clear" w:color="000000" w:fill="FFFFFF"/>
            <w:vAlign w:val="bottom"/>
            <w:hideMark/>
          </w:tcPr>
          <w:p w:rsidR="00264768" w:rsidRDefault="00264768">
            <w:pPr>
              <w:jc w:val="center"/>
              <w:rPr>
                <w:rFonts w:ascii="Arial" w:hAnsi="Arial" w:cs="Arial"/>
                <w:b/>
                <w:bCs/>
                <w:color w:val="000000"/>
                <w:sz w:val="18"/>
                <w:szCs w:val="18"/>
              </w:rPr>
            </w:pPr>
            <w:r>
              <w:rPr>
                <w:rFonts w:ascii="Arial" w:hAnsi="Arial" w:cs="Arial"/>
                <w:b/>
                <w:bCs/>
                <w:color w:val="000000"/>
                <w:sz w:val="18"/>
                <w:szCs w:val="18"/>
              </w:rPr>
              <w:t>Aktivet e investimit të projektit</w:t>
            </w:r>
          </w:p>
        </w:tc>
        <w:tc>
          <w:tcPr>
            <w:tcW w:w="991" w:type="dxa"/>
            <w:tcBorders>
              <w:top w:val="nil"/>
              <w:left w:val="nil"/>
              <w:bottom w:val="single" w:sz="4" w:space="0" w:color="auto"/>
              <w:right w:val="single" w:sz="4" w:space="0" w:color="auto"/>
            </w:tcBorders>
            <w:shd w:val="clear" w:color="000000" w:fill="FFFFFF"/>
            <w:vAlign w:val="bottom"/>
            <w:hideMark/>
          </w:tcPr>
          <w:p w:rsidR="00264768" w:rsidRDefault="00264768">
            <w:pPr>
              <w:jc w:val="center"/>
              <w:rPr>
                <w:rFonts w:ascii="Arial" w:hAnsi="Arial" w:cs="Arial"/>
                <w:b/>
                <w:bCs/>
                <w:color w:val="000000"/>
                <w:sz w:val="18"/>
                <w:szCs w:val="18"/>
              </w:rPr>
            </w:pPr>
            <w:r>
              <w:rPr>
                <w:rFonts w:ascii="Arial" w:hAnsi="Arial" w:cs="Arial"/>
                <w:b/>
                <w:bCs/>
                <w:color w:val="000000"/>
                <w:sz w:val="18"/>
                <w:szCs w:val="18"/>
              </w:rPr>
              <w:br/>
              <w:t>Shkalla e amortizimit në  %</w:t>
            </w:r>
          </w:p>
        </w:tc>
        <w:tc>
          <w:tcPr>
            <w:tcW w:w="1094"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 Viti i parë </w:t>
            </w:r>
          </w:p>
        </w:tc>
        <w:tc>
          <w:tcPr>
            <w:tcW w:w="1094"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Viti i dytë </w:t>
            </w:r>
          </w:p>
        </w:tc>
        <w:tc>
          <w:tcPr>
            <w:tcW w:w="1094"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Viti i tretë </w:t>
            </w:r>
          </w:p>
        </w:tc>
        <w:tc>
          <w:tcPr>
            <w:tcW w:w="1094"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Viti i katërt</w:t>
            </w:r>
          </w:p>
        </w:tc>
        <w:tc>
          <w:tcPr>
            <w:tcW w:w="1094"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Viti i pestë</w:t>
            </w:r>
          </w:p>
        </w:tc>
        <w:tc>
          <w:tcPr>
            <w:tcW w:w="968" w:type="dxa"/>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 xml:space="preserve">Viti i gjashtë </w:t>
            </w:r>
          </w:p>
        </w:tc>
        <w:tc>
          <w:tcPr>
            <w:tcW w:w="968" w:type="dxa"/>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Viti i shtatë</w:t>
            </w:r>
          </w:p>
        </w:tc>
        <w:tc>
          <w:tcPr>
            <w:tcW w:w="1455" w:type="dxa"/>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Viti i tetë</w:t>
            </w:r>
          </w:p>
        </w:tc>
        <w:tc>
          <w:tcPr>
            <w:tcW w:w="1198" w:type="dxa"/>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Viti i nëntë</w:t>
            </w:r>
          </w:p>
        </w:tc>
        <w:tc>
          <w:tcPr>
            <w:tcW w:w="1198" w:type="dxa"/>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Viti i dhjetë</w:t>
            </w:r>
          </w:p>
        </w:tc>
      </w:tr>
      <w:tr w:rsidR="00264768" w:rsidTr="00264768">
        <w:trPr>
          <w:trHeight w:val="300"/>
        </w:trPr>
        <w:tc>
          <w:tcPr>
            <w:tcW w:w="426" w:type="dxa"/>
            <w:tcBorders>
              <w:top w:val="nil"/>
              <w:left w:val="single" w:sz="8" w:space="0" w:color="auto"/>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w:t>
            </w:r>
          </w:p>
        </w:tc>
        <w:tc>
          <w:tcPr>
            <w:tcW w:w="1304"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А</w:t>
            </w:r>
          </w:p>
        </w:tc>
        <w:tc>
          <w:tcPr>
            <w:tcW w:w="991"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B</w:t>
            </w:r>
          </w:p>
        </w:tc>
        <w:tc>
          <w:tcPr>
            <w:tcW w:w="1094"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 C </w:t>
            </w:r>
          </w:p>
        </w:tc>
        <w:tc>
          <w:tcPr>
            <w:tcW w:w="1094"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D</w:t>
            </w:r>
          </w:p>
        </w:tc>
        <w:tc>
          <w:tcPr>
            <w:tcW w:w="1094"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E</w:t>
            </w:r>
          </w:p>
        </w:tc>
        <w:tc>
          <w:tcPr>
            <w:tcW w:w="1094"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F</w:t>
            </w:r>
          </w:p>
        </w:tc>
        <w:tc>
          <w:tcPr>
            <w:tcW w:w="1094" w:type="dxa"/>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G</w:t>
            </w:r>
          </w:p>
        </w:tc>
        <w:tc>
          <w:tcPr>
            <w:tcW w:w="968" w:type="dxa"/>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b/>
                <w:bCs/>
                <w:sz w:val="20"/>
                <w:szCs w:val="20"/>
              </w:rPr>
            </w:pPr>
            <w:r>
              <w:rPr>
                <w:b/>
                <w:bCs/>
                <w:sz w:val="20"/>
                <w:szCs w:val="20"/>
              </w:rPr>
              <w:t>H</w:t>
            </w:r>
          </w:p>
        </w:tc>
        <w:tc>
          <w:tcPr>
            <w:tcW w:w="968" w:type="dxa"/>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b/>
                <w:bCs/>
                <w:sz w:val="20"/>
                <w:szCs w:val="20"/>
              </w:rPr>
            </w:pPr>
            <w:r>
              <w:rPr>
                <w:b/>
                <w:bCs/>
                <w:sz w:val="20"/>
                <w:szCs w:val="20"/>
              </w:rPr>
              <w:t>I</w:t>
            </w:r>
          </w:p>
        </w:tc>
        <w:tc>
          <w:tcPr>
            <w:tcW w:w="1455" w:type="dxa"/>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b/>
                <w:bCs/>
                <w:sz w:val="20"/>
                <w:szCs w:val="20"/>
              </w:rPr>
            </w:pPr>
            <w:r>
              <w:rPr>
                <w:b/>
                <w:bCs/>
                <w:sz w:val="20"/>
                <w:szCs w:val="20"/>
              </w:rPr>
              <w:t>J</w:t>
            </w:r>
          </w:p>
        </w:tc>
        <w:tc>
          <w:tcPr>
            <w:tcW w:w="1198" w:type="dxa"/>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b/>
                <w:bCs/>
                <w:sz w:val="20"/>
                <w:szCs w:val="20"/>
              </w:rPr>
            </w:pPr>
            <w:r>
              <w:rPr>
                <w:b/>
                <w:bCs/>
                <w:sz w:val="20"/>
                <w:szCs w:val="20"/>
              </w:rPr>
              <w:t>K</w:t>
            </w:r>
          </w:p>
        </w:tc>
        <w:tc>
          <w:tcPr>
            <w:tcW w:w="1198" w:type="dxa"/>
            <w:tcBorders>
              <w:top w:val="nil"/>
              <w:left w:val="nil"/>
              <w:bottom w:val="single" w:sz="4" w:space="0" w:color="auto"/>
              <w:right w:val="single" w:sz="8" w:space="0" w:color="auto"/>
            </w:tcBorders>
            <w:shd w:val="clear" w:color="000000" w:fill="BFBFBF"/>
            <w:noWrap/>
            <w:vAlign w:val="center"/>
            <w:hideMark/>
          </w:tcPr>
          <w:p w:rsidR="00264768" w:rsidRDefault="00264768">
            <w:pPr>
              <w:jc w:val="center"/>
              <w:rPr>
                <w:b/>
                <w:bCs/>
                <w:sz w:val="20"/>
                <w:szCs w:val="20"/>
              </w:rPr>
            </w:pPr>
            <w:r>
              <w:rPr>
                <w:b/>
                <w:bCs/>
                <w:sz w:val="20"/>
                <w:szCs w:val="20"/>
              </w:rPr>
              <w:t>L</w:t>
            </w:r>
          </w:p>
        </w:tc>
      </w:tr>
      <w:tr w:rsidR="00264768" w:rsidTr="00264768">
        <w:trPr>
          <w:trHeight w:val="300"/>
        </w:trPr>
        <w:tc>
          <w:tcPr>
            <w:tcW w:w="426" w:type="dxa"/>
            <w:tcBorders>
              <w:top w:val="nil"/>
              <w:left w:val="single" w:sz="8" w:space="0" w:color="auto"/>
              <w:bottom w:val="single" w:sz="4" w:space="0" w:color="auto"/>
              <w:right w:val="single" w:sz="4" w:space="0" w:color="auto"/>
            </w:tcBorders>
            <w:shd w:val="clear" w:color="000000" w:fill="BFBFBF"/>
            <w:vAlign w:val="bottom"/>
            <w:hideMark/>
          </w:tcPr>
          <w:p w:rsidR="00264768" w:rsidRDefault="00264768">
            <w:pPr>
              <w:jc w:val="center"/>
              <w:rPr>
                <w:rFonts w:ascii="Arial" w:hAnsi="Arial" w:cs="Arial"/>
                <w:b/>
                <w:bCs/>
                <w:i/>
                <w:iCs/>
                <w:color w:val="000000"/>
                <w:sz w:val="20"/>
                <w:szCs w:val="20"/>
              </w:rPr>
            </w:pPr>
            <w:r>
              <w:rPr>
                <w:rFonts w:ascii="Arial" w:hAnsi="Arial" w:cs="Arial"/>
                <w:b/>
                <w:bCs/>
                <w:i/>
                <w:iCs/>
                <w:color w:val="000000"/>
                <w:sz w:val="20"/>
                <w:szCs w:val="20"/>
              </w:rPr>
              <w:t>I</w:t>
            </w:r>
          </w:p>
        </w:tc>
        <w:tc>
          <w:tcPr>
            <w:tcW w:w="1304" w:type="dxa"/>
            <w:tcBorders>
              <w:top w:val="nil"/>
              <w:left w:val="nil"/>
              <w:bottom w:val="single" w:sz="4" w:space="0" w:color="auto"/>
              <w:right w:val="single" w:sz="4" w:space="0" w:color="auto"/>
            </w:tcBorders>
            <w:shd w:val="clear" w:color="000000" w:fill="BFBFBF"/>
            <w:noWrap/>
            <w:vAlign w:val="bottom"/>
            <w:hideMark/>
          </w:tcPr>
          <w:p w:rsidR="00264768" w:rsidRDefault="00264768">
            <w:pPr>
              <w:rPr>
                <w:rFonts w:ascii="Arial" w:hAnsi="Arial" w:cs="Arial"/>
                <w:i/>
                <w:iCs/>
                <w:color w:val="000000"/>
                <w:sz w:val="18"/>
                <w:szCs w:val="18"/>
              </w:rPr>
            </w:pPr>
            <w:r>
              <w:rPr>
                <w:rFonts w:ascii="Arial" w:hAnsi="Arial" w:cs="Arial"/>
                <w:i/>
                <w:iCs/>
                <w:color w:val="000000"/>
                <w:sz w:val="18"/>
                <w:szCs w:val="18"/>
              </w:rPr>
              <w:t>Pajisja:</w:t>
            </w:r>
          </w:p>
        </w:tc>
        <w:tc>
          <w:tcPr>
            <w:tcW w:w="991" w:type="dxa"/>
            <w:tcBorders>
              <w:top w:val="nil"/>
              <w:left w:val="nil"/>
              <w:bottom w:val="single" w:sz="4" w:space="0" w:color="auto"/>
              <w:right w:val="single" w:sz="4" w:space="0" w:color="auto"/>
            </w:tcBorders>
            <w:shd w:val="clear" w:color="000000" w:fill="BFBFBF"/>
            <w:noWrap/>
            <w:vAlign w:val="bottom"/>
            <w:hideMark/>
          </w:tcPr>
          <w:p w:rsidR="00264768" w:rsidRDefault="00264768">
            <w:pPr>
              <w:rPr>
                <w:rFonts w:ascii="Arial" w:hAnsi="Arial" w:cs="Arial"/>
                <w:i/>
                <w:iCs/>
                <w:color w:val="000000"/>
                <w:sz w:val="18"/>
                <w:szCs w:val="18"/>
              </w:rPr>
            </w:pPr>
            <w:r>
              <w:rPr>
                <w:rFonts w:ascii="Arial" w:hAnsi="Arial" w:cs="Arial"/>
                <w:i/>
                <w:iCs/>
                <w:color w:val="000000"/>
                <w:sz w:val="18"/>
                <w:szCs w:val="18"/>
              </w:rPr>
              <w:t> </w:t>
            </w:r>
          </w:p>
        </w:tc>
        <w:tc>
          <w:tcPr>
            <w:tcW w:w="1094" w:type="dxa"/>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 </w:t>
            </w:r>
          </w:p>
        </w:tc>
        <w:tc>
          <w:tcPr>
            <w:tcW w:w="1094" w:type="dxa"/>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 </w:t>
            </w:r>
          </w:p>
        </w:tc>
        <w:tc>
          <w:tcPr>
            <w:tcW w:w="1094" w:type="dxa"/>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 </w:t>
            </w:r>
          </w:p>
        </w:tc>
        <w:tc>
          <w:tcPr>
            <w:tcW w:w="1094" w:type="dxa"/>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 </w:t>
            </w:r>
          </w:p>
        </w:tc>
        <w:tc>
          <w:tcPr>
            <w:tcW w:w="1094" w:type="dxa"/>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 </w:t>
            </w:r>
          </w:p>
        </w:tc>
        <w:tc>
          <w:tcPr>
            <w:tcW w:w="968" w:type="dxa"/>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b/>
                <w:bCs/>
                <w:sz w:val="20"/>
                <w:szCs w:val="20"/>
              </w:rPr>
            </w:pPr>
            <w:r>
              <w:rPr>
                <w:b/>
                <w:bCs/>
                <w:sz w:val="20"/>
                <w:szCs w:val="20"/>
              </w:rPr>
              <w:t> </w:t>
            </w:r>
          </w:p>
        </w:tc>
        <w:tc>
          <w:tcPr>
            <w:tcW w:w="968" w:type="dxa"/>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b/>
                <w:bCs/>
                <w:sz w:val="20"/>
                <w:szCs w:val="20"/>
              </w:rPr>
            </w:pPr>
            <w:r>
              <w:rPr>
                <w:b/>
                <w:bCs/>
                <w:sz w:val="20"/>
                <w:szCs w:val="20"/>
              </w:rPr>
              <w:t> </w:t>
            </w:r>
          </w:p>
        </w:tc>
        <w:tc>
          <w:tcPr>
            <w:tcW w:w="1455" w:type="dxa"/>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b/>
                <w:bCs/>
                <w:sz w:val="20"/>
                <w:szCs w:val="20"/>
              </w:rPr>
            </w:pPr>
            <w:r>
              <w:rPr>
                <w:b/>
                <w:bCs/>
                <w:sz w:val="20"/>
                <w:szCs w:val="20"/>
              </w:rPr>
              <w:t> </w:t>
            </w:r>
          </w:p>
        </w:tc>
        <w:tc>
          <w:tcPr>
            <w:tcW w:w="1198" w:type="dxa"/>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b/>
                <w:bCs/>
                <w:sz w:val="20"/>
                <w:szCs w:val="20"/>
              </w:rPr>
            </w:pPr>
            <w:r>
              <w:rPr>
                <w:b/>
                <w:bCs/>
                <w:sz w:val="20"/>
                <w:szCs w:val="20"/>
              </w:rPr>
              <w:t> </w:t>
            </w:r>
          </w:p>
        </w:tc>
        <w:tc>
          <w:tcPr>
            <w:tcW w:w="1198" w:type="dxa"/>
            <w:tcBorders>
              <w:top w:val="nil"/>
              <w:left w:val="nil"/>
              <w:bottom w:val="single" w:sz="4" w:space="0" w:color="auto"/>
              <w:right w:val="single" w:sz="8" w:space="0" w:color="auto"/>
            </w:tcBorders>
            <w:shd w:val="clear" w:color="000000" w:fill="BFBFBF"/>
            <w:noWrap/>
            <w:vAlign w:val="center"/>
            <w:hideMark/>
          </w:tcPr>
          <w:p w:rsidR="00264768" w:rsidRDefault="00264768">
            <w:pPr>
              <w:jc w:val="center"/>
              <w:rPr>
                <w:b/>
                <w:bCs/>
                <w:sz w:val="20"/>
                <w:szCs w:val="20"/>
              </w:rPr>
            </w:pPr>
            <w:r>
              <w:rPr>
                <w:b/>
                <w:bCs/>
                <w:sz w:val="20"/>
                <w:szCs w:val="20"/>
              </w:rPr>
              <w:t> </w:t>
            </w:r>
          </w:p>
        </w:tc>
      </w:tr>
      <w:tr w:rsidR="00264768" w:rsidTr="00264768">
        <w:trPr>
          <w:trHeight w:val="300"/>
        </w:trPr>
        <w:tc>
          <w:tcPr>
            <w:tcW w:w="426" w:type="dxa"/>
            <w:tcBorders>
              <w:top w:val="nil"/>
              <w:left w:val="single" w:sz="8" w:space="0" w:color="auto"/>
              <w:bottom w:val="single" w:sz="4" w:space="0" w:color="auto"/>
              <w:right w:val="single" w:sz="4" w:space="0" w:color="auto"/>
            </w:tcBorders>
            <w:shd w:val="clear" w:color="000000" w:fill="F2F2F2"/>
            <w:noWrap/>
            <w:vAlign w:val="center"/>
            <w:hideMark/>
          </w:tcPr>
          <w:p w:rsidR="00264768" w:rsidRDefault="00264768">
            <w:pPr>
              <w:jc w:val="center"/>
              <w:rPr>
                <w:sz w:val="20"/>
                <w:szCs w:val="20"/>
              </w:rPr>
            </w:pPr>
            <w:r>
              <w:rPr>
                <w:sz w:val="20"/>
                <w:szCs w:val="20"/>
              </w:rPr>
              <w:t>1</w:t>
            </w:r>
          </w:p>
        </w:tc>
        <w:tc>
          <w:tcPr>
            <w:tcW w:w="130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i/>
                <w:iCs/>
                <w:color w:val="000000"/>
                <w:sz w:val="18"/>
                <w:szCs w:val="18"/>
              </w:rPr>
            </w:pPr>
            <w:r>
              <w:rPr>
                <w:rFonts w:ascii="Arial" w:hAnsi="Arial" w:cs="Arial"/>
                <w:i/>
                <w:iCs/>
                <w:color w:val="000000"/>
                <w:sz w:val="18"/>
                <w:szCs w:val="18"/>
              </w:rPr>
              <w:t>Traktor</w:t>
            </w:r>
          </w:p>
        </w:tc>
        <w:tc>
          <w:tcPr>
            <w:tcW w:w="991"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rFonts w:ascii="Arial" w:hAnsi="Arial" w:cs="Arial"/>
                <w:i/>
                <w:iCs/>
                <w:color w:val="000000"/>
                <w:sz w:val="18"/>
                <w:szCs w:val="18"/>
              </w:rPr>
            </w:pPr>
            <w:r>
              <w:rPr>
                <w:rFonts w:ascii="Arial" w:hAnsi="Arial" w:cs="Arial"/>
                <w:i/>
                <w:iCs/>
                <w:color w:val="000000"/>
                <w:sz w:val="18"/>
                <w:szCs w:val="18"/>
              </w:rPr>
              <w:t>20.00%</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1,262,700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1,262,700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1,262,700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1,262,700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1,262,700     </w:t>
            </w:r>
          </w:p>
        </w:tc>
        <w:tc>
          <w:tcPr>
            <w:tcW w:w="968"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968"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1455"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1198"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1198" w:type="dxa"/>
            <w:tcBorders>
              <w:top w:val="nil"/>
              <w:left w:val="nil"/>
              <w:bottom w:val="single" w:sz="4" w:space="0" w:color="auto"/>
              <w:right w:val="single" w:sz="8"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r>
      <w:tr w:rsidR="00264768" w:rsidTr="00264768">
        <w:trPr>
          <w:trHeight w:val="300"/>
        </w:trPr>
        <w:tc>
          <w:tcPr>
            <w:tcW w:w="426" w:type="dxa"/>
            <w:tcBorders>
              <w:top w:val="nil"/>
              <w:left w:val="single" w:sz="8" w:space="0" w:color="auto"/>
              <w:bottom w:val="single" w:sz="4" w:space="0" w:color="auto"/>
              <w:right w:val="single" w:sz="4" w:space="0" w:color="auto"/>
            </w:tcBorders>
            <w:shd w:val="clear" w:color="000000" w:fill="F2F2F2"/>
            <w:noWrap/>
            <w:vAlign w:val="center"/>
            <w:hideMark/>
          </w:tcPr>
          <w:p w:rsidR="00264768" w:rsidRDefault="00264768">
            <w:pPr>
              <w:jc w:val="center"/>
              <w:rPr>
                <w:sz w:val="20"/>
                <w:szCs w:val="20"/>
              </w:rPr>
            </w:pPr>
            <w:r>
              <w:rPr>
                <w:sz w:val="20"/>
                <w:szCs w:val="20"/>
              </w:rPr>
              <w:t>2</w:t>
            </w:r>
          </w:p>
        </w:tc>
        <w:tc>
          <w:tcPr>
            <w:tcW w:w="130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i/>
                <w:iCs/>
                <w:color w:val="000000"/>
                <w:sz w:val="18"/>
                <w:szCs w:val="18"/>
              </w:rPr>
            </w:pPr>
            <w:r>
              <w:rPr>
                <w:rFonts w:ascii="Arial" w:hAnsi="Arial" w:cs="Arial"/>
                <w:i/>
                <w:iCs/>
                <w:color w:val="000000"/>
                <w:sz w:val="18"/>
                <w:szCs w:val="18"/>
              </w:rPr>
              <w:t>Freze</w:t>
            </w:r>
          </w:p>
        </w:tc>
        <w:tc>
          <w:tcPr>
            <w:tcW w:w="991"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rFonts w:ascii="Arial" w:hAnsi="Arial" w:cs="Arial"/>
                <w:i/>
                <w:iCs/>
                <w:color w:val="000000"/>
                <w:sz w:val="18"/>
                <w:szCs w:val="18"/>
              </w:rPr>
            </w:pPr>
            <w:r>
              <w:rPr>
                <w:rFonts w:ascii="Arial" w:hAnsi="Arial" w:cs="Arial"/>
                <w:i/>
                <w:iCs/>
                <w:color w:val="000000"/>
                <w:sz w:val="18"/>
                <w:szCs w:val="18"/>
              </w:rPr>
              <w:t>20.00%</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224,480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224,480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224,480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224,480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224,480     </w:t>
            </w:r>
          </w:p>
        </w:tc>
        <w:tc>
          <w:tcPr>
            <w:tcW w:w="968"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968"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1455"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1198"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1198" w:type="dxa"/>
            <w:tcBorders>
              <w:top w:val="nil"/>
              <w:left w:val="nil"/>
              <w:bottom w:val="single" w:sz="4" w:space="0" w:color="auto"/>
              <w:right w:val="single" w:sz="8"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r>
      <w:tr w:rsidR="00264768" w:rsidTr="00264768">
        <w:trPr>
          <w:trHeight w:val="300"/>
        </w:trPr>
        <w:tc>
          <w:tcPr>
            <w:tcW w:w="426" w:type="dxa"/>
            <w:tcBorders>
              <w:top w:val="nil"/>
              <w:left w:val="single" w:sz="8" w:space="0" w:color="auto"/>
              <w:bottom w:val="single" w:sz="4" w:space="0" w:color="auto"/>
              <w:right w:val="single" w:sz="4" w:space="0" w:color="auto"/>
            </w:tcBorders>
            <w:shd w:val="clear" w:color="000000" w:fill="F2F2F2"/>
            <w:noWrap/>
            <w:vAlign w:val="center"/>
            <w:hideMark/>
          </w:tcPr>
          <w:p w:rsidR="00264768" w:rsidRDefault="00264768">
            <w:pPr>
              <w:jc w:val="center"/>
              <w:rPr>
                <w:sz w:val="20"/>
                <w:szCs w:val="20"/>
              </w:rPr>
            </w:pPr>
            <w:r>
              <w:rPr>
                <w:sz w:val="20"/>
                <w:szCs w:val="20"/>
              </w:rPr>
              <w:t>3</w:t>
            </w:r>
          </w:p>
        </w:tc>
        <w:tc>
          <w:tcPr>
            <w:tcW w:w="130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i/>
                <w:iCs/>
                <w:color w:val="000000"/>
                <w:sz w:val="18"/>
                <w:szCs w:val="18"/>
              </w:rPr>
            </w:pPr>
            <w:r>
              <w:rPr>
                <w:rFonts w:ascii="Arial" w:hAnsi="Arial" w:cs="Arial"/>
                <w:i/>
                <w:iCs/>
                <w:color w:val="000000"/>
                <w:sz w:val="18"/>
                <w:szCs w:val="18"/>
              </w:rPr>
              <w:t>Rimorkio</w:t>
            </w:r>
          </w:p>
        </w:tc>
        <w:tc>
          <w:tcPr>
            <w:tcW w:w="991"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rFonts w:ascii="Arial" w:hAnsi="Arial" w:cs="Arial"/>
                <w:i/>
                <w:iCs/>
                <w:color w:val="000000"/>
                <w:sz w:val="18"/>
                <w:szCs w:val="18"/>
              </w:rPr>
            </w:pPr>
            <w:r>
              <w:rPr>
                <w:rFonts w:ascii="Arial" w:hAnsi="Arial" w:cs="Arial"/>
                <w:i/>
                <w:iCs/>
                <w:color w:val="000000"/>
                <w:sz w:val="18"/>
                <w:szCs w:val="18"/>
              </w:rPr>
              <w:t>20.00%</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336,720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336,720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336,720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336,720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336,720     </w:t>
            </w:r>
          </w:p>
        </w:tc>
        <w:tc>
          <w:tcPr>
            <w:tcW w:w="968"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968"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1455"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1198"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1198" w:type="dxa"/>
            <w:tcBorders>
              <w:top w:val="nil"/>
              <w:left w:val="nil"/>
              <w:bottom w:val="single" w:sz="4" w:space="0" w:color="auto"/>
              <w:right w:val="single" w:sz="8"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r>
      <w:tr w:rsidR="00264768" w:rsidTr="00264768">
        <w:trPr>
          <w:trHeight w:val="495"/>
        </w:trPr>
        <w:tc>
          <w:tcPr>
            <w:tcW w:w="426" w:type="dxa"/>
            <w:tcBorders>
              <w:top w:val="nil"/>
              <w:left w:val="single" w:sz="8" w:space="0" w:color="auto"/>
              <w:bottom w:val="single" w:sz="4" w:space="0" w:color="auto"/>
              <w:right w:val="single" w:sz="4" w:space="0" w:color="auto"/>
            </w:tcBorders>
            <w:shd w:val="clear" w:color="000000" w:fill="F2F2F2"/>
            <w:noWrap/>
            <w:vAlign w:val="center"/>
            <w:hideMark/>
          </w:tcPr>
          <w:p w:rsidR="00264768" w:rsidRDefault="00264768">
            <w:pPr>
              <w:jc w:val="center"/>
              <w:rPr>
                <w:sz w:val="20"/>
                <w:szCs w:val="20"/>
              </w:rPr>
            </w:pPr>
            <w:r>
              <w:rPr>
                <w:sz w:val="20"/>
                <w:szCs w:val="20"/>
              </w:rPr>
              <w:t>4</w:t>
            </w:r>
          </w:p>
        </w:tc>
        <w:tc>
          <w:tcPr>
            <w:tcW w:w="1304"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i/>
                <w:iCs/>
                <w:color w:val="000000"/>
                <w:sz w:val="18"/>
                <w:szCs w:val="18"/>
              </w:rPr>
            </w:pPr>
            <w:r>
              <w:rPr>
                <w:rFonts w:ascii="Arial" w:hAnsi="Arial" w:cs="Arial"/>
                <w:i/>
                <w:iCs/>
                <w:color w:val="000000"/>
                <w:sz w:val="18"/>
                <w:szCs w:val="18"/>
              </w:rPr>
              <w:t>Sistemi ujë trajtimin e mbeturinave</w:t>
            </w:r>
          </w:p>
        </w:tc>
        <w:tc>
          <w:tcPr>
            <w:tcW w:w="991"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rFonts w:ascii="Arial" w:hAnsi="Arial" w:cs="Arial"/>
                <w:i/>
                <w:iCs/>
                <w:color w:val="000000"/>
                <w:sz w:val="18"/>
                <w:szCs w:val="18"/>
              </w:rPr>
            </w:pPr>
            <w:r>
              <w:rPr>
                <w:rFonts w:ascii="Arial" w:hAnsi="Arial" w:cs="Arial"/>
                <w:i/>
                <w:iCs/>
                <w:color w:val="000000"/>
                <w:sz w:val="18"/>
                <w:szCs w:val="18"/>
              </w:rPr>
              <w:t>20.00%</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561,200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561,200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561,200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561,200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561,200     </w:t>
            </w:r>
          </w:p>
        </w:tc>
        <w:tc>
          <w:tcPr>
            <w:tcW w:w="968"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968"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1455"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1198"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1198" w:type="dxa"/>
            <w:tcBorders>
              <w:top w:val="nil"/>
              <w:left w:val="nil"/>
              <w:bottom w:val="single" w:sz="4" w:space="0" w:color="auto"/>
              <w:right w:val="single" w:sz="8"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r>
      <w:tr w:rsidR="00264768" w:rsidTr="00264768">
        <w:trPr>
          <w:trHeight w:val="735"/>
        </w:trPr>
        <w:tc>
          <w:tcPr>
            <w:tcW w:w="426" w:type="dxa"/>
            <w:tcBorders>
              <w:top w:val="nil"/>
              <w:left w:val="single" w:sz="8" w:space="0" w:color="auto"/>
              <w:bottom w:val="single" w:sz="4" w:space="0" w:color="auto"/>
              <w:right w:val="single" w:sz="4" w:space="0" w:color="auto"/>
            </w:tcBorders>
            <w:shd w:val="clear" w:color="000000" w:fill="BFBFBF"/>
            <w:noWrap/>
            <w:vAlign w:val="center"/>
            <w:hideMark/>
          </w:tcPr>
          <w:p w:rsidR="00264768" w:rsidRDefault="00264768">
            <w:pPr>
              <w:jc w:val="center"/>
              <w:rPr>
                <w:sz w:val="20"/>
                <w:szCs w:val="20"/>
              </w:rPr>
            </w:pPr>
            <w:r>
              <w:rPr>
                <w:sz w:val="20"/>
                <w:szCs w:val="20"/>
              </w:rPr>
              <w:t>II</w:t>
            </w:r>
          </w:p>
        </w:tc>
        <w:tc>
          <w:tcPr>
            <w:tcW w:w="1304" w:type="dxa"/>
            <w:tcBorders>
              <w:top w:val="nil"/>
              <w:left w:val="nil"/>
              <w:bottom w:val="single" w:sz="4" w:space="0" w:color="auto"/>
              <w:right w:val="single" w:sz="4" w:space="0" w:color="auto"/>
            </w:tcBorders>
            <w:shd w:val="clear" w:color="000000" w:fill="BFBFBF"/>
            <w:vAlign w:val="bottom"/>
            <w:hideMark/>
          </w:tcPr>
          <w:p w:rsidR="00264768" w:rsidRDefault="00264768">
            <w:pPr>
              <w:rPr>
                <w:rFonts w:ascii="Arial" w:hAnsi="Arial" w:cs="Arial"/>
                <w:i/>
                <w:iCs/>
                <w:color w:val="000000"/>
                <w:sz w:val="18"/>
                <w:szCs w:val="18"/>
              </w:rPr>
            </w:pPr>
            <w:r>
              <w:rPr>
                <w:rFonts w:ascii="Arial" w:hAnsi="Arial" w:cs="Arial"/>
                <w:i/>
                <w:iCs/>
                <w:color w:val="000000"/>
                <w:sz w:val="18"/>
                <w:szCs w:val="18"/>
              </w:rPr>
              <w:br/>
              <w:t>Punimet e ndërtimit / rinovimit</w:t>
            </w:r>
          </w:p>
        </w:tc>
        <w:tc>
          <w:tcPr>
            <w:tcW w:w="991" w:type="dxa"/>
            <w:tcBorders>
              <w:top w:val="nil"/>
              <w:left w:val="nil"/>
              <w:bottom w:val="single" w:sz="4" w:space="0" w:color="auto"/>
              <w:right w:val="single" w:sz="4" w:space="0" w:color="auto"/>
            </w:tcBorders>
            <w:shd w:val="clear" w:color="000000" w:fill="BFBFBF"/>
            <w:noWrap/>
            <w:vAlign w:val="bottom"/>
            <w:hideMark/>
          </w:tcPr>
          <w:p w:rsidR="00264768" w:rsidRDefault="00264768">
            <w:pPr>
              <w:rPr>
                <w:rFonts w:ascii="Arial" w:hAnsi="Arial" w:cs="Arial"/>
                <w:i/>
                <w:iCs/>
                <w:color w:val="000000"/>
                <w:sz w:val="18"/>
                <w:szCs w:val="18"/>
              </w:rPr>
            </w:pPr>
            <w:r>
              <w:rPr>
                <w:rFonts w:ascii="Arial" w:hAnsi="Arial" w:cs="Arial"/>
                <w:i/>
                <w:iCs/>
                <w:color w:val="000000"/>
                <w:sz w:val="18"/>
                <w:szCs w:val="18"/>
              </w:rPr>
              <w:t> </w:t>
            </w:r>
          </w:p>
        </w:tc>
        <w:tc>
          <w:tcPr>
            <w:tcW w:w="1094" w:type="dxa"/>
            <w:tcBorders>
              <w:top w:val="nil"/>
              <w:left w:val="nil"/>
              <w:bottom w:val="single" w:sz="4" w:space="0" w:color="auto"/>
              <w:right w:val="single" w:sz="4" w:space="0" w:color="auto"/>
            </w:tcBorders>
            <w:shd w:val="clear" w:color="000000" w:fill="BFBFBF"/>
            <w:noWrap/>
            <w:vAlign w:val="bottom"/>
            <w:hideMark/>
          </w:tcPr>
          <w:p w:rsidR="00264768" w:rsidRDefault="00264768">
            <w:pPr>
              <w:rPr>
                <w:rFonts w:ascii="Arial" w:hAnsi="Arial" w:cs="Arial"/>
                <w:b/>
                <w:bCs/>
                <w:color w:val="000000"/>
                <w:sz w:val="16"/>
                <w:szCs w:val="16"/>
              </w:rPr>
            </w:pPr>
            <w:r>
              <w:rPr>
                <w:rFonts w:ascii="Arial" w:hAnsi="Arial" w:cs="Arial"/>
                <w:b/>
                <w:bCs/>
                <w:color w:val="000000"/>
                <w:sz w:val="16"/>
                <w:szCs w:val="16"/>
              </w:rPr>
              <w:t> </w:t>
            </w:r>
          </w:p>
        </w:tc>
        <w:tc>
          <w:tcPr>
            <w:tcW w:w="1094" w:type="dxa"/>
            <w:tcBorders>
              <w:top w:val="nil"/>
              <w:left w:val="nil"/>
              <w:bottom w:val="single" w:sz="4" w:space="0" w:color="auto"/>
              <w:right w:val="single" w:sz="4" w:space="0" w:color="auto"/>
            </w:tcBorders>
            <w:shd w:val="clear" w:color="000000" w:fill="BFBFBF"/>
            <w:noWrap/>
            <w:vAlign w:val="bottom"/>
            <w:hideMark/>
          </w:tcPr>
          <w:p w:rsidR="00264768" w:rsidRDefault="00264768">
            <w:pPr>
              <w:rPr>
                <w:rFonts w:ascii="Arial" w:hAnsi="Arial" w:cs="Arial"/>
                <w:b/>
                <w:bCs/>
                <w:color w:val="000000"/>
                <w:sz w:val="16"/>
                <w:szCs w:val="16"/>
              </w:rPr>
            </w:pPr>
            <w:r>
              <w:rPr>
                <w:rFonts w:ascii="Arial" w:hAnsi="Arial" w:cs="Arial"/>
                <w:b/>
                <w:bCs/>
                <w:color w:val="000000"/>
                <w:sz w:val="16"/>
                <w:szCs w:val="16"/>
              </w:rPr>
              <w:t> </w:t>
            </w:r>
          </w:p>
        </w:tc>
        <w:tc>
          <w:tcPr>
            <w:tcW w:w="1094" w:type="dxa"/>
            <w:tcBorders>
              <w:top w:val="nil"/>
              <w:left w:val="nil"/>
              <w:bottom w:val="single" w:sz="4" w:space="0" w:color="auto"/>
              <w:right w:val="single" w:sz="4" w:space="0" w:color="auto"/>
            </w:tcBorders>
            <w:shd w:val="clear" w:color="000000" w:fill="BFBFBF"/>
            <w:noWrap/>
            <w:vAlign w:val="bottom"/>
            <w:hideMark/>
          </w:tcPr>
          <w:p w:rsidR="00264768" w:rsidRDefault="00264768">
            <w:pPr>
              <w:rPr>
                <w:rFonts w:ascii="Arial" w:hAnsi="Arial" w:cs="Arial"/>
                <w:b/>
                <w:bCs/>
                <w:color w:val="000000"/>
                <w:sz w:val="16"/>
                <w:szCs w:val="16"/>
              </w:rPr>
            </w:pPr>
            <w:r>
              <w:rPr>
                <w:rFonts w:ascii="Arial" w:hAnsi="Arial" w:cs="Arial"/>
                <w:b/>
                <w:bCs/>
                <w:color w:val="000000"/>
                <w:sz w:val="16"/>
                <w:szCs w:val="16"/>
              </w:rPr>
              <w:t> </w:t>
            </w:r>
          </w:p>
        </w:tc>
        <w:tc>
          <w:tcPr>
            <w:tcW w:w="1094" w:type="dxa"/>
            <w:tcBorders>
              <w:top w:val="nil"/>
              <w:left w:val="nil"/>
              <w:bottom w:val="single" w:sz="4" w:space="0" w:color="auto"/>
              <w:right w:val="single" w:sz="4" w:space="0" w:color="auto"/>
            </w:tcBorders>
            <w:shd w:val="clear" w:color="000000" w:fill="BFBFBF"/>
            <w:vAlign w:val="bottom"/>
            <w:hideMark/>
          </w:tcPr>
          <w:p w:rsidR="00264768" w:rsidRDefault="00264768">
            <w:pPr>
              <w:rPr>
                <w:rFonts w:ascii="Arial" w:hAnsi="Arial" w:cs="Arial"/>
                <w:b/>
                <w:bCs/>
                <w:i/>
                <w:iCs/>
                <w:color w:val="000000"/>
                <w:sz w:val="16"/>
                <w:szCs w:val="16"/>
              </w:rPr>
            </w:pPr>
            <w:r>
              <w:rPr>
                <w:rFonts w:ascii="Arial" w:hAnsi="Arial" w:cs="Arial"/>
                <w:b/>
                <w:bCs/>
                <w:i/>
                <w:iCs/>
                <w:color w:val="000000"/>
                <w:sz w:val="16"/>
                <w:szCs w:val="16"/>
              </w:rPr>
              <w:t> </w:t>
            </w:r>
          </w:p>
        </w:tc>
        <w:tc>
          <w:tcPr>
            <w:tcW w:w="1094" w:type="dxa"/>
            <w:tcBorders>
              <w:top w:val="nil"/>
              <w:left w:val="nil"/>
              <w:bottom w:val="single" w:sz="4" w:space="0" w:color="auto"/>
              <w:right w:val="single" w:sz="4" w:space="0" w:color="auto"/>
            </w:tcBorders>
            <w:shd w:val="clear" w:color="000000" w:fill="BFBFBF"/>
            <w:vAlign w:val="bottom"/>
            <w:hideMark/>
          </w:tcPr>
          <w:p w:rsidR="00264768" w:rsidRDefault="00264768">
            <w:pPr>
              <w:rPr>
                <w:rFonts w:ascii="Arial" w:hAnsi="Arial" w:cs="Arial"/>
                <w:b/>
                <w:bCs/>
                <w:i/>
                <w:iCs/>
                <w:color w:val="000000"/>
                <w:sz w:val="16"/>
                <w:szCs w:val="16"/>
              </w:rPr>
            </w:pPr>
            <w:r>
              <w:rPr>
                <w:rFonts w:ascii="Arial" w:hAnsi="Arial" w:cs="Arial"/>
                <w:b/>
                <w:bCs/>
                <w:i/>
                <w:iCs/>
                <w:color w:val="000000"/>
                <w:sz w:val="16"/>
                <w:szCs w:val="16"/>
              </w:rPr>
              <w:t> </w:t>
            </w:r>
          </w:p>
        </w:tc>
        <w:tc>
          <w:tcPr>
            <w:tcW w:w="968" w:type="dxa"/>
            <w:tcBorders>
              <w:top w:val="nil"/>
              <w:left w:val="nil"/>
              <w:bottom w:val="single" w:sz="4" w:space="0" w:color="auto"/>
              <w:right w:val="single" w:sz="4" w:space="0" w:color="auto"/>
            </w:tcBorders>
            <w:shd w:val="clear" w:color="000000" w:fill="BFBFBF"/>
            <w:vAlign w:val="bottom"/>
            <w:hideMark/>
          </w:tcPr>
          <w:p w:rsidR="00264768" w:rsidRDefault="00264768">
            <w:pPr>
              <w:rPr>
                <w:rFonts w:ascii="Arial" w:hAnsi="Arial" w:cs="Arial"/>
                <w:b/>
                <w:bCs/>
                <w:i/>
                <w:iCs/>
                <w:color w:val="000000"/>
                <w:sz w:val="16"/>
                <w:szCs w:val="16"/>
              </w:rPr>
            </w:pPr>
            <w:r>
              <w:rPr>
                <w:rFonts w:ascii="Arial" w:hAnsi="Arial" w:cs="Arial"/>
                <w:b/>
                <w:bCs/>
                <w:i/>
                <w:iCs/>
                <w:color w:val="000000"/>
                <w:sz w:val="16"/>
                <w:szCs w:val="16"/>
              </w:rPr>
              <w:t> </w:t>
            </w:r>
          </w:p>
        </w:tc>
        <w:tc>
          <w:tcPr>
            <w:tcW w:w="968" w:type="dxa"/>
            <w:tcBorders>
              <w:top w:val="nil"/>
              <w:left w:val="nil"/>
              <w:bottom w:val="single" w:sz="4" w:space="0" w:color="auto"/>
              <w:right w:val="single" w:sz="4" w:space="0" w:color="auto"/>
            </w:tcBorders>
            <w:shd w:val="clear" w:color="000000" w:fill="BFBFBF"/>
            <w:vAlign w:val="bottom"/>
            <w:hideMark/>
          </w:tcPr>
          <w:p w:rsidR="00264768" w:rsidRDefault="00264768">
            <w:pPr>
              <w:rPr>
                <w:rFonts w:ascii="Arial" w:hAnsi="Arial" w:cs="Arial"/>
                <w:b/>
                <w:bCs/>
                <w:i/>
                <w:iCs/>
                <w:color w:val="000000"/>
                <w:sz w:val="16"/>
                <w:szCs w:val="16"/>
              </w:rPr>
            </w:pPr>
            <w:r>
              <w:rPr>
                <w:rFonts w:ascii="Arial" w:hAnsi="Arial" w:cs="Arial"/>
                <w:b/>
                <w:bCs/>
                <w:i/>
                <w:iCs/>
                <w:color w:val="000000"/>
                <w:sz w:val="16"/>
                <w:szCs w:val="16"/>
              </w:rPr>
              <w:t> </w:t>
            </w:r>
          </w:p>
        </w:tc>
        <w:tc>
          <w:tcPr>
            <w:tcW w:w="1455" w:type="dxa"/>
            <w:tcBorders>
              <w:top w:val="nil"/>
              <w:left w:val="nil"/>
              <w:bottom w:val="single" w:sz="4" w:space="0" w:color="auto"/>
              <w:right w:val="single" w:sz="4" w:space="0" w:color="auto"/>
            </w:tcBorders>
            <w:shd w:val="clear" w:color="000000" w:fill="BFBFBF"/>
            <w:vAlign w:val="bottom"/>
            <w:hideMark/>
          </w:tcPr>
          <w:p w:rsidR="00264768" w:rsidRDefault="00264768">
            <w:pPr>
              <w:rPr>
                <w:rFonts w:ascii="Arial" w:hAnsi="Arial" w:cs="Arial"/>
                <w:b/>
                <w:bCs/>
                <w:i/>
                <w:iCs/>
                <w:color w:val="000000"/>
                <w:sz w:val="16"/>
                <w:szCs w:val="16"/>
              </w:rPr>
            </w:pPr>
            <w:r>
              <w:rPr>
                <w:rFonts w:ascii="Arial" w:hAnsi="Arial" w:cs="Arial"/>
                <w:b/>
                <w:bCs/>
                <w:i/>
                <w:iCs/>
                <w:color w:val="000000"/>
                <w:sz w:val="16"/>
                <w:szCs w:val="16"/>
              </w:rPr>
              <w:t> </w:t>
            </w:r>
          </w:p>
        </w:tc>
        <w:tc>
          <w:tcPr>
            <w:tcW w:w="1198" w:type="dxa"/>
            <w:tcBorders>
              <w:top w:val="nil"/>
              <w:left w:val="nil"/>
              <w:bottom w:val="single" w:sz="4" w:space="0" w:color="auto"/>
              <w:right w:val="single" w:sz="4" w:space="0" w:color="auto"/>
            </w:tcBorders>
            <w:shd w:val="clear" w:color="000000" w:fill="BFBFBF"/>
            <w:noWrap/>
            <w:vAlign w:val="bottom"/>
            <w:hideMark/>
          </w:tcPr>
          <w:p w:rsidR="00264768" w:rsidRDefault="00264768">
            <w:pPr>
              <w:rPr>
                <w:rFonts w:ascii="Arial" w:hAnsi="Arial" w:cs="Arial"/>
                <w:color w:val="000000"/>
                <w:sz w:val="16"/>
                <w:szCs w:val="16"/>
              </w:rPr>
            </w:pPr>
            <w:r>
              <w:rPr>
                <w:rFonts w:ascii="Arial" w:hAnsi="Arial" w:cs="Arial"/>
                <w:color w:val="000000"/>
                <w:sz w:val="16"/>
                <w:szCs w:val="16"/>
              </w:rPr>
              <w:t> </w:t>
            </w:r>
          </w:p>
        </w:tc>
        <w:tc>
          <w:tcPr>
            <w:tcW w:w="1198" w:type="dxa"/>
            <w:tcBorders>
              <w:top w:val="nil"/>
              <w:left w:val="nil"/>
              <w:bottom w:val="single" w:sz="4" w:space="0" w:color="auto"/>
              <w:right w:val="single" w:sz="8" w:space="0" w:color="auto"/>
            </w:tcBorders>
            <w:shd w:val="clear" w:color="000000" w:fill="BFBFBF"/>
            <w:noWrap/>
            <w:vAlign w:val="bottom"/>
            <w:hideMark/>
          </w:tcPr>
          <w:p w:rsidR="00264768" w:rsidRDefault="00264768">
            <w:pPr>
              <w:rPr>
                <w:rFonts w:ascii="Arial" w:hAnsi="Arial" w:cs="Arial"/>
                <w:color w:val="000000"/>
                <w:sz w:val="16"/>
                <w:szCs w:val="16"/>
              </w:rPr>
            </w:pPr>
            <w:r>
              <w:rPr>
                <w:rFonts w:ascii="Arial" w:hAnsi="Arial" w:cs="Arial"/>
                <w:color w:val="000000"/>
                <w:sz w:val="16"/>
                <w:szCs w:val="16"/>
              </w:rPr>
              <w:t> </w:t>
            </w:r>
          </w:p>
        </w:tc>
      </w:tr>
      <w:tr w:rsidR="00264768" w:rsidTr="00264768">
        <w:trPr>
          <w:trHeight w:val="300"/>
        </w:trPr>
        <w:tc>
          <w:tcPr>
            <w:tcW w:w="426" w:type="dxa"/>
            <w:tcBorders>
              <w:top w:val="nil"/>
              <w:left w:val="single" w:sz="8" w:space="0" w:color="auto"/>
              <w:bottom w:val="single" w:sz="4" w:space="0" w:color="auto"/>
              <w:right w:val="single" w:sz="4" w:space="0" w:color="auto"/>
            </w:tcBorders>
            <w:shd w:val="clear" w:color="000000" w:fill="F2F2F2"/>
            <w:noWrap/>
            <w:vAlign w:val="center"/>
            <w:hideMark/>
          </w:tcPr>
          <w:p w:rsidR="00264768" w:rsidRDefault="00264768">
            <w:pPr>
              <w:jc w:val="center"/>
              <w:rPr>
                <w:sz w:val="20"/>
                <w:szCs w:val="20"/>
              </w:rPr>
            </w:pPr>
            <w:r>
              <w:rPr>
                <w:sz w:val="20"/>
                <w:szCs w:val="20"/>
              </w:rPr>
              <w:t>1</w:t>
            </w:r>
          </w:p>
        </w:tc>
        <w:tc>
          <w:tcPr>
            <w:tcW w:w="130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i/>
                <w:iCs/>
                <w:color w:val="000000"/>
                <w:sz w:val="18"/>
                <w:szCs w:val="18"/>
              </w:rPr>
            </w:pPr>
            <w:r>
              <w:rPr>
                <w:rFonts w:ascii="Arial" w:hAnsi="Arial" w:cs="Arial"/>
                <w:i/>
                <w:iCs/>
                <w:color w:val="000000"/>
                <w:sz w:val="18"/>
                <w:szCs w:val="18"/>
              </w:rPr>
              <w:t>Rindërtimi i datës</w:t>
            </w:r>
          </w:p>
        </w:tc>
        <w:tc>
          <w:tcPr>
            <w:tcW w:w="991"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rFonts w:ascii="Arial" w:hAnsi="Arial" w:cs="Arial"/>
                <w:i/>
                <w:iCs/>
                <w:color w:val="000000"/>
                <w:sz w:val="18"/>
                <w:szCs w:val="18"/>
              </w:rPr>
            </w:pPr>
            <w:r>
              <w:rPr>
                <w:rFonts w:ascii="Arial" w:hAnsi="Arial" w:cs="Arial"/>
                <w:i/>
                <w:iCs/>
                <w:color w:val="000000"/>
                <w:sz w:val="18"/>
                <w:szCs w:val="18"/>
              </w:rPr>
              <w:t>5.00%</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700,000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700,000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700,000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700,000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700,000     </w:t>
            </w:r>
          </w:p>
        </w:tc>
        <w:tc>
          <w:tcPr>
            <w:tcW w:w="968"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700,000     </w:t>
            </w:r>
          </w:p>
        </w:tc>
        <w:tc>
          <w:tcPr>
            <w:tcW w:w="968"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700,000     </w:t>
            </w:r>
          </w:p>
        </w:tc>
        <w:tc>
          <w:tcPr>
            <w:tcW w:w="1455"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700,000     </w:t>
            </w:r>
          </w:p>
        </w:tc>
        <w:tc>
          <w:tcPr>
            <w:tcW w:w="1198"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700,000     </w:t>
            </w:r>
          </w:p>
        </w:tc>
        <w:tc>
          <w:tcPr>
            <w:tcW w:w="1198"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b/>
                <w:bCs/>
                <w:color w:val="0000FF"/>
                <w:sz w:val="16"/>
                <w:szCs w:val="16"/>
              </w:rPr>
            </w:pPr>
            <w:r>
              <w:rPr>
                <w:rFonts w:ascii="Arial" w:hAnsi="Arial" w:cs="Arial"/>
                <w:b/>
                <w:bCs/>
                <w:color w:val="0000FF"/>
                <w:sz w:val="16"/>
                <w:szCs w:val="16"/>
              </w:rPr>
              <w:t xml:space="preserve">          700,000     </w:t>
            </w:r>
          </w:p>
        </w:tc>
      </w:tr>
      <w:tr w:rsidR="00264768" w:rsidTr="00264768">
        <w:trPr>
          <w:trHeight w:val="926"/>
        </w:trPr>
        <w:tc>
          <w:tcPr>
            <w:tcW w:w="426" w:type="dxa"/>
            <w:tcBorders>
              <w:top w:val="nil"/>
              <w:left w:val="single" w:sz="8" w:space="0" w:color="auto"/>
              <w:bottom w:val="single" w:sz="4" w:space="0" w:color="auto"/>
              <w:right w:val="single" w:sz="4" w:space="0" w:color="auto"/>
            </w:tcBorders>
            <w:shd w:val="clear" w:color="000000" w:fill="BFBFBF"/>
            <w:noWrap/>
            <w:vAlign w:val="center"/>
            <w:hideMark/>
          </w:tcPr>
          <w:p w:rsidR="00264768" w:rsidRDefault="00264768">
            <w:pPr>
              <w:jc w:val="center"/>
              <w:rPr>
                <w:sz w:val="20"/>
                <w:szCs w:val="20"/>
              </w:rPr>
            </w:pPr>
            <w:r>
              <w:rPr>
                <w:sz w:val="20"/>
                <w:szCs w:val="20"/>
              </w:rPr>
              <w:t>III</w:t>
            </w:r>
          </w:p>
        </w:tc>
        <w:tc>
          <w:tcPr>
            <w:tcW w:w="1304" w:type="dxa"/>
            <w:tcBorders>
              <w:top w:val="nil"/>
              <w:left w:val="nil"/>
              <w:bottom w:val="single" w:sz="4" w:space="0" w:color="auto"/>
              <w:right w:val="single" w:sz="4" w:space="0" w:color="auto"/>
            </w:tcBorders>
            <w:shd w:val="clear" w:color="000000" w:fill="BFBFBF"/>
            <w:vAlign w:val="bottom"/>
            <w:hideMark/>
          </w:tcPr>
          <w:p w:rsidR="00264768" w:rsidRDefault="00264768">
            <w:pPr>
              <w:rPr>
                <w:rFonts w:ascii="Arial" w:hAnsi="Arial" w:cs="Arial"/>
                <w:i/>
                <w:iCs/>
                <w:color w:val="000000"/>
                <w:sz w:val="18"/>
                <w:szCs w:val="18"/>
              </w:rPr>
            </w:pPr>
            <w:r>
              <w:rPr>
                <w:rFonts w:ascii="Arial" w:hAnsi="Arial" w:cs="Arial"/>
                <w:i/>
                <w:iCs/>
                <w:color w:val="000000"/>
                <w:sz w:val="18"/>
                <w:szCs w:val="18"/>
              </w:rPr>
              <w:br/>
              <w:t>Pajisjet kompjuterike dhe softueri</w:t>
            </w:r>
          </w:p>
        </w:tc>
        <w:tc>
          <w:tcPr>
            <w:tcW w:w="991" w:type="dxa"/>
            <w:tcBorders>
              <w:top w:val="nil"/>
              <w:left w:val="nil"/>
              <w:bottom w:val="single" w:sz="4" w:space="0" w:color="auto"/>
              <w:right w:val="single" w:sz="4" w:space="0" w:color="auto"/>
            </w:tcBorders>
            <w:shd w:val="clear" w:color="000000" w:fill="BFBFBF"/>
            <w:noWrap/>
            <w:vAlign w:val="bottom"/>
            <w:hideMark/>
          </w:tcPr>
          <w:p w:rsidR="00264768" w:rsidRDefault="00264768">
            <w:pPr>
              <w:rPr>
                <w:rFonts w:ascii="Arial" w:hAnsi="Arial" w:cs="Arial"/>
                <w:i/>
                <w:iCs/>
                <w:color w:val="000000"/>
                <w:sz w:val="18"/>
                <w:szCs w:val="18"/>
              </w:rPr>
            </w:pPr>
            <w:r>
              <w:rPr>
                <w:rFonts w:ascii="Arial" w:hAnsi="Arial" w:cs="Arial"/>
                <w:i/>
                <w:iCs/>
                <w:color w:val="000000"/>
                <w:sz w:val="18"/>
                <w:szCs w:val="18"/>
              </w:rPr>
              <w:t> </w:t>
            </w:r>
          </w:p>
        </w:tc>
        <w:tc>
          <w:tcPr>
            <w:tcW w:w="1094" w:type="dxa"/>
            <w:tcBorders>
              <w:top w:val="nil"/>
              <w:left w:val="nil"/>
              <w:bottom w:val="single" w:sz="4" w:space="0" w:color="auto"/>
              <w:right w:val="single" w:sz="4" w:space="0" w:color="auto"/>
            </w:tcBorders>
            <w:shd w:val="clear" w:color="000000" w:fill="BFBFBF"/>
            <w:noWrap/>
            <w:vAlign w:val="bottom"/>
            <w:hideMark/>
          </w:tcPr>
          <w:p w:rsidR="00264768" w:rsidRDefault="00264768">
            <w:pPr>
              <w:rPr>
                <w:rFonts w:ascii="Arial" w:hAnsi="Arial" w:cs="Arial"/>
                <w:b/>
                <w:bCs/>
                <w:color w:val="000000"/>
                <w:sz w:val="16"/>
                <w:szCs w:val="16"/>
              </w:rPr>
            </w:pPr>
            <w:r>
              <w:rPr>
                <w:rFonts w:ascii="Arial" w:hAnsi="Arial" w:cs="Arial"/>
                <w:b/>
                <w:bCs/>
                <w:color w:val="000000"/>
                <w:sz w:val="16"/>
                <w:szCs w:val="16"/>
              </w:rPr>
              <w:t> </w:t>
            </w:r>
          </w:p>
        </w:tc>
        <w:tc>
          <w:tcPr>
            <w:tcW w:w="1094" w:type="dxa"/>
            <w:tcBorders>
              <w:top w:val="nil"/>
              <w:left w:val="nil"/>
              <w:bottom w:val="single" w:sz="4" w:space="0" w:color="auto"/>
              <w:right w:val="single" w:sz="4" w:space="0" w:color="auto"/>
            </w:tcBorders>
            <w:shd w:val="clear" w:color="000000" w:fill="BFBFBF"/>
            <w:noWrap/>
            <w:vAlign w:val="bottom"/>
            <w:hideMark/>
          </w:tcPr>
          <w:p w:rsidR="00264768" w:rsidRDefault="00264768">
            <w:pPr>
              <w:rPr>
                <w:rFonts w:ascii="Arial" w:hAnsi="Arial" w:cs="Arial"/>
                <w:b/>
                <w:bCs/>
                <w:color w:val="000000"/>
                <w:sz w:val="16"/>
                <w:szCs w:val="16"/>
              </w:rPr>
            </w:pPr>
            <w:r>
              <w:rPr>
                <w:rFonts w:ascii="Arial" w:hAnsi="Arial" w:cs="Arial"/>
                <w:b/>
                <w:bCs/>
                <w:color w:val="000000"/>
                <w:sz w:val="16"/>
                <w:szCs w:val="16"/>
              </w:rPr>
              <w:t> </w:t>
            </w:r>
          </w:p>
        </w:tc>
        <w:tc>
          <w:tcPr>
            <w:tcW w:w="1094" w:type="dxa"/>
            <w:tcBorders>
              <w:top w:val="nil"/>
              <w:left w:val="nil"/>
              <w:bottom w:val="single" w:sz="4" w:space="0" w:color="auto"/>
              <w:right w:val="single" w:sz="4" w:space="0" w:color="auto"/>
            </w:tcBorders>
            <w:shd w:val="clear" w:color="000000" w:fill="BFBFBF"/>
            <w:noWrap/>
            <w:vAlign w:val="bottom"/>
            <w:hideMark/>
          </w:tcPr>
          <w:p w:rsidR="00264768" w:rsidRDefault="00264768">
            <w:pPr>
              <w:rPr>
                <w:rFonts w:ascii="Arial" w:hAnsi="Arial" w:cs="Arial"/>
                <w:b/>
                <w:bCs/>
                <w:color w:val="000000"/>
                <w:sz w:val="16"/>
                <w:szCs w:val="16"/>
              </w:rPr>
            </w:pPr>
            <w:r>
              <w:rPr>
                <w:rFonts w:ascii="Arial" w:hAnsi="Arial" w:cs="Arial"/>
                <w:b/>
                <w:bCs/>
                <w:color w:val="000000"/>
                <w:sz w:val="16"/>
                <w:szCs w:val="16"/>
              </w:rPr>
              <w:t> </w:t>
            </w:r>
          </w:p>
        </w:tc>
        <w:tc>
          <w:tcPr>
            <w:tcW w:w="1094" w:type="dxa"/>
            <w:tcBorders>
              <w:top w:val="nil"/>
              <w:left w:val="nil"/>
              <w:bottom w:val="single" w:sz="4" w:space="0" w:color="auto"/>
              <w:right w:val="single" w:sz="4" w:space="0" w:color="auto"/>
            </w:tcBorders>
            <w:shd w:val="clear" w:color="000000" w:fill="BFBFBF"/>
            <w:vAlign w:val="bottom"/>
            <w:hideMark/>
          </w:tcPr>
          <w:p w:rsidR="00264768" w:rsidRDefault="00264768">
            <w:pPr>
              <w:rPr>
                <w:rFonts w:ascii="Arial" w:hAnsi="Arial" w:cs="Arial"/>
                <w:b/>
                <w:bCs/>
                <w:i/>
                <w:iCs/>
                <w:color w:val="000000"/>
                <w:sz w:val="16"/>
                <w:szCs w:val="16"/>
              </w:rPr>
            </w:pPr>
            <w:r>
              <w:rPr>
                <w:rFonts w:ascii="Arial" w:hAnsi="Arial" w:cs="Arial"/>
                <w:b/>
                <w:bCs/>
                <w:i/>
                <w:iCs/>
                <w:color w:val="000000"/>
                <w:sz w:val="16"/>
                <w:szCs w:val="16"/>
              </w:rPr>
              <w:t> </w:t>
            </w:r>
          </w:p>
        </w:tc>
        <w:tc>
          <w:tcPr>
            <w:tcW w:w="1094" w:type="dxa"/>
            <w:tcBorders>
              <w:top w:val="nil"/>
              <w:left w:val="nil"/>
              <w:bottom w:val="single" w:sz="4" w:space="0" w:color="auto"/>
              <w:right w:val="single" w:sz="4" w:space="0" w:color="auto"/>
            </w:tcBorders>
            <w:shd w:val="clear" w:color="000000" w:fill="BFBFBF"/>
            <w:vAlign w:val="bottom"/>
            <w:hideMark/>
          </w:tcPr>
          <w:p w:rsidR="00264768" w:rsidRDefault="00264768">
            <w:pPr>
              <w:rPr>
                <w:rFonts w:ascii="Arial" w:hAnsi="Arial" w:cs="Arial"/>
                <w:b/>
                <w:bCs/>
                <w:i/>
                <w:iCs/>
                <w:color w:val="000000"/>
                <w:sz w:val="16"/>
                <w:szCs w:val="16"/>
              </w:rPr>
            </w:pPr>
            <w:r>
              <w:rPr>
                <w:rFonts w:ascii="Arial" w:hAnsi="Arial" w:cs="Arial"/>
                <w:b/>
                <w:bCs/>
                <w:i/>
                <w:iCs/>
                <w:color w:val="000000"/>
                <w:sz w:val="16"/>
                <w:szCs w:val="16"/>
              </w:rPr>
              <w:t> </w:t>
            </w:r>
          </w:p>
        </w:tc>
        <w:tc>
          <w:tcPr>
            <w:tcW w:w="968" w:type="dxa"/>
            <w:tcBorders>
              <w:top w:val="nil"/>
              <w:left w:val="nil"/>
              <w:bottom w:val="single" w:sz="4" w:space="0" w:color="auto"/>
              <w:right w:val="single" w:sz="4" w:space="0" w:color="auto"/>
            </w:tcBorders>
            <w:shd w:val="clear" w:color="000000" w:fill="BFBFBF"/>
            <w:vAlign w:val="bottom"/>
            <w:hideMark/>
          </w:tcPr>
          <w:p w:rsidR="00264768" w:rsidRDefault="00264768">
            <w:pPr>
              <w:rPr>
                <w:rFonts w:ascii="Arial" w:hAnsi="Arial" w:cs="Arial"/>
                <w:b/>
                <w:bCs/>
                <w:i/>
                <w:iCs/>
                <w:color w:val="000000"/>
                <w:sz w:val="16"/>
                <w:szCs w:val="16"/>
              </w:rPr>
            </w:pPr>
            <w:r>
              <w:rPr>
                <w:rFonts w:ascii="Arial" w:hAnsi="Arial" w:cs="Arial"/>
                <w:b/>
                <w:bCs/>
                <w:i/>
                <w:iCs/>
                <w:color w:val="000000"/>
                <w:sz w:val="16"/>
                <w:szCs w:val="16"/>
              </w:rPr>
              <w:t> </w:t>
            </w:r>
          </w:p>
        </w:tc>
        <w:tc>
          <w:tcPr>
            <w:tcW w:w="968" w:type="dxa"/>
            <w:tcBorders>
              <w:top w:val="nil"/>
              <w:left w:val="nil"/>
              <w:bottom w:val="single" w:sz="4" w:space="0" w:color="auto"/>
              <w:right w:val="single" w:sz="4" w:space="0" w:color="auto"/>
            </w:tcBorders>
            <w:shd w:val="clear" w:color="000000" w:fill="BFBFBF"/>
            <w:vAlign w:val="bottom"/>
            <w:hideMark/>
          </w:tcPr>
          <w:p w:rsidR="00264768" w:rsidRDefault="00264768">
            <w:pPr>
              <w:rPr>
                <w:rFonts w:ascii="Arial" w:hAnsi="Arial" w:cs="Arial"/>
                <w:b/>
                <w:bCs/>
                <w:i/>
                <w:iCs/>
                <w:color w:val="000000"/>
                <w:sz w:val="16"/>
                <w:szCs w:val="16"/>
              </w:rPr>
            </w:pPr>
            <w:r>
              <w:rPr>
                <w:rFonts w:ascii="Arial" w:hAnsi="Arial" w:cs="Arial"/>
                <w:b/>
                <w:bCs/>
                <w:i/>
                <w:iCs/>
                <w:color w:val="000000"/>
                <w:sz w:val="16"/>
                <w:szCs w:val="16"/>
              </w:rPr>
              <w:t> </w:t>
            </w:r>
          </w:p>
        </w:tc>
        <w:tc>
          <w:tcPr>
            <w:tcW w:w="1455" w:type="dxa"/>
            <w:tcBorders>
              <w:top w:val="nil"/>
              <w:left w:val="nil"/>
              <w:bottom w:val="single" w:sz="4" w:space="0" w:color="auto"/>
              <w:right w:val="single" w:sz="4" w:space="0" w:color="auto"/>
            </w:tcBorders>
            <w:shd w:val="clear" w:color="000000" w:fill="BFBFBF"/>
            <w:vAlign w:val="bottom"/>
            <w:hideMark/>
          </w:tcPr>
          <w:p w:rsidR="00264768" w:rsidRDefault="00264768">
            <w:pPr>
              <w:rPr>
                <w:rFonts w:ascii="Arial" w:hAnsi="Arial" w:cs="Arial"/>
                <w:b/>
                <w:bCs/>
                <w:i/>
                <w:iCs/>
                <w:color w:val="000000"/>
                <w:sz w:val="16"/>
                <w:szCs w:val="16"/>
              </w:rPr>
            </w:pPr>
            <w:r>
              <w:rPr>
                <w:rFonts w:ascii="Arial" w:hAnsi="Arial" w:cs="Arial"/>
                <w:b/>
                <w:bCs/>
                <w:i/>
                <w:iCs/>
                <w:color w:val="000000"/>
                <w:sz w:val="16"/>
                <w:szCs w:val="16"/>
              </w:rPr>
              <w:t> </w:t>
            </w:r>
          </w:p>
        </w:tc>
        <w:tc>
          <w:tcPr>
            <w:tcW w:w="1198" w:type="dxa"/>
            <w:tcBorders>
              <w:top w:val="nil"/>
              <w:left w:val="nil"/>
              <w:bottom w:val="single" w:sz="4" w:space="0" w:color="auto"/>
              <w:right w:val="single" w:sz="4" w:space="0" w:color="auto"/>
            </w:tcBorders>
            <w:shd w:val="clear" w:color="000000" w:fill="BFBFBF"/>
            <w:noWrap/>
            <w:vAlign w:val="bottom"/>
            <w:hideMark/>
          </w:tcPr>
          <w:p w:rsidR="00264768" w:rsidRDefault="00264768">
            <w:pPr>
              <w:rPr>
                <w:rFonts w:ascii="Arial" w:hAnsi="Arial" w:cs="Arial"/>
                <w:color w:val="000000"/>
                <w:sz w:val="16"/>
                <w:szCs w:val="16"/>
              </w:rPr>
            </w:pPr>
            <w:r>
              <w:rPr>
                <w:rFonts w:ascii="Arial" w:hAnsi="Arial" w:cs="Arial"/>
                <w:color w:val="000000"/>
                <w:sz w:val="16"/>
                <w:szCs w:val="16"/>
              </w:rPr>
              <w:t> </w:t>
            </w:r>
          </w:p>
        </w:tc>
        <w:tc>
          <w:tcPr>
            <w:tcW w:w="1198" w:type="dxa"/>
            <w:tcBorders>
              <w:top w:val="nil"/>
              <w:left w:val="nil"/>
              <w:bottom w:val="single" w:sz="4" w:space="0" w:color="auto"/>
              <w:right w:val="single" w:sz="8" w:space="0" w:color="auto"/>
            </w:tcBorders>
            <w:shd w:val="clear" w:color="000000" w:fill="BFBFBF"/>
            <w:noWrap/>
            <w:vAlign w:val="bottom"/>
            <w:hideMark/>
          </w:tcPr>
          <w:p w:rsidR="00264768" w:rsidRDefault="00264768">
            <w:pPr>
              <w:rPr>
                <w:rFonts w:ascii="Arial" w:hAnsi="Arial" w:cs="Arial"/>
                <w:color w:val="000000"/>
                <w:sz w:val="16"/>
                <w:szCs w:val="16"/>
              </w:rPr>
            </w:pPr>
            <w:r>
              <w:rPr>
                <w:rFonts w:ascii="Arial" w:hAnsi="Arial" w:cs="Arial"/>
                <w:color w:val="000000"/>
                <w:sz w:val="16"/>
                <w:szCs w:val="16"/>
              </w:rPr>
              <w:t> </w:t>
            </w:r>
          </w:p>
        </w:tc>
      </w:tr>
      <w:tr w:rsidR="00264768" w:rsidTr="00264768">
        <w:trPr>
          <w:trHeight w:val="300"/>
        </w:trPr>
        <w:tc>
          <w:tcPr>
            <w:tcW w:w="426" w:type="dxa"/>
            <w:tcBorders>
              <w:top w:val="nil"/>
              <w:left w:val="single" w:sz="8" w:space="0" w:color="auto"/>
              <w:bottom w:val="single" w:sz="4" w:space="0" w:color="auto"/>
              <w:right w:val="single" w:sz="4" w:space="0" w:color="auto"/>
            </w:tcBorders>
            <w:shd w:val="clear" w:color="000000" w:fill="F2F2F2"/>
            <w:noWrap/>
            <w:vAlign w:val="center"/>
            <w:hideMark/>
          </w:tcPr>
          <w:p w:rsidR="00264768" w:rsidRDefault="00264768">
            <w:pPr>
              <w:jc w:val="center"/>
              <w:rPr>
                <w:sz w:val="20"/>
                <w:szCs w:val="20"/>
              </w:rPr>
            </w:pPr>
            <w:r>
              <w:rPr>
                <w:sz w:val="20"/>
                <w:szCs w:val="20"/>
              </w:rPr>
              <w:t>1</w:t>
            </w:r>
          </w:p>
        </w:tc>
        <w:tc>
          <w:tcPr>
            <w:tcW w:w="130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i/>
                <w:iCs/>
                <w:color w:val="000000"/>
                <w:sz w:val="18"/>
                <w:szCs w:val="18"/>
              </w:rPr>
            </w:pPr>
            <w:r>
              <w:rPr>
                <w:rFonts w:ascii="Arial" w:hAnsi="Arial" w:cs="Arial"/>
                <w:i/>
                <w:iCs/>
                <w:color w:val="000000"/>
                <w:sz w:val="18"/>
                <w:szCs w:val="18"/>
              </w:rPr>
              <w:t>  </w:t>
            </w:r>
          </w:p>
        </w:tc>
        <w:tc>
          <w:tcPr>
            <w:tcW w:w="991"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rFonts w:ascii="Arial" w:hAnsi="Arial" w:cs="Arial"/>
                <w:i/>
                <w:iCs/>
                <w:color w:val="000000"/>
                <w:sz w:val="18"/>
                <w:szCs w:val="18"/>
              </w:rPr>
            </w:pPr>
            <w:r>
              <w:rPr>
                <w:rFonts w:ascii="Arial" w:hAnsi="Arial" w:cs="Arial"/>
                <w:i/>
                <w:iCs/>
                <w:color w:val="000000"/>
                <w:sz w:val="18"/>
                <w:szCs w:val="18"/>
              </w:rPr>
              <w:t>0.00%</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color w:val="0000FF"/>
                <w:sz w:val="16"/>
                <w:szCs w:val="16"/>
              </w:rPr>
            </w:pPr>
            <w:r>
              <w:rPr>
                <w:rFonts w:ascii="Arial" w:hAnsi="Arial" w:cs="Arial"/>
                <w:color w:val="0000FF"/>
                <w:sz w:val="16"/>
                <w:szCs w:val="16"/>
              </w:rPr>
              <w:t>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color w:val="0000FF"/>
                <w:sz w:val="16"/>
                <w:szCs w:val="16"/>
              </w:rPr>
            </w:pPr>
            <w:r>
              <w:rPr>
                <w:rFonts w:ascii="Arial" w:hAnsi="Arial" w:cs="Arial"/>
                <w:color w:val="0000FF"/>
                <w:sz w:val="16"/>
                <w:szCs w:val="16"/>
              </w:rPr>
              <w:t>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color w:val="0000FF"/>
                <w:sz w:val="16"/>
                <w:szCs w:val="16"/>
              </w:rPr>
            </w:pPr>
            <w:r>
              <w:rPr>
                <w:rFonts w:ascii="Arial" w:hAnsi="Arial" w:cs="Arial"/>
                <w:color w:val="0000FF"/>
                <w:sz w:val="16"/>
                <w:szCs w:val="16"/>
              </w:rPr>
              <w:t> </w:t>
            </w:r>
          </w:p>
        </w:tc>
        <w:tc>
          <w:tcPr>
            <w:tcW w:w="1094"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1094"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968"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968"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1455"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1198"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color w:val="0000FF"/>
                <w:sz w:val="16"/>
                <w:szCs w:val="16"/>
              </w:rPr>
            </w:pPr>
            <w:r>
              <w:rPr>
                <w:rFonts w:ascii="Arial" w:hAnsi="Arial" w:cs="Arial"/>
                <w:color w:val="0000FF"/>
                <w:sz w:val="16"/>
                <w:szCs w:val="16"/>
              </w:rPr>
              <w:t> </w:t>
            </w:r>
          </w:p>
        </w:tc>
        <w:tc>
          <w:tcPr>
            <w:tcW w:w="1198" w:type="dxa"/>
            <w:tcBorders>
              <w:top w:val="nil"/>
              <w:left w:val="nil"/>
              <w:bottom w:val="single" w:sz="4" w:space="0" w:color="auto"/>
              <w:right w:val="single" w:sz="8" w:space="0" w:color="auto"/>
            </w:tcBorders>
            <w:shd w:val="clear" w:color="000000" w:fill="FFFFFF"/>
            <w:noWrap/>
            <w:vAlign w:val="bottom"/>
            <w:hideMark/>
          </w:tcPr>
          <w:p w:rsidR="00264768" w:rsidRDefault="00264768">
            <w:pPr>
              <w:rPr>
                <w:rFonts w:ascii="Arial" w:hAnsi="Arial" w:cs="Arial"/>
                <w:color w:val="0000FF"/>
                <w:sz w:val="16"/>
                <w:szCs w:val="16"/>
              </w:rPr>
            </w:pPr>
            <w:r>
              <w:rPr>
                <w:rFonts w:ascii="Arial" w:hAnsi="Arial" w:cs="Arial"/>
                <w:color w:val="0000FF"/>
                <w:sz w:val="16"/>
                <w:szCs w:val="16"/>
              </w:rPr>
              <w:t> </w:t>
            </w:r>
          </w:p>
        </w:tc>
      </w:tr>
      <w:tr w:rsidR="00264768" w:rsidTr="00264768">
        <w:trPr>
          <w:trHeight w:val="368"/>
        </w:trPr>
        <w:tc>
          <w:tcPr>
            <w:tcW w:w="426" w:type="dxa"/>
            <w:tcBorders>
              <w:top w:val="nil"/>
              <w:left w:val="single" w:sz="8" w:space="0" w:color="auto"/>
              <w:bottom w:val="single" w:sz="4" w:space="0" w:color="auto"/>
              <w:right w:val="single" w:sz="4" w:space="0" w:color="auto"/>
            </w:tcBorders>
            <w:shd w:val="clear" w:color="000000" w:fill="BFBFBF"/>
            <w:noWrap/>
            <w:vAlign w:val="center"/>
            <w:hideMark/>
          </w:tcPr>
          <w:p w:rsidR="00264768" w:rsidRDefault="00264768">
            <w:pPr>
              <w:jc w:val="center"/>
              <w:rPr>
                <w:sz w:val="20"/>
                <w:szCs w:val="20"/>
              </w:rPr>
            </w:pPr>
            <w:r>
              <w:rPr>
                <w:sz w:val="20"/>
                <w:szCs w:val="20"/>
              </w:rPr>
              <w:t>IV</w:t>
            </w:r>
          </w:p>
        </w:tc>
        <w:tc>
          <w:tcPr>
            <w:tcW w:w="1304" w:type="dxa"/>
            <w:tcBorders>
              <w:top w:val="nil"/>
              <w:left w:val="nil"/>
              <w:bottom w:val="single" w:sz="4" w:space="0" w:color="auto"/>
              <w:right w:val="single" w:sz="4" w:space="0" w:color="auto"/>
            </w:tcBorders>
            <w:shd w:val="clear" w:color="000000" w:fill="BFBFBF"/>
            <w:noWrap/>
            <w:vAlign w:val="bottom"/>
            <w:hideMark/>
          </w:tcPr>
          <w:p w:rsidR="00264768" w:rsidRDefault="00264768">
            <w:pPr>
              <w:rPr>
                <w:rFonts w:ascii="Arial" w:hAnsi="Arial" w:cs="Arial"/>
                <w:i/>
                <w:iCs/>
                <w:color w:val="000000"/>
                <w:sz w:val="18"/>
                <w:szCs w:val="18"/>
              </w:rPr>
            </w:pPr>
            <w:r>
              <w:rPr>
                <w:rFonts w:ascii="Arial" w:hAnsi="Arial" w:cs="Arial"/>
                <w:i/>
                <w:iCs/>
                <w:color w:val="000000"/>
                <w:sz w:val="18"/>
                <w:szCs w:val="18"/>
              </w:rPr>
              <w:t>Kosto te tjera</w:t>
            </w:r>
          </w:p>
        </w:tc>
        <w:tc>
          <w:tcPr>
            <w:tcW w:w="991" w:type="dxa"/>
            <w:tcBorders>
              <w:top w:val="nil"/>
              <w:left w:val="nil"/>
              <w:bottom w:val="single" w:sz="4" w:space="0" w:color="auto"/>
              <w:right w:val="single" w:sz="4" w:space="0" w:color="auto"/>
            </w:tcBorders>
            <w:shd w:val="clear" w:color="000000" w:fill="BFBFBF"/>
            <w:noWrap/>
            <w:vAlign w:val="bottom"/>
            <w:hideMark/>
          </w:tcPr>
          <w:p w:rsidR="00264768" w:rsidRDefault="00264768">
            <w:pPr>
              <w:rPr>
                <w:rFonts w:ascii="Arial" w:hAnsi="Arial" w:cs="Arial"/>
                <w:i/>
                <w:iCs/>
                <w:color w:val="000000"/>
                <w:sz w:val="18"/>
                <w:szCs w:val="18"/>
              </w:rPr>
            </w:pPr>
            <w:r>
              <w:rPr>
                <w:rFonts w:ascii="Arial" w:hAnsi="Arial" w:cs="Arial"/>
                <w:i/>
                <w:iCs/>
                <w:color w:val="000000"/>
                <w:sz w:val="18"/>
                <w:szCs w:val="18"/>
              </w:rPr>
              <w:t> </w:t>
            </w:r>
          </w:p>
        </w:tc>
        <w:tc>
          <w:tcPr>
            <w:tcW w:w="1094" w:type="dxa"/>
            <w:tcBorders>
              <w:top w:val="nil"/>
              <w:left w:val="nil"/>
              <w:bottom w:val="single" w:sz="4" w:space="0" w:color="auto"/>
              <w:right w:val="single" w:sz="4" w:space="0" w:color="auto"/>
            </w:tcBorders>
            <w:shd w:val="clear" w:color="000000" w:fill="BFBFBF"/>
            <w:noWrap/>
            <w:vAlign w:val="bottom"/>
            <w:hideMark/>
          </w:tcPr>
          <w:p w:rsidR="00264768" w:rsidRDefault="00264768">
            <w:pPr>
              <w:rPr>
                <w:rFonts w:ascii="Arial" w:hAnsi="Arial" w:cs="Arial"/>
                <w:color w:val="000000"/>
                <w:sz w:val="16"/>
                <w:szCs w:val="16"/>
              </w:rPr>
            </w:pPr>
            <w:r>
              <w:rPr>
                <w:rFonts w:ascii="Arial" w:hAnsi="Arial" w:cs="Arial"/>
                <w:color w:val="000000"/>
                <w:sz w:val="16"/>
                <w:szCs w:val="16"/>
              </w:rPr>
              <w:t> </w:t>
            </w:r>
          </w:p>
        </w:tc>
        <w:tc>
          <w:tcPr>
            <w:tcW w:w="1094" w:type="dxa"/>
            <w:tcBorders>
              <w:top w:val="nil"/>
              <w:left w:val="nil"/>
              <w:bottom w:val="single" w:sz="4" w:space="0" w:color="auto"/>
              <w:right w:val="single" w:sz="4" w:space="0" w:color="auto"/>
            </w:tcBorders>
            <w:shd w:val="clear" w:color="000000" w:fill="BFBFBF"/>
            <w:noWrap/>
            <w:vAlign w:val="bottom"/>
            <w:hideMark/>
          </w:tcPr>
          <w:p w:rsidR="00264768" w:rsidRDefault="00264768">
            <w:pPr>
              <w:rPr>
                <w:rFonts w:ascii="Arial" w:hAnsi="Arial" w:cs="Arial"/>
                <w:color w:val="000000"/>
                <w:sz w:val="16"/>
                <w:szCs w:val="16"/>
              </w:rPr>
            </w:pPr>
            <w:r>
              <w:rPr>
                <w:rFonts w:ascii="Arial" w:hAnsi="Arial" w:cs="Arial"/>
                <w:color w:val="000000"/>
                <w:sz w:val="16"/>
                <w:szCs w:val="16"/>
              </w:rPr>
              <w:t> </w:t>
            </w:r>
          </w:p>
        </w:tc>
        <w:tc>
          <w:tcPr>
            <w:tcW w:w="1094" w:type="dxa"/>
            <w:tcBorders>
              <w:top w:val="nil"/>
              <w:left w:val="nil"/>
              <w:bottom w:val="single" w:sz="4" w:space="0" w:color="auto"/>
              <w:right w:val="single" w:sz="4" w:space="0" w:color="auto"/>
            </w:tcBorders>
            <w:shd w:val="clear" w:color="000000" w:fill="BFBFBF"/>
            <w:noWrap/>
            <w:vAlign w:val="bottom"/>
            <w:hideMark/>
          </w:tcPr>
          <w:p w:rsidR="00264768" w:rsidRDefault="00264768">
            <w:pPr>
              <w:rPr>
                <w:rFonts w:ascii="Arial" w:hAnsi="Arial" w:cs="Arial"/>
                <w:color w:val="000000"/>
                <w:sz w:val="16"/>
                <w:szCs w:val="16"/>
              </w:rPr>
            </w:pPr>
            <w:r>
              <w:rPr>
                <w:rFonts w:ascii="Arial" w:hAnsi="Arial" w:cs="Arial"/>
                <w:color w:val="000000"/>
                <w:sz w:val="16"/>
                <w:szCs w:val="16"/>
              </w:rPr>
              <w:t> </w:t>
            </w:r>
          </w:p>
        </w:tc>
        <w:tc>
          <w:tcPr>
            <w:tcW w:w="1094" w:type="dxa"/>
            <w:tcBorders>
              <w:top w:val="nil"/>
              <w:left w:val="nil"/>
              <w:bottom w:val="single" w:sz="4" w:space="0" w:color="auto"/>
              <w:right w:val="single" w:sz="4" w:space="0" w:color="auto"/>
            </w:tcBorders>
            <w:shd w:val="clear" w:color="000000" w:fill="BFBFBF"/>
            <w:vAlign w:val="bottom"/>
            <w:hideMark/>
          </w:tcPr>
          <w:p w:rsidR="00264768" w:rsidRDefault="00264768">
            <w:pPr>
              <w:rPr>
                <w:rFonts w:ascii="Arial" w:hAnsi="Arial" w:cs="Arial"/>
                <w:b/>
                <w:bCs/>
                <w:i/>
                <w:iCs/>
                <w:color w:val="000000"/>
                <w:sz w:val="16"/>
                <w:szCs w:val="16"/>
              </w:rPr>
            </w:pPr>
            <w:r>
              <w:rPr>
                <w:rFonts w:ascii="Arial" w:hAnsi="Arial" w:cs="Arial"/>
                <w:b/>
                <w:bCs/>
                <w:i/>
                <w:iCs/>
                <w:color w:val="000000"/>
                <w:sz w:val="16"/>
                <w:szCs w:val="16"/>
              </w:rPr>
              <w:t> </w:t>
            </w:r>
          </w:p>
        </w:tc>
        <w:tc>
          <w:tcPr>
            <w:tcW w:w="1094" w:type="dxa"/>
            <w:tcBorders>
              <w:top w:val="nil"/>
              <w:left w:val="nil"/>
              <w:bottom w:val="single" w:sz="4" w:space="0" w:color="auto"/>
              <w:right w:val="single" w:sz="4" w:space="0" w:color="auto"/>
            </w:tcBorders>
            <w:shd w:val="clear" w:color="000000" w:fill="BFBFBF"/>
            <w:vAlign w:val="bottom"/>
            <w:hideMark/>
          </w:tcPr>
          <w:p w:rsidR="00264768" w:rsidRDefault="00264768">
            <w:pPr>
              <w:rPr>
                <w:rFonts w:ascii="Arial" w:hAnsi="Arial" w:cs="Arial"/>
                <w:b/>
                <w:bCs/>
                <w:i/>
                <w:iCs/>
                <w:color w:val="000000"/>
                <w:sz w:val="16"/>
                <w:szCs w:val="16"/>
              </w:rPr>
            </w:pPr>
            <w:r>
              <w:rPr>
                <w:rFonts w:ascii="Arial" w:hAnsi="Arial" w:cs="Arial"/>
                <w:b/>
                <w:bCs/>
                <w:i/>
                <w:iCs/>
                <w:color w:val="000000"/>
                <w:sz w:val="16"/>
                <w:szCs w:val="16"/>
              </w:rPr>
              <w:t> </w:t>
            </w:r>
          </w:p>
        </w:tc>
        <w:tc>
          <w:tcPr>
            <w:tcW w:w="968" w:type="dxa"/>
            <w:tcBorders>
              <w:top w:val="nil"/>
              <w:left w:val="nil"/>
              <w:bottom w:val="single" w:sz="4" w:space="0" w:color="auto"/>
              <w:right w:val="single" w:sz="4" w:space="0" w:color="auto"/>
            </w:tcBorders>
            <w:shd w:val="clear" w:color="000000" w:fill="BFBFBF"/>
            <w:vAlign w:val="bottom"/>
            <w:hideMark/>
          </w:tcPr>
          <w:p w:rsidR="00264768" w:rsidRDefault="00264768">
            <w:pPr>
              <w:rPr>
                <w:rFonts w:ascii="Arial" w:hAnsi="Arial" w:cs="Arial"/>
                <w:b/>
                <w:bCs/>
                <w:i/>
                <w:iCs/>
                <w:color w:val="000000"/>
                <w:sz w:val="16"/>
                <w:szCs w:val="16"/>
              </w:rPr>
            </w:pPr>
            <w:r>
              <w:rPr>
                <w:rFonts w:ascii="Arial" w:hAnsi="Arial" w:cs="Arial"/>
                <w:b/>
                <w:bCs/>
                <w:i/>
                <w:iCs/>
                <w:color w:val="000000"/>
                <w:sz w:val="16"/>
                <w:szCs w:val="16"/>
              </w:rPr>
              <w:t> </w:t>
            </w:r>
          </w:p>
        </w:tc>
        <w:tc>
          <w:tcPr>
            <w:tcW w:w="968" w:type="dxa"/>
            <w:tcBorders>
              <w:top w:val="nil"/>
              <w:left w:val="nil"/>
              <w:bottom w:val="single" w:sz="4" w:space="0" w:color="auto"/>
              <w:right w:val="single" w:sz="4" w:space="0" w:color="auto"/>
            </w:tcBorders>
            <w:shd w:val="clear" w:color="000000" w:fill="BFBFBF"/>
            <w:vAlign w:val="bottom"/>
            <w:hideMark/>
          </w:tcPr>
          <w:p w:rsidR="00264768" w:rsidRDefault="00264768">
            <w:pPr>
              <w:rPr>
                <w:rFonts w:ascii="Arial" w:hAnsi="Arial" w:cs="Arial"/>
                <w:b/>
                <w:bCs/>
                <w:i/>
                <w:iCs/>
                <w:color w:val="000000"/>
                <w:sz w:val="16"/>
                <w:szCs w:val="16"/>
              </w:rPr>
            </w:pPr>
            <w:r>
              <w:rPr>
                <w:rFonts w:ascii="Arial" w:hAnsi="Arial" w:cs="Arial"/>
                <w:b/>
                <w:bCs/>
                <w:i/>
                <w:iCs/>
                <w:color w:val="000000"/>
                <w:sz w:val="16"/>
                <w:szCs w:val="16"/>
              </w:rPr>
              <w:t> </w:t>
            </w:r>
          </w:p>
        </w:tc>
        <w:tc>
          <w:tcPr>
            <w:tcW w:w="1455" w:type="dxa"/>
            <w:tcBorders>
              <w:top w:val="nil"/>
              <w:left w:val="nil"/>
              <w:bottom w:val="single" w:sz="4" w:space="0" w:color="auto"/>
              <w:right w:val="single" w:sz="4" w:space="0" w:color="auto"/>
            </w:tcBorders>
            <w:shd w:val="clear" w:color="000000" w:fill="BFBFBF"/>
            <w:vAlign w:val="bottom"/>
            <w:hideMark/>
          </w:tcPr>
          <w:p w:rsidR="00264768" w:rsidRDefault="00264768">
            <w:pPr>
              <w:rPr>
                <w:rFonts w:ascii="Arial" w:hAnsi="Arial" w:cs="Arial"/>
                <w:b/>
                <w:bCs/>
                <w:i/>
                <w:iCs/>
                <w:color w:val="000000"/>
                <w:sz w:val="16"/>
                <w:szCs w:val="16"/>
              </w:rPr>
            </w:pPr>
            <w:r>
              <w:rPr>
                <w:rFonts w:ascii="Arial" w:hAnsi="Arial" w:cs="Arial"/>
                <w:b/>
                <w:bCs/>
                <w:i/>
                <w:iCs/>
                <w:color w:val="000000"/>
                <w:sz w:val="16"/>
                <w:szCs w:val="16"/>
              </w:rPr>
              <w:t> </w:t>
            </w:r>
          </w:p>
        </w:tc>
        <w:tc>
          <w:tcPr>
            <w:tcW w:w="1198" w:type="dxa"/>
            <w:tcBorders>
              <w:top w:val="nil"/>
              <w:left w:val="nil"/>
              <w:bottom w:val="single" w:sz="4" w:space="0" w:color="auto"/>
              <w:right w:val="single" w:sz="4" w:space="0" w:color="auto"/>
            </w:tcBorders>
            <w:shd w:val="clear" w:color="000000" w:fill="BFBFBF"/>
            <w:noWrap/>
            <w:vAlign w:val="bottom"/>
            <w:hideMark/>
          </w:tcPr>
          <w:p w:rsidR="00264768" w:rsidRDefault="00264768">
            <w:pPr>
              <w:rPr>
                <w:rFonts w:ascii="Arial" w:hAnsi="Arial" w:cs="Arial"/>
                <w:color w:val="000000"/>
                <w:sz w:val="16"/>
                <w:szCs w:val="16"/>
              </w:rPr>
            </w:pPr>
            <w:r>
              <w:rPr>
                <w:rFonts w:ascii="Arial" w:hAnsi="Arial" w:cs="Arial"/>
                <w:color w:val="000000"/>
                <w:sz w:val="16"/>
                <w:szCs w:val="16"/>
              </w:rPr>
              <w:t> </w:t>
            </w:r>
          </w:p>
        </w:tc>
        <w:tc>
          <w:tcPr>
            <w:tcW w:w="1198" w:type="dxa"/>
            <w:tcBorders>
              <w:top w:val="nil"/>
              <w:left w:val="nil"/>
              <w:bottom w:val="single" w:sz="4" w:space="0" w:color="auto"/>
              <w:right w:val="single" w:sz="8" w:space="0" w:color="auto"/>
            </w:tcBorders>
            <w:shd w:val="clear" w:color="000000" w:fill="BFBFBF"/>
            <w:noWrap/>
            <w:vAlign w:val="bottom"/>
            <w:hideMark/>
          </w:tcPr>
          <w:p w:rsidR="00264768" w:rsidRDefault="00264768">
            <w:pPr>
              <w:rPr>
                <w:rFonts w:ascii="Arial" w:hAnsi="Arial" w:cs="Arial"/>
                <w:color w:val="000000"/>
                <w:sz w:val="16"/>
                <w:szCs w:val="16"/>
              </w:rPr>
            </w:pPr>
            <w:r>
              <w:rPr>
                <w:rFonts w:ascii="Arial" w:hAnsi="Arial" w:cs="Arial"/>
                <w:color w:val="000000"/>
                <w:sz w:val="16"/>
                <w:szCs w:val="16"/>
              </w:rPr>
              <w:t> </w:t>
            </w:r>
          </w:p>
        </w:tc>
      </w:tr>
      <w:tr w:rsidR="00264768" w:rsidTr="00264768">
        <w:trPr>
          <w:trHeight w:val="315"/>
        </w:trPr>
        <w:tc>
          <w:tcPr>
            <w:tcW w:w="426" w:type="dxa"/>
            <w:tcBorders>
              <w:top w:val="nil"/>
              <w:left w:val="single" w:sz="8" w:space="0" w:color="auto"/>
              <w:bottom w:val="single" w:sz="4" w:space="0" w:color="auto"/>
              <w:right w:val="single" w:sz="4" w:space="0" w:color="auto"/>
            </w:tcBorders>
            <w:shd w:val="clear" w:color="000000" w:fill="F2F2F2"/>
            <w:noWrap/>
            <w:vAlign w:val="center"/>
            <w:hideMark/>
          </w:tcPr>
          <w:p w:rsidR="00264768" w:rsidRDefault="00264768">
            <w:pPr>
              <w:jc w:val="center"/>
              <w:rPr>
                <w:sz w:val="20"/>
                <w:szCs w:val="20"/>
              </w:rPr>
            </w:pPr>
            <w:r>
              <w:rPr>
                <w:sz w:val="20"/>
                <w:szCs w:val="20"/>
              </w:rPr>
              <w:t>1</w:t>
            </w:r>
          </w:p>
        </w:tc>
        <w:tc>
          <w:tcPr>
            <w:tcW w:w="130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i/>
                <w:iCs/>
                <w:color w:val="000000"/>
                <w:sz w:val="18"/>
                <w:szCs w:val="18"/>
              </w:rPr>
            </w:pPr>
            <w:r>
              <w:rPr>
                <w:rFonts w:ascii="Arial" w:hAnsi="Arial" w:cs="Arial"/>
                <w:i/>
                <w:iCs/>
                <w:color w:val="000000"/>
                <w:sz w:val="18"/>
                <w:szCs w:val="18"/>
              </w:rPr>
              <w:t> </w:t>
            </w:r>
          </w:p>
        </w:tc>
        <w:tc>
          <w:tcPr>
            <w:tcW w:w="991" w:type="dxa"/>
            <w:tcBorders>
              <w:top w:val="nil"/>
              <w:left w:val="nil"/>
              <w:bottom w:val="single" w:sz="4" w:space="0" w:color="auto"/>
              <w:right w:val="single" w:sz="4" w:space="0" w:color="auto"/>
            </w:tcBorders>
            <w:shd w:val="clear" w:color="000000" w:fill="FFFFFF"/>
            <w:noWrap/>
            <w:vAlign w:val="bottom"/>
            <w:hideMark/>
          </w:tcPr>
          <w:p w:rsidR="00264768" w:rsidRDefault="00264768">
            <w:pPr>
              <w:jc w:val="right"/>
              <w:rPr>
                <w:rFonts w:ascii="Arial" w:hAnsi="Arial" w:cs="Arial"/>
                <w:i/>
                <w:iCs/>
                <w:color w:val="000000"/>
                <w:sz w:val="18"/>
                <w:szCs w:val="18"/>
              </w:rPr>
            </w:pPr>
            <w:r>
              <w:rPr>
                <w:rFonts w:ascii="Arial" w:hAnsi="Arial" w:cs="Arial"/>
                <w:i/>
                <w:iCs/>
                <w:color w:val="000000"/>
                <w:sz w:val="18"/>
                <w:szCs w:val="18"/>
              </w:rPr>
              <w:t>0.00%</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color w:val="0000FF"/>
                <w:sz w:val="16"/>
                <w:szCs w:val="16"/>
              </w:rPr>
            </w:pPr>
            <w:r>
              <w:rPr>
                <w:rFonts w:ascii="Arial" w:hAnsi="Arial" w:cs="Arial"/>
                <w:color w:val="0000FF"/>
                <w:sz w:val="16"/>
                <w:szCs w:val="16"/>
              </w:rPr>
              <w:t>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color w:val="0000FF"/>
                <w:sz w:val="16"/>
                <w:szCs w:val="16"/>
              </w:rPr>
            </w:pPr>
            <w:r>
              <w:rPr>
                <w:rFonts w:ascii="Arial" w:hAnsi="Arial" w:cs="Arial"/>
                <w:color w:val="0000FF"/>
                <w:sz w:val="16"/>
                <w:szCs w:val="16"/>
              </w:rPr>
              <w:t> </w:t>
            </w:r>
          </w:p>
        </w:tc>
        <w:tc>
          <w:tcPr>
            <w:tcW w:w="1094"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color w:val="0000FF"/>
                <w:sz w:val="16"/>
                <w:szCs w:val="16"/>
              </w:rPr>
            </w:pPr>
            <w:r>
              <w:rPr>
                <w:rFonts w:ascii="Arial" w:hAnsi="Arial" w:cs="Arial"/>
                <w:color w:val="0000FF"/>
                <w:sz w:val="16"/>
                <w:szCs w:val="16"/>
              </w:rPr>
              <w:t> </w:t>
            </w:r>
          </w:p>
        </w:tc>
        <w:tc>
          <w:tcPr>
            <w:tcW w:w="1094"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1094"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968"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968"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1455" w:type="dxa"/>
            <w:tcBorders>
              <w:top w:val="nil"/>
              <w:left w:val="nil"/>
              <w:bottom w:val="single" w:sz="4" w:space="0" w:color="auto"/>
              <w:right w:val="single" w:sz="4" w:space="0" w:color="auto"/>
            </w:tcBorders>
            <w:shd w:val="clear" w:color="000000" w:fill="FFFFFF"/>
            <w:vAlign w:val="bottom"/>
            <w:hideMark/>
          </w:tcPr>
          <w:p w:rsidR="00264768" w:rsidRDefault="00264768">
            <w:pPr>
              <w:rPr>
                <w:rFonts w:ascii="Arial" w:hAnsi="Arial" w:cs="Arial"/>
                <w:b/>
                <w:bCs/>
                <w:i/>
                <w:iCs/>
                <w:color w:val="0000FF"/>
                <w:sz w:val="16"/>
                <w:szCs w:val="16"/>
              </w:rPr>
            </w:pPr>
            <w:r>
              <w:rPr>
                <w:rFonts w:ascii="Arial" w:hAnsi="Arial" w:cs="Arial"/>
                <w:b/>
                <w:bCs/>
                <w:i/>
                <w:iCs/>
                <w:color w:val="0000FF"/>
                <w:sz w:val="16"/>
                <w:szCs w:val="16"/>
              </w:rPr>
              <w:t> </w:t>
            </w:r>
          </w:p>
        </w:tc>
        <w:tc>
          <w:tcPr>
            <w:tcW w:w="1198" w:type="dxa"/>
            <w:tcBorders>
              <w:top w:val="nil"/>
              <w:left w:val="nil"/>
              <w:bottom w:val="single" w:sz="4" w:space="0" w:color="auto"/>
              <w:right w:val="single" w:sz="4" w:space="0" w:color="auto"/>
            </w:tcBorders>
            <w:shd w:val="clear" w:color="000000" w:fill="FFFFFF"/>
            <w:noWrap/>
            <w:vAlign w:val="bottom"/>
            <w:hideMark/>
          </w:tcPr>
          <w:p w:rsidR="00264768" w:rsidRDefault="00264768">
            <w:pPr>
              <w:rPr>
                <w:rFonts w:ascii="Arial" w:hAnsi="Arial" w:cs="Arial"/>
                <w:color w:val="0000FF"/>
                <w:sz w:val="16"/>
                <w:szCs w:val="16"/>
              </w:rPr>
            </w:pPr>
            <w:r>
              <w:rPr>
                <w:rFonts w:ascii="Arial" w:hAnsi="Arial" w:cs="Arial"/>
                <w:color w:val="0000FF"/>
                <w:sz w:val="16"/>
                <w:szCs w:val="16"/>
              </w:rPr>
              <w:t> </w:t>
            </w:r>
          </w:p>
        </w:tc>
        <w:tc>
          <w:tcPr>
            <w:tcW w:w="1198" w:type="dxa"/>
            <w:tcBorders>
              <w:top w:val="nil"/>
              <w:left w:val="nil"/>
              <w:bottom w:val="single" w:sz="4" w:space="0" w:color="auto"/>
              <w:right w:val="single" w:sz="8" w:space="0" w:color="auto"/>
            </w:tcBorders>
            <w:shd w:val="clear" w:color="000000" w:fill="FFFFFF"/>
            <w:noWrap/>
            <w:vAlign w:val="bottom"/>
            <w:hideMark/>
          </w:tcPr>
          <w:p w:rsidR="00264768" w:rsidRDefault="00264768">
            <w:pPr>
              <w:rPr>
                <w:rFonts w:ascii="Arial" w:hAnsi="Arial" w:cs="Arial"/>
                <w:color w:val="0000FF"/>
                <w:sz w:val="16"/>
                <w:szCs w:val="16"/>
              </w:rPr>
            </w:pPr>
            <w:r>
              <w:rPr>
                <w:rFonts w:ascii="Arial" w:hAnsi="Arial" w:cs="Arial"/>
                <w:color w:val="0000FF"/>
                <w:sz w:val="16"/>
                <w:szCs w:val="16"/>
              </w:rPr>
              <w:t> </w:t>
            </w:r>
          </w:p>
        </w:tc>
      </w:tr>
      <w:tr w:rsidR="00264768" w:rsidTr="00264768">
        <w:trPr>
          <w:trHeight w:val="315"/>
        </w:trPr>
        <w:tc>
          <w:tcPr>
            <w:tcW w:w="2721" w:type="dxa"/>
            <w:gridSpan w:val="3"/>
            <w:tcBorders>
              <w:top w:val="single" w:sz="4" w:space="0" w:color="auto"/>
              <w:left w:val="single" w:sz="8" w:space="0" w:color="auto"/>
              <w:bottom w:val="single" w:sz="8" w:space="0" w:color="auto"/>
              <w:right w:val="single" w:sz="4" w:space="0" w:color="auto"/>
            </w:tcBorders>
            <w:shd w:val="clear" w:color="000000" w:fill="FFFFFF"/>
            <w:vAlign w:val="bottom"/>
            <w:hideMark/>
          </w:tcPr>
          <w:p w:rsidR="00264768" w:rsidRDefault="00264768">
            <w:pPr>
              <w:jc w:val="right"/>
              <w:rPr>
                <w:rFonts w:ascii="Arial" w:hAnsi="Arial" w:cs="Arial"/>
                <w:b/>
                <w:bCs/>
                <w:i/>
                <w:iCs/>
                <w:color w:val="000000"/>
                <w:sz w:val="20"/>
                <w:szCs w:val="20"/>
              </w:rPr>
            </w:pPr>
            <w:r>
              <w:rPr>
                <w:rFonts w:ascii="Arial" w:hAnsi="Arial" w:cs="Arial"/>
                <w:b/>
                <w:bCs/>
                <w:i/>
                <w:iCs/>
                <w:color w:val="000000"/>
                <w:sz w:val="20"/>
                <w:szCs w:val="20"/>
              </w:rPr>
              <w:t>Total:</w:t>
            </w:r>
          </w:p>
        </w:tc>
        <w:tc>
          <w:tcPr>
            <w:tcW w:w="1094" w:type="dxa"/>
            <w:tcBorders>
              <w:top w:val="single" w:sz="8" w:space="0" w:color="auto"/>
              <w:left w:val="single" w:sz="4" w:space="0" w:color="auto"/>
              <w:bottom w:val="single" w:sz="8" w:space="0" w:color="auto"/>
              <w:right w:val="single" w:sz="4" w:space="0" w:color="auto"/>
            </w:tcBorders>
            <w:shd w:val="clear" w:color="000000" w:fill="BFBFBF"/>
            <w:vAlign w:val="bottom"/>
            <w:hideMark/>
          </w:tcPr>
          <w:p w:rsidR="00264768" w:rsidRDefault="00264768">
            <w:pPr>
              <w:jc w:val="center"/>
              <w:rPr>
                <w:rFonts w:ascii="Arial" w:hAnsi="Arial" w:cs="Arial"/>
                <w:b/>
                <w:bCs/>
                <w:i/>
                <w:iCs/>
                <w:color w:val="0000FF"/>
                <w:sz w:val="16"/>
                <w:szCs w:val="16"/>
              </w:rPr>
            </w:pPr>
            <w:r>
              <w:rPr>
                <w:rFonts w:ascii="Arial" w:hAnsi="Arial" w:cs="Arial"/>
                <w:b/>
                <w:bCs/>
                <w:i/>
                <w:iCs/>
                <w:color w:val="0000FF"/>
                <w:sz w:val="16"/>
                <w:szCs w:val="16"/>
              </w:rPr>
              <w:t>3,085,100.00 ALL</w:t>
            </w:r>
          </w:p>
        </w:tc>
        <w:tc>
          <w:tcPr>
            <w:tcW w:w="1094" w:type="dxa"/>
            <w:tcBorders>
              <w:top w:val="single" w:sz="8" w:space="0" w:color="auto"/>
              <w:left w:val="nil"/>
              <w:bottom w:val="single" w:sz="8" w:space="0" w:color="auto"/>
              <w:right w:val="single" w:sz="4" w:space="0" w:color="auto"/>
            </w:tcBorders>
            <w:shd w:val="clear" w:color="000000" w:fill="BFBFBF"/>
            <w:vAlign w:val="bottom"/>
            <w:hideMark/>
          </w:tcPr>
          <w:p w:rsidR="00264768" w:rsidRDefault="00264768">
            <w:pPr>
              <w:jc w:val="center"/>
              <w:rPr>
                <w:rFonts w:ascii="Arial" w:hAnsi="Arial" w:cs="Arial"/>
                <w:b/>
                <w:bCs/>
                <w:i/>
                <w:iCs/>
                <w:color w:val="0000FF"/>
                <w:sz w:val="16"/>
                <w:szCs w:val="16"/>
              </w:rPr>
            </w:pPr>
            <w:r>
              <w:rPr>
                <w:rFonts w:ascii="Arial" w:hAnsi="Arial" w:cs="Arial"/>
                <w:b/>
                <w:bCs/>
                <w:i/>
                <w:iCs/>
                <w:color w:val="0000FF"/>
                <w:sz w:val="16"/>
                <w:szCs w:val="16"/>
              </w:rPr>
              <w:t>3,085,100.00 ALL</w:t>
            </w:r>
          </w:p>
        </w:tc>
        <w:tc>
          <w:tcPr>
            <w:tcW w:w="1094" w:type="dxa"/>
            <w:tcBorders>
              <w:top w:val="single" w:sz="8" w:space="0" w:color="auto"/>
              <w:left w:val="nil"/>
              <w:bottom w:val="single" w:sz="8" w:space="0" w:color="auto"/>
              <w:right w:val="single" w:sz="4" w:space="0" w:color="auto"/>
            </w:tcBorders>
            <w:shd w:val="clear" w:color="000000" w:fill="BFBFBF"/>
            <w:vAlign w:val="bottom"/>
            <w:hideMark/>
          </w:tcPr>
          <w:p w:rsidR="00264768" w:rsidRDefault="00264768">
            <w:pPr>
              <w:jc w:val="center"/>
              <w:rPr>
                <w:rFonts w:ascii="Arial" w:hAnsi="Arial" w:cs="Arial"/>
                <w:b/>
                <w:bCs/>
                <w:i/>
                <w:iCs/>
                <w:color w:val="0000FF"/>
                <w:sz w:val="16"/>
                <w:szCs w:val="16"/>
              </w:rPr>
            </w:pPr>
            <w:r>
              <w:rPr>
                <w:rFonts w:ascii="Arial" w:hAnsi="Arial" w:cs="Arial"/>
                <w:b/>
                <w:bCs/>
                <w:i/>
                <w:iCs/>
                <w:color w:val="0000FF"/>
                <w:sz w:val="16"/>
                <w:szCs w:val="16"/>
              </w:rPr>
              <w:t>3,085,100.00 ALL</w:t>
            </w:r>
          </w:p>
        </w:tc>
        <w:tc>
          <w:tcPr>
            <w:tcW w:w="1094" w:type="dxa"/>
            <w:tcBorders>
              <w:top w:val="single" w:sz="8" w:space="0" w:color="auto"/>
              <w:left w:val="nil"/>
              <w:bottom w:val="single" w:sz="8" w:space="0" w:color="auto"/>
              <w:right w:val="single" w:sz="4" w:space="0" w:color="auto"/>
            </w:tcBorders>
            <w:shd w:val="clear" w:color="000000" w:fill="BFBFBF"/>
            <w:vAlign w:val="bottom"/>
            <w:hideMark/>
          </w:tcPr>
          <w:p w:rsidR="00264768" w:rsidRDefault="00264768">
            <w:pPr>
              <w:jc w:val="center"/>
              <w:rPr>
                <w:rFonts w:ascii="Arial" w:hAnsi="Arial" w:cs="Arial"/>
                <w:b/>
                <w:bCs/>
                <w:i/>
                <w:iCs/>
                <w:color w:val="0000FF"/>
                <w:sz w:val="16"/>
                <w:szCs w:val="16"/>
              </w:rPr>
            </w:pPr>
            <w:r>
              <w:rPr>
                <w:rFonts w:ascii="Arial" w:hAnsi="Arial" w:cs="Arial"/>
                <w:b/>
                <w:bCs/>
                <w:i/>
                <w:iCs/>
                <w:color w:val="0000FF"/>
                <w:sz w:val="16"/>
                <w:szCs w:val="16"/>
              </w:rPr>
              <w:t>3,085,100.00 ALL</w:t>
            </w:r>
          </w:p>
        </w:tc>
        <w:tc>
          <w:tcPr>
            <w:tcW w:w="1094" w:type="dxa"/>
            <w:tcBorders>
              <w:top w:val="single" w:sz="8" w:space="0" w:color="auto"/>
              <w:left w:val="nil"/>
              <w:bottom w:val="single" w:sz="8" w:space="0" w:color="auto"/>
              <w:right w:val="single" w:sz="4" w:space="0" w:color="auto"/>
            </w:tcBorders>
            <w:shd w:val="clear" w:color="000000" w:fill="BFBFBF"/>
            <w:vAlign w:val="bottom"/>
            <w:hideMark/>
          </w:tcPr>
          <w:p w:rsidR="00264768" w:rsidRDefault="00264768">
            <w:pPr>
              <w:jc w:val="center"/>
              <w:rPr>
                <w:rFonts w:ascii="Arial" w:hAnsi="Arial" w:cs="Arial"/>
                <w:b/>
                <w:bCs/>
                <w:i/>
                <w:iCs/>
                <w:color w:val="0000FF"/>
                <w:sz w:val="16"/>
                <w:szCs w:val="16"/>
              </w:rPr>
            </w:pPr>
            <w:r>
              <w:rPr>
                <w:rFonts w:ascii="Arial" w:hAnsi="Arial" w:cs="Arial"/>
                <w:b/>
                <w:bCs/>
                <w:i/>
                <w:iCs/>
                <w:color w:val="0000FF"/>
                <w:sz w:val="16"/>
                <w:szCs w:val="16"/>
              </w:rPr>
              <w:t>3,085,100.00 ALL</w:t>
            </w:r>
          </w:p>
        </w:tc>
        <w:tc>
          <w:tcPr>
            <w:tcW w:w="968" w:type="dxa"/>
            <w:tcBorders>
              <w:top w:val="single" w:sz="8" w:space="0" w:color="auto"/>
              <w:left w:val="nil"/>
              <w:bottom w:val="single" w:sz="8" w:space="0" w:color="auto"/>
              <w:right w:val="single" w:sz="4" w:space="0" w:color="auto"/>
            </w:tcBorders>
            <w:shd w:val="clear" w:color="000000" w:fill="BFBFBF"/>
            <w:vAlign w:val="bottom"/>
            <w:hideMark/>
          </w:tcPr>
          <w:p w:rsidR="00264768" w:rsidRDefault="00264768">
            <w:pPr>
              <w:jc w:val="center"/>
              <w:rPr>
                <w:rFonts w:ascii="Arial" w:hAnsi="Arial" w:cs="Arial"/>
                <w:b/>
                <w:bCs/>
                <w:i/>
                <w:iCs/>
                <w:color w:val="0000FF"/>
                <w:sz w:val="16"/>
                <w:szCs w:val="16"/>
              </w:rPr>
            </w:pPr>
            <w:r>
              <w:rPr>
                <w:rFonts w:ascii="Arial" w:hAnsi="Arial" w:cs="Arial"/>
                <w:b/>
                <w:bCs/>
                <w:i/>
                <w:iCs/>
                <w:color w:val="0000FF"/>
                <w:sz w:val="16"/>
                <w:szCs w:val="16"/>
              </w:rPr>
              <w:t>700,000.00 ALL</w:t>
            </w:r>
          </w:p>
        </w:tc>
        <w:tc>
          <w:tcPr>
            <w:tcW w:w="968" w:type="dxa"/>
            <w:tcBorders>
              <w:top w:val="single" w:sz="8" w:space="0" w:color="auto"/>
              <w:left w:val="nil"/>
              <w:bottom w:val="single" w:sz="8" w:space="0" w:color="auto"/>
              <w:right w:val="single" w:sz="4" w:space="0" w:color="auto"/>
            </w:tcBorders>
            <w:shd w:val="clear" w:color="000000" w:fill="BFBFBF"/>
            <w:vAlign w:val="bottom"/>
            <w:hideMark/>
          </w:tcPr>
          <w:p w:rsidR="00264768" w:rsidRDefault="00264768">
            <w:pPr>
              <w:jc w:val="center"/>
              <w:rPr>
                <w:rFonts w:ascii="Arial" w:hAnsi="Arial" w:cs="Arial"/>
                <w:b/>
                <w:bCs/>
                <w:i/>
                <w:iCs/>
                <w:color w:val="0000FF"/>
                <w:sz w:val="16"/>
                <w:szCs w:val="16"/>
              </w:rPr>
            </w:pPr>
            <w:r>
              <w:rPr>
                <w:rFonts w:ascii="Arial" w:hAnsi="Arial" w:cs="Arial"/>
                <w:b/>
                <w:bCs/>
                <w:i/>
                <w:iCs/>
                <w:color w:val="0000FF"/>
                <w:sz w:val="16"/>
                <w:szCs w:val="16"/>
              </w:rPr>
              <w:t>700,000.00 ALL</w:t>
            </w:r>
          </w:p>
        </w:tc>
        <w:tc>
          <w:tcPr>
            <w:tcW w:w="1455" w:type="dxa"/>
            <w:tcBorders>
              <w:top w:val="single" w:sz="8" w:space="0" w:color="auto"/>
              <w:left w:val="nil"/>
              <w:bottom w:val="single" w:sz="8" w:space="0" w:color="auto"/>
              <w:right w:val="single" w:sz="4" w:space="0" w:color="auto"/>
            </w:tcBorders>
            <w:shd w:val="clear" w:color="000000" w:fill="BFBFBF"/>
            <w:vAlign w:val="bottom"/>
            <w:hideMark/>
          </w:tcPr>
          <w:p w:rsidR="00264768" w:rsidRDefault="00264768">
            <w:pPr>
              <w:jc w:val="center"/>
              <w:rPr>
                <w:rFonts w:ascii="Arial" w:hAnsi="Arial" w:cs="Arial"/>
                <w:b/>
                <w:bCs/>
                <w:i/>
                <w:iCs/>
                <w:color w:val="0000FF"/>
                <w:sz w:val="16"/>
                <w:szCs w:val="16"/>
              </w:rPr>
            </w:pPr>
            <w:r>
              <w:rPr>
                <w:rFonts w:ascii="Arial" w:hAnsi="Arial" w:cs="Arial"/>
                <w:b/>
                <w:bCs/>
                <w:i/>
                <w:iCs/>
                <w:color w:val="0000FF"/>
                <w:sz w:val="16"/>
                <w:szCs w:val="16"/>
              </w:rPr>
              <w:t>700,000.00 ALL</w:t>
            </w:r>
          </w:p>
        </w:tc>
        <w:tc>
          <w:tcPr>
            <w:tcW w:w="1198" w:type="dxa"/>
            <w:tcBorders>
              <w:top w:val="single" w:sz="8" w:space="0" w:color="auto"/>
              <w:left w:val="nil"/>
              <w:bottom w:val="single" w:sz="8" w:space="0" w:color="auto"/>
              <w:right w:val="single" w:sz="4" w:space="0" w:color="auto"/>
            </w:tcBorders>
            <w:shd w:val="clear" w:color="000000" w:fill="BFBFBF"/>
            <w:vAlign w:val="bottom"/>
            <w:hideMark/>
          </w:tcPr>
          <w:p w:rsidR="00264768" w:rsidRDefault="00264768">
            <w:pPr>
              <w:jc w:val="center"/>
              <w:rPr>
                <w:rFonts w:ascii="Arial" w:hAnsi="Arial" w:cs="Arial"/>
                <w:b/>
                <w:bCs/>
                <w:i/>
                <w:iCs/>
                <w:color w:val="0000FF"/>
                <w:sz w:val="16"/>
                <w:szCs w:val="16"/>
              </w:rPr>
            </w:pPr>
            <w:r>
              <w:rPr>
                <w:rFonts w:ascii="Arial" w:hAnsi="Arial" w:cs="Arial"/>
                <w:b/>
                <w:bCs/>
                <w:i/>
                <w:iCs/>
                <w:color w:val="0000FF"/>
                <w:sz w:val="16"/>
                <w:szCs w:val="16"/>
              </w:rPr>
              <w:t>700,000.00 ALL</w:t>
            </w:r>
          </w:p>
        </w:tc>
        <w:tc>
          <w:tcPr>
            <w:tcW w:w="1198" w:type="dxa"/>
            <w:tcBorders>
              <w:top w:val="single" w:sz="8" w:space="0" w:color="auto"/>
              <w:left w:val="nil"/>
              <w:bottom w:val="single" w:sz="8" w:space="0" w:color="auto"/>
              <w:right w:val="single" w:sz="8" w:space="0" w:color="auto"/>
            </w:tcBorders>
            <w:shd w:val="clear" w:color="000000" w:fill="BFBFBF"/>
            <w:vAlign w:val="bottom"/>
            <w:hideMark/>
          </w:tcPr>
          <w:p w:rsidR="00264768" w:rsidRDefault="00264768">
            <w:pPr>
              <w:jc w:val="center"/>
              <w:rPr>
                <w:rFonts w:ascii="Arial" w:hAnsi="Arial" w:cs="Arial"/>
                <w:b/>
                <w:bCs/>
                <w:i/>
                <w:iCs/>
                <w:color w:val="0000FF"/>
                <w:sz w:val="16"/>
                <w:szCs w:val="16"/>
              </w:rPr>
            </w:pPr>
            <w:r>
              <w:rPr>
                <w:rFonts w:ascii="Arial" w:hAnsi="Arial" w:cs="Arial"/>
                <w:b/>
                <w:bCs/>
                <w:i/>
                <w:iCs/>
                <w:color w:val="0000FF"/>
                <w:sz w:val="16"/>
                <w:szCs w:val="16"/>
              </w:rPr>
              <w:t>700,000.00 ALL</w:t>
            </w:r>
          </w:p>
        </w:tc>
      </w:tr>
      <w:tr w:rsidR="00264768" w:rsidTr="00264768">
        <w:trPr>
          <w:trHeight w:val="300"/>
        </w:trPr>
        <w:tc>
          <w:tcPr>
            <w:tcW w:w="9159" w:type="dxa"/>
            <w:gridSpan w:val="9"/>
            <w:tcBorders>
              <w:top w:val="single" w:sz="8" w:space="0" w:color="auto"/>
              <w:left w:val="nil"/>
              <w:bottom w:val="nil"/>
              <w:right w:val="nil"/>
            </w:tcBorders>
            <w:shd w:val="clear" w:color="000000" w:fill="F2F2F2"/>
            <w:noWrap/>
            <w:vAlign w:val="center"/>
            <w:hideMark/>
          </w:tcPr>
          <w:p w:rsidR="00264768" w:rsidRDefault="00264768">
            <w:pPr>
              <w:rPr>
                <w:b/>
                <w:bCs/>
                <w:sz w:val="20"/>
                <w:szCs w:val="20"/>
              </w:rPr>
            </w:pPr>
            <w:r>
              <w:rPr>
                <w:b/>
                <w:bCs/>
                <w:sz w:val="20"/>
                <w:szCs w:val="20"/>
              </w:rPr>
              <w:t xml:space="preserve">*Sipas Ligjit për Amortizimin #8438 te 28.12.1998, Artikulli 22 </w:t>
            </w:r>
          </w:p>
        </w:tc>
        <w:tc>
          <w:tcPr>
            <w:tcW w:w="968" w:type="dxa"/>
            <w:tcBorders>
              <w:top w:val="nil"/>
              <w:left w:val="nil"/>
              <w:bottom w:val="nil"/>
              <w:right w:val="nil"/>
            </w:tcBorders>
            <w:shd w:val="clear" w:color="auto" w:fill="auto"/>
            <w:noWrap/>
            <w:vAlign w:val="bottom"/>
            <w:hideMark/>
          </w:tcPr>
          <w:p w:rsidR="00264768" w:rsidRDefault="00264768">
            <w:pPr>
              <w:rPr>
                <w:b/>
                <w:bCs/>
                <w:sz w:val="20"/>
                <w:szCs w:val="20"/>
              </w:rPr>
            </w:pPr>
          </w:p>
        </w:tc>
        <w:tc>
          <w:tcPr>
            <w:tcW w:w="1455" w:type="dxa"/>
            <w:tcBorders>
              <w:top w:val="nil"/>
              <w:left w:val="nil"/>
              <w:bottom w:val="nil"/>
              <w:right w:val="nil"/>
            </w:tcBorders>
            <w:shd w:val="clear" w:color="auto" w:fill="auto"/>
            <w:noWrap/>
            <w:vAlign w:val="bottom"/>
            <w:hideMark/>
          </w:tcPr>
          <w:p w:rsidR="00264768" w:rsidRDefault="00264768">
            <w:pPr>
              <w:rPr>
                <w:sz w:val="20"/>
                <w:szCs w:val="20"/>
              </w:rPr>
            </w:pPr>
          </w:p>
        </w:tc>
        <w:tc>
          <w:tcPr>
            <w:tcW w:w="1198" w:type="dxa"/>
            <w:tcBorders>
              <w:top w:val="nil"/>
              <w:left w:val="nil"/>
              <w:bottom w:val="nil"/>
              <w:right w:val="nil"/>
            </w:tcBorders>
            <w:shd w:val="clear" w:color="auto" w:fill="auto"/>
            <w:noWrap/>
            <w:vAlign w:val="bottom"/>
            <w:hideMark/>
          </w:tcPr>
          <w:p w:rsidR="00264768" w:rsidRDefault="00264768">
            <w:pPr>
              <w:rPr>
                <w:sz w:val="20"/>
                <w:szCs w:val="20"/>
              </w:rPr>
            </w:pPr>
          </w:p>
        </w:tc>
        <w:tc>
          <w:tcPr>
            <w:tcW w:w="1198" w:type="dxa"/>
            <w:tcBorders>
              <w:top w:val="nil"/>
              <w:left w:val="nil"/>
              <w:bottom w:val="nil"/>
              <w:right w:val="nil"/>
            </w:tcBorders>
            <w:shd w:val="clear" w:color="auto" w:fill="auto"/>
            <w:noWrap/>
            <w:vAlign w:val="bottom"/>
            <w:hideMark/>
          </w:tcPr>
          <w:p w:rsidR="00264768" w:rsidRDefault="00264768">
            <w:pPr>
              <w:rPr>
                <w:sz w:val="20"/>
                <w:szCs w:val="20"/>
              </w:rPr>
            </w:pPr>
          </w:p>
        </w:tc>
      </w:tr>
    </w:tbl>
    <w:p w:rsidR="00493F39" w:rsidRPr="00562529" w:rsidRDefault="00493F39">
      <w:pPr>
        <w:rPr>
          <w:rFonts w:ascii="Arial" w:hAnsi="Arial" w:cs="Arial"/>
          <w:sz w:val="28"/>
          <w:szCs w:val="28"/>
        </w:rPr>
        <w:sectPr w:rsidR="00493F39" w:rsidRPr="00562529" w:rsidSect="00374840">
          <w:pgSz w:w="16838" w:h="11906" w:orient="landscape"/>
          <w:pgMar w:top="1800" w:right="1440" w:bottom="1800" w:left="1440" w:header="708" w:footer="708" w:gutter="0"/>
          <w:pgNumType w:start="1"/>
          <w:cols w:space="708"/>
          <w:docGrid w:linePitch="360"/>
        </w:sectPr>
      </w:pPr>
    </w:p>
    <w:p w:rsidR="00E171DE" w:rsidRPr="00562529" w:rsidRDefault="00E171DE">
      <w:pPr>
        <w:rPr>
          <w:rFonts w:ascii="Arial" w:hAnsi="Arial" w:cs="Arial"/>
          <w:sz w:val="28"/>
          <w:szCs w:val="28"/>
        </w:rPr>
      </w:pPr>
    </w:p>
    <w:p w:rsidR="00EB65F1" w:rsidRPr="00562529" w:rsidRDefault="00EB65F1" w:rsidP="00EB65F1">
      <w:pPr>
        <w:pStyle w:val="Default"/>
        <w:numPr>
          <w:ilvl w:val="0"/>
          <w:numId w:val="10"/>
        </w:numPr>
        <w:spacing w:before="120" w:after="120" w:line="276" w:lineRule="auto"/>
        <w:jc w:val="both"/>
        <w:rPr>
          <w:b/>
          <w:bCs/>
          <w:sz w:val="28"/>
          <w:szCs w:val="28"/>
        </w:rPr>
      </w:pPr>
      <w:r w:rsidRPr="00562529">
        <w:rPr>
          <w:b/>
          <w:bCs/>
          <w:sz w:val="28"/>
          <w:szCs w:val="28"/>
        </w:rPr>
        <w:t>Tabela 6 "</w:t>
      </w:r>
      <w:r w:rsidR="00971CCD" w:rsidRPr="00562529">
        <w:rPr>
          <w:sz w:val="28"/>
          <w:szCs w:val="28"/>
        </w:rPr>
        <w:t>K</w:t>
      </w:r>
      <w:r w:rsidRPr="00562529">
        <w:rPr>
          <w:sz w:val="28"/>
          <w:szCs w:val="28"/>
        </w:rPr>
        <w:t>ostot e punës "</w:t>
      </w:r>
    </w:p>
    <w:p w:rsidR="00EB65F1" w:rsidRPr="00562529" w:rsidRDefault="005D7510" w:rsidP="00EB65F1">
      <w:pPr>
        <w:pStyle w:val="Default"/>
        <w:spacing w:before="120" w:after="120" w:line="276" w:lineRule="auto"/>
        <w:jc w:val="both"/>
        <w:rPr>
          <w:sz w:val="28"/>
          <w:szCs w:val="28"/>
        </w:rPr>
      </w:pPr>
      <w:r w:rsidRPr="00562529">
        <w:rPr>
          <w:sz w:val="28"/>
          <w:szCs w:val="28"/>
        </w:rPr>
        <w:t>Faqja</w:t>
      </w:r>
      <w:r w:rsidR="00EB65F1" w:rsidRPr="00562529">
        <w:rPr>
          <w:sz w:val="28"/>
          <w:szCs w:val="28"/>
        </w:rPr>
        <w:t xml:space="preserve"> "Kostot e punës" përbëhet nga </w:t>
      </w:r>
      <w:r w:rsidR="00B47956" w:rsidRPr="00562529">
        <w:rPr>
          <w:sz w:val="28"/>
          <w:szCs w:val="28"/>
        </w:rPr>
        <w:t xml:space="preserve">një tabele e </w:t>
      </w:r>
      <w:r w:rsidR="00EB65F1" w:rsidRPr="00562529">
        <w:rPr>
          <w:sz w:val="28"/>
          <w:szCs w:val="28"/>
        </w:rPr>
        <w:t>vetme, e cila pritet të tregojë shifrat përmbledhur i aplikantëve shpenzimeve në listën e pagave dhe punonjës.</w:t>
      </w:r>
      <w:r w:rsidR="00B47956" w:rsidRPr="00562529">
        <w:rPr>
          <w:sz w:val="28"/>
          <w:szCs w:val="28"/>
        </w:rPr>
        <w:t xml:space="preserve"> </w:t>
      </w:r>
      <w:r w:rsidR="00EB65F1" w:rsidRPr="00562529">
        <w:rPr>
          <w:sz w:val="28"/>
          <w:szCs w:val="28"/>
        </w:rPr>
        <w:t>Ky</w:t>
      </w:r>
      <w:r w:rsidR="00BB51D2" w:rsidRPr="00562529">
        <w:rPr>
          <w:sz w:val="28"/>
          <w:szCs w:val="28"/>
        </w:rPr>
        <w:t xml:space="preserve"> </w:t>
      </w:r>
      <w:r w:rsidR="00576F41" w:rsidRPr="00562529">
        <w:rPr>
          <w:sz w:val="28"/>
          <w:szCs w:val="28"/>
        </w:rPr>
        <w:t>shpenzim</w:t>
      </w:r>
      <w:r w:rsidR="00EB65F1" w:rsidRPr="00562529">
        <w:rPr>
          <w:sz w:val="28"/>
          <w:szCs w:val="28"/>
        </w:rPr>
        <w:t xml:space="preserve"> paraqe</w:t>
      </w:r>
      <w:r w:rsidR="00576F41" w:rsidRPr="00562529">
        <w:rPr>
          <w:sz w:val="28"/>
          <w:szCs w:val="28"/>
        </w:rPr>
        <w:t>t</w:t>
      </w:r>
      <w:r w:rsidR="00EB65F1" w:rsidRPr="00562529">
        <w:rPr>
          <w:sz w:val="28"/>
          <w:szCs w:val="28"/>
        </w:rPr>
        <w:t xml:space="preserve"> pagat dhe taksat e sigurimeve shoqërore, e çdo një prej punëtorëve të punësuar, për vitin përkatës operativ të aplikantit.  </w:t>
      </w:r>
    </w:p>
    <w:p w:rsidR="00EC63D8" w:rsidRPr="00562529" w:rsidRDefault="00576F41" w:rsidP="00EB65F1">
      <w:pPr>
        <w:pStyle w:val="Default"/>
        <w:spacing w:before="120" w:after="120" w:line="276" w:lineRule="auto"/>
        <w:jc w:val="both"/>
        <w:rPr>
          <w:sz w:val="28"/>
          <w:szCs w:val="28"/>
        </w:rPr>
      </w:pPr>
      <w:r w:rsidRPr="00562529">
        <w:rPr>
          <w:b/>
          <w:sz w:val="28"/>
          <w:szCs w:val="28"/>
        </w:rPr>
        <w:t>K</w:t>
      </w:r>
      <w:r w:rsidR="00EB65F1" w:rsidRPr="00562529">
        <w:rPr>
          <w:b/>
          <w:sz w:val="28"/>
          <w:szCs w:val="28"/>
        </w:rPr>
        <w:t xml:space="preserve">olona </w:t>
      </w:r>
      <w:proofErr w:type="gramStart"/>
      <w:r w:rsidR="00EB65F1" w:rsidRPr="00562529">
        <w:rPr>
          <w:b/>
          <w:sz w:val="28"/>
          <w:szCs w:val="28"/>
        </w:rPr>
        <w:t>A</w:t>
      </w:r>
      <w:r w:rsidRPr="00562529">
        <w:rPr>
          <w:sz w:val="28"/>
          <w:szCs w:val="28"/>
        </w:rPr>
        <w:t xml:space="preserve">  përfaqëson</w:t>
      </w:r>
      <w:proofErr w:type="gramEnd"/>
      <w:r w:rsidR="00EB65F1" w:rsidRPr="00562529">
        <w:rPr>
          <w:sz w:val="28"/>
          <w:szCs w:val="28"/>
        </w:rPr>
        <w:t xml:space="preserve"> numrin e viteve nga i pari (1) t</w:t>
      </w:r>
      <w:r w:rsidRPr="00562529">
        <w:rPr>
          <w:sz w:val="28"/>
          <w:szCs w:val="28"/>
        </w:rPr>
        <w:t>e i</w:t>
      </w:r>
      <w:r w:rsidR="00EB65F1" w:rsidRPr="00562529">
        <w:rPr>
          <w:sz w:val="28"/>
          <w:szCs w:val="28"/>
        </w:rPr>
        <w:t xml:space="preserve"> fundit (e pesta ose dhjetë varësisht nga lloji i investimeve), dhe duhet të mos plotësohet.  </w:t>
      </w:r>
    </w:p>
    <w:p w:rsidR="00EB65F1" w:rsidRPr="00562529" w:rsidRDefault="00BD7F38" w:rsidP="00EB65F1">
      <w:pPr>
        <w:pStyle w:val="Default"/>
        <w:spacing w:before="120" w:after="120" w:line="276" w:lineRule="auto"/>
        <w:jc w:val="both"/>
        <w:rPr>
          <w:sz w:val="28"/>
          <w:szCs w:val="28"/>
        </w:rPr>
      </w:pPr>
      <w:r w:rsidRPr="00562529">
        <w:rPr>
          <w:b/>
          <w:sz w:val="28"/>
          <w:szCs w:val="28"/>
        </w:rPr>
        <w:t>Kolona B "Numri i stafit"</w:t>
      </w:r>
      <w:r w:rsidR="00EB65F1" w:rsidRPr="00562529">
        <w:rPr>
          <w:sz w:val="28"/>
          <w:szCs w:val="28"/>
        </w:rPr>
        <w:t xml:space="preserve"> duhet të plotësohet me numrin e </w:t>
      </w:r>
      <w:r w:rsidR="00576F41" w:rsidRPr="00562529">
        <w:rPr>
          <w:sz w:val="28"/>
          <w:szCs w:val="28"/>
        </w:rPr>
        <w:t>t</w:t>
      </w:r>
      <w:r w:rsidR="00B83162" w:rsidRPr="00562529">
        <w:rPr>
          <w:sz w:val="28"/>
          <w:szCs w:val="28"/>
        </w:rPr>
        <w:t>ë</w:t>
      </w:r>
      <w:r w:rsidR="00B47956" w:rsidRPr="00562529">
        <w:rPr>
          <w:sz w:val="28"/>
          <w:szCs w:val="28"/>
        </w:rPr>
        <w:t xml:space="preserve"> </w:t>
      </w:r>
      <w:r w:rsidR="00EB65F1" w:rsidRPr="00562529">
        <w:rPr>
          <w:sz w:val="28"/>
          <w:szCs w:val="28"/>
        </w:rPr>
        <w:t>punesuarve, duke përfshirë pozicionet administrative dhe menaxhuese.</w:t>
      </w:r>
    </w:p>
    <w:p w:rsidR="00EB65F1" w:rsidRPr="00562529" w:rsidRDefault="00B14561" w:rsidP="00EB65F1">
      <w:pPr>
        <w:pStyle w:val="Default"/>
        <w:spacing w:before="120" w:after="120" w:line="276" w:lineRule="auto"/>
        <w:jc w:val="both"/>
        <w:rPr>
          <w:sz w:val="28"/>
          <w:szCs w:val="28"/>
        </w:rPr>
      </w:pPr>
      <w:r w:rsidRPr="00562529">
        <w:rPr>
          <w:b/>
          <w:sz w:val="28"/>
          <w:szCs w:val="28"/>
        </w:rPr>
        <w:t>K</w:t>
      </w:r>
      <w:r w:rsidR="00EB65F1" w:rsidRPr="00562529">
        <w:rPr>
          <w:b/>
          <w:sz w:val="28"/>
          <w:szCs w:val="28"/>
        </w:rPr>
        <w:t>olona C</w:t>
      </w:r>
      <w:r w:rsidR="00BB51D2" w:rsidRPr="00562529">
        <w:rPr>
          <w:b/>
          <w:sz w:val="28"/>
          <w:szCs w:val="28"/>
        </w:rPr>
        <w:t xml:space="preserve"> </w:t>
      </w:r>
      <w:r w:rsidR="00EB65F1" w:rsidRPr="00562529">
        <w:rPr>
          <w:sz w:val="28"/>
          <w:szCs w:val="28"/>
        </w:rPr>
        <w:t>"Mesatarja e pagave mujore të punës për 1 punonjës" duhet të plotësohet me pagën mesatare vjetore bazë, për të gjithë kompaninë. Për shembull, në qoftë se kompania përbëhet nga një menaxher i përgjithshëm dhe dy punëtorëve, shuma e pagave të tyre duhet të ndahet në 3 (numrin e përgjithshëm të të punësuarve) dhe e shkruar në kolonën për vitin përkatës. Nëse punëtorët e reja janë parashikuar të jenë të punësuar, numri i tyre duhet të rritet për vitin përkatës.</w:t>
      </w:r>
    </w:p>
    <w:p w:rsidR="000D13A0" w:rsidRPr="00562529" w:rsidRDefault="00B14561" w:rsidP="00B14561">
      <w:pPr>
        <w:pStyle w:val="Default"/>
        <w:spacing w:before="120" w:after="120" w:line="276" w:lineRule="auto"/>
        <w:jc w:val="both"/>
        <w:rPr>
          <w:sz w:val="28"/>
          <w:szCs w:val="28"/>
        </w:rPr>
      </w:pPr>
      <w:r w:rsidRPr="00562529">
        <w:rPr>
          <w:b/>
          <w:sz w:val="28"/>
          <w:szCs w:val="28"/>
        </w:rPr>
        <w:t>K</w:t>
      </w:r>
      <w:r w:rsidR="000D13A0" w:rsidRPr="00562529">
        <w:rPr>
          <w:b/>
          <w:sz w:val="28"/>
          <w:szCs w:val="28"/>
        </w:rPr>
        <w:t>olona D</w:t>
      </w:r>
      <w:r w:rsidR="000D13A0" w:rsidRPr="00562529">
        <w:rPr>
          <w:sz w:val="28"/>
          <w:szCs w:val="28"/>
        </w:rPr>
        <w:t>"</w:t>
      </w:r>
      <w:r w:rsidRPr="00562529">
        <w:rPr>
          <w:sz w:val="28"/>
          <w:szCs w:val="28"/>
        </w:rPr>
        <w:t xml:space="preserve">lista e pagave </w:t>
      </w:r>
      <w:r w:rsidR="000D13A0" w:rsidRPr="00562529">
        <w:rPr>
          <w:sz w:val="28"/>
          <w:szCs w:val="28"/>
        </w:rPr>
        <w:t xml:space="preserve">totale vjetore" do të llogaritet automatikisht, dhe nuk ka veprime të mëtejshme duhet të ekzekutohet nga aplikanti.  </w:t>
      </w:r>
    </w:p>
    <w:p w:rsidR="00D16B94" w:rsidRPr="00562529" w:rsidRDefault="00B14561" w:rsidP="00EB65F1">
      <w:pPr>
        <w:pStyle w:val="Default"/>
        <w:spacing w:before="120" w:after="120" w:line="276" w:lineRule="auto"/>
        <w:jc w:val="both"/>
        <w:rPr>
          <w:sz w:val="28"/>
          <w:szCs w:val="28"/>
        </w:rPr>
      </w:pPr>
      <w:r w:rsidRPr="00562529">
        <w:rPr>
          <w:b/>
          <w:sz w:val="28"/>
          <w:szCs w:val="28"/>
        </w:rPr>
        <w:t>Kolona</w:t>
      </w:r>
      <w:r w:rsidR="00D16B94" w:rsidRPr="00562529">
        <w:rPr>
          <w:b/>
          <w:sz w:val="28"/>
          <w:szCs w:val="28"/>
        </w:rPr>
        <w:t xml:space="preserve"> E</w:t>
      </w:r>
      <w:r w:rsidR="00D16B94" w:rsidRPr="00562529">
        <w:rPr>
          <w:sz w:val="28"/>
          <w:szCs w:val="28"/>
        </w:rPr>
        <w:t xml:space="preserve"> "Përqindja </w:t>
      </w:r>
      <w:r w:rsidRPr="00562529">
        <w:rPr>
          <w:sz w:val="28"/>
          <w:szCs w:val="28"/>
        </w:rPr>
        <w:t>p</w:t>
      </w:r>
      <w:r w:rsidR="00B83162" w:rsidRPr="00562529">
        <w:rPr>
          <w:sz w:val="28"/>
          <w:szCs w:val="28"/>
        </w:rPr>
        <w:t>ë</w:t>
      </w:r>
      <w:r w:rsidRPr="00562529">
        <w:rPr>
          <w:sz w:val="28"/>
          <w:szCs w:val="28"/>
        </w:rPr>
        <w:t xml:space="preserve">r </w:t>
      </w:r>
      <w:r w:rsidR="00D16B94" w:rsidRPr="00562529">
        <w:rPr>
          <w:sz w:val="28"/>
          <w:szCs w:val="28"/>
        </w:rPr>
        <w:t xml:space="preserve">sigurimet shoqërore-së, </w:t>
      </w:r>
      <w:r w:rsidRPr="00562529">
        <w:rPr>
          <w:sz w:val="28"/>
          <w:szCs w:val="28"/>
        </w:rPr>
        <w:t>q</w:t>
      </w:r>
      <w:r w:rsidR="00B83162" w:rsidRPr="00562529">
        <w:rPr>
          <w:sz w:val="28"/>
          <w:szCs w:val="28"/>
        </w:rPr>
        <w:t>ë</w:t>
      </w:r>
      <w:r w:rsidR="00D16B94" w:rsidRPr="00562529">
        <w:rPr>
          <w:sz w:val="28"/>
          <w:szCs w:val="28"/>
        </w:rPr>
        <w:t xml:space="preserve">paguhen nga punëdhënësi", do të llogaritet automatikisht, dhe nuk ka veprime të mëtejshme.  </w:t>
      </w:r>
    </w:p>
    <w:p w:rsidR="00375113" w:rsidRPr="00562529" w:rsidRDefault="00B14561" w:rsidP="00375113">
      <w:pPr>
        <w:pStyle w:val="Default"/>
        <w:spacing w:before="120" w:after="120" w:line="276" w:lineRule="auto"/>
        <w:jc w:val="both"/>
        <w:rPr>
          <w:sz w:val="28"/>
          <w:szCs w:val="28"/>
        </w:rPr>
      </w:pPr>
      <w:r w:rsidRPr="00562529">
        <w:rPr>
          <w:b/>
          <w:sz w:val="28"/>
          <w:szCs w:val="28"/>
        </w:rPr>
        <w:t>Kolona</w:t>
      </w:r>
      <w:r w:rsidR="00D16B94" w:rsidRPr="00562529">
        <w:rPr>
          <w:b/>
          <w:sz w:val="28"/>
          <w:szCs w:val="28"/>
        </w:rPr>
        <w:t xml:space="preserve"> F</w:t>
      </w:r>
      <w:r w:rsidR="00D16B94" w:rsidRPr="00562529">
        <w:rPr>
          <w:sz w:val="28"/>
          <w:szCs w:val="28"/>
        </w:rPr>
        <w:t xml:space="preserve"> "</w:t>
      </w:r>
      <w:r w:rsidRPr="00562529">
        <w:rPr>
          <w:sz w:val="28"/>
          <w:szCs w:val="28"/>
        </w:rPr>
        <w:t xml:space="preserve"> T</w:t>
      </w:r>
      <w:r w:rsidR="00D16B94" w:rsidRPr="00562529">
        <w:rPr>
          <w:sz w:val="28"/>
          <w:szCs w:val="28"/>
        </w:rPr>
        <w:t>otal</w:t>
      </w:r>
      <w:r w:rsidRPr="00562529">
        <w:rPr>
          <w:sz w:val="28"/>
          <w:szCs w:val="28"/>
        </w:rPr>
        <w:t>i vjetor</w:t>
      </w:r>
      <w:r w:rsidR="00B9421E" w:rsidRPr="00562529">
        <w:rPr>
          <w:sz w:val="28"/>
          <w:szCs w:val="28"/>
        </w:rPr>
        <w:t xml:space="preserve"> I sigurimeve</w:t>
      </w:r>
      <w:r w:rsidRPr="00562529">
        <w:rPr>
          <w:sz w:val="28"/>
          <w:szCs w:val="28"/>
        </w:rPr>
        <w:t xml:space="preserve"> social</w:t>
      </w:r>
      <w:r w:rsidR="00B9421E" w:rsidRPr="00562529">
        <w:rPr>
          <w:sz w:val="28"/>
          <w:szCs w:val="28"/>
        </w:rPr>
        <w:t>e</w:t>
      </w:r>
      <w:r w:rsidR="00D16B94" w:rsidRPr="00562529">
        <w:rPr>
          <w:sz w:val="28"/>
          <w:szCs w:val="28"/>
        </w:rPr>
        <w:t xml:space="preserve">" do të llogaritet automatikisht, dhe nuk ka veprime të mëtejshme duhet të ekzekutohet nga aplikanti.  </w:t>
      </w:r>
    </w:p>
    <w:p w:rsidR="00375113" w:rsidRPr="00562529" w:rsidRDefault="00B14561" w:rsidP="00375113">
      <w:pPr>
        <w:pStyle w:val="Default"/>
        <w:spacing w:before="120" w:after="120" w:line="276" w:lineRule="auto"/>
        <w:jc w:val="both"/>
        <w:rPr>
          <w:sz w:val="28"/>
          <w:szCs w:val="28"/>
        </w:rPr>
      </w:pPr>
      <w:r w:rsidRPr="00562529">
        <w:rPr>
          <w:b/>
          <w:sz w:val="28"/>
          <w:szCs w:val="28"/>
        </w:rPr>
        <w:t>Kolona</w:t>
      </w:r>
      <w:r w:rsidR="00375113" w:rsidRPr="00562529">
        <w:rPr>
          <w:b/>
          <w:sz w:val="28"/>
          <w:szCs w:val="28"/>
        </w:rPr>
        <w:t xml:space="preserve"> G</w:t>
      </w:r>
      <w:r w:rsidR="00375113" w:rsidRPr="00562529">
        <w:rPr>
          <w:sz w:val="28"/>
          <w:szCs w:val="28"/>
        </w:rPr>
        <w:t xml:space="preserve"> "Kostot totale vjetore të punës" do të llogaritet automatikisht, dhe nuk ka veprime të mëtejshme duhet të ekzekutohet nga aplikanti.  </w:t>
      </w:r>
    </w:p>
    <w:p w:rsidR="00CB0F7A" w:rsidRPr="00562529" w:rsidRDefault="00CB0F7A" w:rsidP="00375113">
      <w:pPr>
        <w:pStyle w:val="Default"/>
        <w:spacing w:before="120" w:after="120" w:line="276" w:lineRule="auto"/>
        <w:jc w:val="both"/>
        <w:rPr>
          <w:sz w:val="28"/>
          <w:szCs w:val="28"/>
        </w:rPr>
      </w:pPr>
    </w:p>
    <w:p w:rsidR="00D91070" w:rsidRPr="00562529" w:rsidRDefault="00B14561" w:rsidP="00D91070">
      <w:pPr>
        <w:pStyle w:val="Default"/>
        <w:spacing w:before="120" w:after="120" w:line="276" w:lineRule="auto"/>
        <w:jc w:val="both"/>
        <w:rPr>
          <w:sz w:val="28"/>
          <w:szCs w:val="28"/>
        </w:rPr>
      </w:pPr>
      <w:r w:rsidRPr="00562529">
        <w:rPr>
          <w:b/>
          <w:sz w:val="28"/>
          <w:szCs w:val="28"/>
        </w:rPr>
        <w:lastRenderedPageBreak/>
        <w:t>Shembull</w:t>
      </w:r>
      <w:r w:rsidR="00D91070" w:rsidRPr="00562529">
        <w:rPr>
          <w:sz w:val="28"/>
          <w:szCs w:val="28"/>
        </w:rPr>
        <w:t xml:space="preserve"> i mbushur në fletë</w:t>
      </w:r>
      <w:r w:rsidRPr="00562529">
        <w:rPr>
          <w:sz w:val="28"/>
          <w:szCs w:val="28"/>
        </w:rPr>
        <w:t>n</w:t>
      </w:r>
      <w:r w:rsidR="00D91070" w:rsidRPr="00562529">
        <w:rPr>
          <w:sz w:val="28"/>
          <w:szCs w:val="28"/>
        </w:rPr>
        <w:t xml:space="preserve"> 6 "</w:t>
      </w:r>
      <w:r w:rsidRPr="00562529">
        <w:rPr>
          <w:sz w:val="28"/>
          <w:szCs w:val="28"/>
        </w:rPr>
        <w:t>Kostot e Pun</w:t>
      </w:r>
      <w:r w:rsidR="00B83162" w:rsidRPr="00562529">
        <w:rPr>
          <w:sz w:val="28"/>
          <w:szCs w:val="28"/>
        </w:rPr>
        <w:t>ë</w:t>
      </w:r>
      <w:r w:rsidRPr="00562529">
        <w:rPr>
          <w:sz w:val="28"/>
          <w:szCs w:val="28"/>
        </w:rPr>
        <w:t>s</w:t>
      </w:r>
      <w:r w:rsidR="00D91070" w:rsidRPr="00562529">
        <w:rPr>
          <w:sz w:val="28"/>
          <w:szCs w:val="28"/>
        </w:rPr>
        <w:t>" është treguar si më poshtë:</w:t>
      </w:r>
    </w:p>
    <w:tbl>
      <w:tblPr>
        <w:tblW w:w="0" w:type="auto"/>
        <w:tblInd w:w="-15" w:type="dxa"/>
        <w:tblLook w:val="04A0" w:firstRow="1" w:lastRow="0" w:firstColumn="1" w:lastColumn="0" w:noHBand="0" w:noVBand="1"/>
      </w:tblPr>
      <w:tblGrid>
        <w:gridCol w:w="748"/>
        <w:gridCol w:w="972"/>
        <w:gridCol w:w="1908"/>
        <w:gridCol w:w="1127"/>
        <w:gridCol w:w="1050"/>
        <w:gridCol w:w="997"/>
        <w:gridCol w:w="1499"/>
      </w:tblGrid>
      <w:tr w:rsidR="00264768" w:rsidTr="00264768">
        <w:trPr>
          <w:trHeight w:val="495"/>
        </w:trPr>
        <w:tc>
          <w:tcPr>
            <w:tcW w:w="0" w:type="auto"/>
            <w:gridSpan w:val="7"/>
            <w:tcBorders>
              <w:top w:val="single" w:sz="8" w:space="0" w:color="auto"/>
              <w:left w:val="single" w:sz="8" w:space="0" w:color="auto"/>
              <w:bottom w:val="single" w:sz="4" w:space="0" w:color="auto"/>
              <w:right w:val="single" w:sz="8" w:space="0" w:color="000000"/>
            </w:tcBorders>
            <w:shd w:val="clear" w:color="000000" w:fill="FFFFFF"/>
            <w:vAlign w:val="bottom"/>
            <w:hideMark/>
          </w:tcPr>
          <w:p w:rsidR="00264768" w:rsidRDefault="00264768">
            <w:pPr>
              <w:rPr>
                <w:rFonts w:ascii="Calibri" w:hAnsi="Calibri" w:cs="Calibri"/>
                <w:b/>
                <w:bCs/>
                <w:sz w:val="18"/>
                <w:szCs w:val="18"/>
                <w:lang w:val="en-US" w:eastAsia="en-US"/>
              </w:rPr>
            </w:pPr>
            <w:r>
              <w:rPr>
                <w:rFonts w:ascii="Calibri" w:hAnsi="Calibri" w:cs="Calibri"/>
                <w:b/>
                <w:bCs/>
                <w:sz w:val="18"/>
                <w:szCs w:val="18"/>
              </w:rPr>
              <w:t xml:space="preserve">Tabela 6: </w:t>
            </w:r>
            <w:r>
              <w:rPr>
                <w:rFonts w:ascii="Calibri" w:hAnsi="Calibri" w:cs="Calibri"/>
                <w:b/>
                <w:bCs/>
                <w:sz w:val="18"/>
                <w:szCs w:val="18"/>
              </w:rPr>
              <w:br/>
              <w:t>Shpenzimet e punës</w:t>
            </w:r>
          </w:p>
        </w:tc>
      </w:tr>
      <w:tr w:rsidR="00264768" w:rsidTr="00264768">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000000" w:fill="BFBFBF"/>
            <w:noWrap/>
            <w:vAlign w:val="bottom"/>
            <w:hideMark/>
          </w:tcPr>
          <w:p w:rsidR="00264768" w:rsidRDefault="00264768">
            <w:pPr>
              <w:jc w:val="right"/>
              <w:rPr>
                <w:rFonts w:ascii="Calibri" w:hAnsi="Calibri" w:cs="Calibri"/>
                <w:b/>
                <w:bCs/>
                <w:i/>
                <w:iCs/>
                <w:sz w:val="18"/>
                <w:szCs w:val="18"/>
              </w:rPr>
            </w:pPr>
            <w:r>
              <w:rPr>
                <w:rFonts w:ascii="Calibri" w:hAnsi="Calibri" w:cs="Calibri"/>
                <w:b/>
                <w:bCs/>
                <w:i/>
                <w:iCs/>
                <w:sz w:val="18"/>
                <w:szCs w:val="18"/>
              </w:rPr>
              <w:t>Emri i aplikantit:</w:t>
            </w:r>
          </w:p>
        </w:tc>
        <w:tc>
          <w:tcPr>
            <w:tcW w:w="0" w:type="auto"/>
            <w:gridSpan w:val="4"/>
            <w:tcBorders>
              <w:top w:val="single" w:sz="4" w:space="0" w:color="auto"/>
              <w:left w:val="nil"/>
              <w:bottom w:val="single" w:sz="4" w:space="0" w:color="auto"/>
              <w:right w:val="single" w:sz="8" w:space="0" w:color="000000"/>
            </w:tcBorders>
            <w:shd w:val="clear" w:color="000000" w:fill="FFFFFF"/>
            <w:noWrap/>
            <w:vAlign w:val="bottom"/>
            <w:hideMark/>
          </w:tcPr>
          <w:p w:rsidR="00264768" w:rsidRDefault="00264768">
            <w:pPr>
              <w:rPr>
                <w:rFonts w:ascii="Calibri" w:hAnsi="Calibri" w:cs="Calibri"/>
                <w:b/>
                <w:bCs/>
                <w:sz w:val="18"/>
                <w:szCs w:val="18"/>
              </w:rPr>
            </w:pPr>
            <w:r>
              <w:rPr>
                <w:rFonts w:ascii="Calibri" w:hAnsi="Calibri" w:cs="Calibri"/>
                <w:b/>
                <w:bCs/>
                <w:sz w:val="18"/>
                <w:szCs w:val="18"/>
              </w:rPr>
              <w:t>"Kompania shqiptare" Sh.pk</w:t>
            </w:r>
          </w:p>
        </w:tc>
      </w:tr>
      <w:tr w:rsidR="00264768" w:rsidTr="00264768">
        <w:trPr>
          <w:trHeight w:val="199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4768" w:rsidRDefault="00264768">
            <w:pPr>
              <w:jc w:val="center"/>
              <w:rPr>
                <w:b/>
                <w:bCs/>
                <w:sz w:val="18"/>
                <w:szCs w:val="18"/>
              </w:rPr>
            </w:pPr>
            <w:r>
              <w:rPr>
                <w:b/>
                <w:bCs/>
                <w:sz w:val="18"/>
                <w:szCs w:val="18"/>
              </w:rPr>
              <w:t>Viti</w:t>
            </w:r>
          </w:p>
        </w:tc>
        <w:tc>
          <w:tcPr>
            <w:tcW w:w="0" w:type="auto"/>
            <w:tcBorders>
              <w:top w:val="nil"/>
              <w:left w:val="nil"/>
              <w:bottom w:val="single" w:sz="4" w:space="0" w:color="auto"/>
              <w:right w:val="single" w:sz="4" w:space="0" w:color="auto"/>
            </w:tcBorders>
            <w:shd w:val="clear" w:color="auto" w:fill="auto"/>
            <w:vAlign w:val="center"/>
            <w:hideMark/>
          </w:tcPr>
          <w:p w:rsidR="00264768" w:rsidRDefault="00264768">
            <w:pPr>
              <w:jc w:val="center"/>
              <w:rPr>
                <w:b/>
                <w:bCs/>
                <w:sz w:val="18"/>
                <w:szCs w:val="18"/>
              </w:rPr>
            </w:pPr>
            <w:r>
              <w:rPr>
                <w:b/>
                <w:bCs/>
                <w:sz w:val="18"/>
                <w:szCs w:val="18"/>
              </w:rPr>
              <w:t>Nr i punonjësve</w:t>
            </w:r>
          </w:p>
        </w:tc>
        <w:tc>
          <w:tcPr>
            <w:tcW w:w="0" w:type="auto"/>
            <w:tcBorders>
              <w:top w:val="nil"/>
              <w:left w:val="nil"/>
              <w:bottom w:val="single" w:sz="4" w:space="0" w:color="auto"/>
              <w:right w:val="single" w:sz="4" w:space="0" w:color="auto"/>
            </w:tcBorders>
            <w:shd w:val="clear" w:color="auto" w:fill="auto"/>
            <w:vAlign w:val="center"/>
            <w:hideMark/>
          </w:tcPr>
          <w:p w:rsidR="00264768" w:rsidRDefault="00264768">
            <w:pPr>
              <w:jc w:val="center"/>
              <w:rPr>
                <w:b/>
                <w:bCs/>
                <w:sz w:val="18"/>
                <w:szCs w:val="18"/>
              </w:rPr>
            </w:pPr>
            <w:r>
              <w:rPr>
                <w:b/>
                <w:bCs/>
                <w:sz w:val="18"/>
                <w:szCs w:val="18"/>
              </w:rPr>
              <w:br/>
              <w:t>Paga mesatare mujore e punës për 1 punonjës</w:t>
            </w:r>
          </w:p>
        </w:tc>
        <w:tc>
          <w:tcPr>
            <w:tcW w:w="0" w:type="auto"/>
            <w:tcBorders>
              <w:top w:val="nil"/>
              <w:left w:val="nil"/>
              <w:bottom w:val="single" w:sz="4" w:space="0" w:color="auto"/>
              <w:right w:val="single" w:sz="4" w:space="0" w:color="auto"/>
            </w:tcBorders>
            <w:shd w:val="clear" w:color="auto" w:fill="auto"/>
            <w:vAlign w:val="center"/>
            <w:hideMark/>
          </w:tcPr>
          <w:p w:rsidR="00264768" w:rsidRDefault="00264768">
            <w:pPr>
              <w:jc w:val="center"/>
              <w:rPr>
                <w:b/>
                <w:bCs/>
                <w:sz w:val="18"/>
                <w:szCs w:val="18"/>
              </w:rPr>
            </w:pPr>
            <w:r>
              <w:rPr>
                <w:b/>
                <w:bCs/>
                <w:sz w:val="18"/>
                <w:szCs w:val="18"/>
              </w:rPr>
              <w:t>Totali i pagave vjetore</w:t>
            </w:r>
            <w:r>
              <w:rPr>
                <w:b/>
                <w:bCs/>
                <w:sz w:val="18"/>
                <w:szCs w:val="18"/>
              </w:rPr>
              <w:br/>
              <w:t>B*C*12</w:t>
            </w:r>
          </w:p>
        </w:tc>
        <w:tc>
          <w:tcPr>
            <w:tcW w:w="0" w:type="auto"/>
            <w:tcBorders>
              <w:top w:val="nil"/>
              <w:left w:val="nil"/>
              <w:bottom w:val="single" w:sz="4" w:space="0" w:color="auto"/>
              <w:right w:val="single" w:sz="4" w:space="0" w:color="auto"/>
            </w:tcBorders>
            <w:shd w:val="clear" w:color="auto" w:fill="auto"/>
            <w:vAlign w:val="center"/>
            <w:hideMark/>
          </w:tcPr>
          <w:p w:rsidR="00264768" w:rsidRDefault="00264768">
            <w:pPr>
              <w:jc w:val="center"/>
              <w:rPr>
                <w:b/>
                <w:bCs/>
                <w:sz w:val="18"/>
                <w:szCs w:val="18"/>
              </w:rPr>
            </w:pPr>
            <w:r>
              <w:rPr>
                <w:b/>
                <w:bCs/>
                <w:sz w:val="18"/>
                <w:szCs w:val="18"/>
              </w:rPr>
              <w:br/>
              <w:t>Përqindja e sigurimeve shoqërore, e paguar nga punëdhënësi</w:t>
            </w:r>
            <w:r>
              <w:rPr>
                <w:b/>
                <w:bCs/>
                <w:sz w:val="18"/>
                <w:szCs w:val="18"/>
              </w:rPr>
              <w:br/>
              <w:t>(%)</w:t>
            </w:r>
          </w:p>
        </w:tc>
        <w:tc>
          <w:tcPr>
            <w:tcW w:w="0" w:type="auto"/>
            <w:tcBorders>
              <w:top w:val="nil"/>
              <w:left w:val="nil"/>
              <w:bottom w:val="single" w:sz="4" w:space="0" w:color="auto"/>
              <w:right w:val="single" w:sz="4" w:space="0" w:color="auto"/>
            </w:tcBorders>
            <w:shd w:val="clear" w:color="auto" w:fill="auto"/>
            <w:vAlign w:val="center"/>
            <w:hideMark/>
          </w:tcPr>
          <w:p w:rsidR="00264768" w:rsidRDefault="00264768">
            <w:pPr>
              <w:jc w:val="center"/>
              <w:rPr>
                <w:b/>
                <w:bCs/>
                <w:sz w:val="18"/>
                <w:szCs w:val="18"/>
              </w:rPr>
            </w:pPr>
            <w:r>
              <w:rPr>
                <w:b/>
                <w:bCs/>
                <w:sz w:val="18"/>
                <w:szCs w:val="18"/>
              </w:rPr>
              <w:t>Totali i sigurimeve shoqërore vjetore</w:t>
            </w:r>
            <w:r>
              <w:rPr>
                <w:b/>
                <w:bCs/>
                <w:sz w:val="18"/>
                <w:szCs w:val="18"/>
              </w:rPr>
              <w:br/>
              <w:t>(D*E)</w:t>
            </w:r>
          </w:p>
        </w:tc>
        <w:tc>
          <w:tcPr>
            <w:tcW w:w="0" w:type="auto"/>
            <w:tcBorders>
              <w:top w:val="nil"/>
              <w:left w:val="nil"/>
              <w:bottom w:val="single" w:sz="4" w:space="0" w:color="auto"/>
              <w:right w:val="single" w:sz="8" w:space="0" w:color="auto"/>
            </w:tcBorders>
            <w:shd w:val="clear" w:color="auto" w:fill="auto"/>
            <w:vAlign w:val="center"/>
            <w:hideMark/>
          </w:tcPr>
          <w:p w:rsidR="00264768" w:rsidRDefault="00264768">
            <w:pPr>
              <w:jc w:val="center"/>
              <w:rPr>
                <w:b/>
                <w:bCs/>
                <w:sz w:val="18"/>
                <w:szCs w:val="18"/>
              </w:rPr>
            </w:pPr>
            <w:r>
              <w:rPr>
                <w:b/>
                <w:bCs/>
                <w:sz w:val="18"/>
                <w:szCs w:val="18"/>
              </w:rPr>
              <w:br/>
              <w:t>Kostot totale të punës vjetore</w:t>
            </w:r>
            <w:r>
              <w:rPr>
                <w:b/>
                <w:bCs/>
                <w:sz w:val="18"/>
                <w:szCs w:val="18"/>
              </w:rPr>
              <w:br/>
              <w:t>D+F</w:t>
            </w:r>
          </w:p>
        </w:tc>
      </w:tr>
      <w:tr w:rsidR="00264768" w:rsidTr="00264768">
        <w:trPr>
          <w:trHeight w:val="300"/>
        </w:trPr>
        <w:tc>
          <w:tcPr>
            <w:tcW w:w="0" w:type="auto"/>
            <w:tcBorders>
              <w:top w:val="nil"/>
              <w:left w:val="single" w:sz="8" w:space="0" w:color="auto"/>
              <w:bottom w:val="single" w:sz="4" w:space="0" w:color="auto"/>
              <w:right w:val="single" w:sz="4" w:space="0" w:color="auto"/>
            </w:tcBorders>
            <w:shd w:val="clear" w:color="000000" w:fill="FFFFFF"/>
            <w:vAlign w:val="center"/>
            <w:hideMark/>
          </w:tcPr>
          <w:p w:rsidR="00264768" w:rsidRDefault="00264768">
            <w:pPr>
              <w:jc w:val="center"/>
              <w:rPr>
                <w:b/>
                <w:bCs/>
                <w:sz w:val="16"/>
                <w:szCs w:val="16"/>
              </w:rPr>
            </w:pPr>
            <w:r>
              <w:rPr>
                <w:b/>
                <w:bCs/>
                <w:sz w:val="16"/>
                <w:szCs w:val="16"/>
              </w:rPr>
              <w:t>А</w:t>
            </w:r>
          </w:p>
        </w:tc>
        <w:tc>
          <w:tcPr>
            <w:tcW w:w="0" w:type="auto"/>
            <w:tcBorders>
              <w:top w:val="nil"/>
              <w:left w:val="nil"/>
              <w:bottom w:val="single" w:sz="4" w:space="0" w:color="auto"/>
              <w:right w:val="single" w:sz="4" w:space="0" w:color="auto"/>
            </w:tcBorders>
            <w:shd w:val="clear" w:color="000000" w:fill="FFFFFF"/>
            <w:vAlign w:val="center"/>
            <w:hideMark/>
          </w:tcPr>
          <w:p w:rsidR="00264768" w:rsidRDefault="00264768">
            <w:pPr>
              <w:jc w:val="center"/>
              <w:rPr>
                <w:b/>
                <w:bCs/>
                <w:sz w:val="20"/>
                <w:szCs w:val="20"/>
              </w:rPr>
            </w:pPr>
            <w:r>
              <w:rPr>
                <w:b/>
                <w:bCs/>
                <w:sz w:val="20"/>
                <w:szCs w:val="20"/>
              </w:rPr>
              <w:t>B</w:t>
            </w:r>
          </w:p>
        </w:tc>
        <w:tc>
          <w:tcPr>
            <w:tcW w:w="0" w:type="auto"/>
            <w:tcBorders>
              <w:top w:val="nil"/>
              <w:left w:val="nil"/>
              <w:bottom w:val="single" w:sz="4" w:space="0" w:color="auto"/>
              <w:right w:val="single" w:sz="4" w:space="0" w:color="auto"/>
            </w:tcBorders>
            <w:shd w:val="clear" w:color="000000" w:fill="FFFFFF"/>
            <w:vAlign w:val="center"/>
            <w:hideMark/>
          </w:tcPr>
          <w:p w:rsidR="00264768" w:rsidRDefault="00264768">
            <w:pPr>
              <w:jc w:val="center"/>
              <w:rPr>
                <w:b/>
                <w:bCs/>
                <w:sz w:val="20"/>
                <w:szCs w:val="20"/>
              </w:rPr>
            </w:pPr>
            <w:r>
              <w:rPr>
                <w:b/>
                <w:bCs/>
                <w:sz w:val="20"/>
                <w:szCs w:val="20"/>
              </w:rPr>
              <w:t>C</w:t>
            </w:r>
          </w:p>
        </w:tc>
        <w:tc>
          <w:tcPr>
            <w:tcW w:w="0" w:type="auto"/>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D</w:t>
            </w:r>
          </w:p>
        </w:tc>
        <w:tc>
          <w:tcPr>
            <w:tcW w:w="0" w:type="auto"/>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E</w:t>
            </w:r>
          </w:p>
        </w:tc>
        <w:tc>
          <w:tcPr>
            <w:tcW w:w="0" w:type="auto"/>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F</w:t>
            </w:r>
          </w:p>
        </w:tc>
        <w:tc>
          <w:tcPr>
            <w:tcW w:w="0" w:type="auto"/>
            <w:tcBorders>
              <w:top w:val="nil"/>
              <w:left w:val="nil"/>
              <w:bottom w:val="nil"/>
              <w:right w:val="single" w:sz="8" w:space="0" w:color="auto"/>
            </w:tcBorders>
            <w:shd w:val="clear" w:color="000000" w:fill="F2F2F2"/>
            <w:vAlign w:val="center"/>
            <w:hideMark/>
          </w:tcPr>
          <w:p w:rsidR="00264768" w:rsidRDefault="00264768">
            <w:pPr>
              <w:jc w:val="center"/>
              <w:rPr>
                <w:b/>
                <w:bCs/>
                <w:sz w:val="20"/>
                <w:szCs w:val="20"/>
              </w:rPr>
            </w:pPr>
            <w:r>
              <w:rPr>
                <w:b/>
                <w:bCs/>
                <w:sz w:val="20"/>
                <w:szCs w:val="20"/>
              </w:rPr>
              <w:t>G</w:t>
            </w:r>
          </w:p>
        </w:tc>
      </w:tr>
      <w:tr w:rsidR="00264768" w:rsidTr="00264768">
        <w:trPr>
          <w:trHeight w:val="690"/>
        </w:trPr>
        <w:tc>
          <w:tcPr>
            <w:tcW w:w="0" w:type="auto"/>
            <w:tcBorders>
              <w:top w:val="nil"/>
              <w:left w:val="single" w:sz="4" w:space="0" w:color="auto"/>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 Viti i parë </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 xml:space="preserve">                       45,176.60     </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1,626,357.60</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16.7%</w:t>
            </w:r>
          </w:p>
        </w:tc>
        <w:tc>
          <w:tcPr>
            <w:tcW w:w="0" w:type="auto"/>
            <w:tcBorders>
              <w:top w:val="nil"/>
              <w:left w:val="nil"/>
              <w:bottom w:val="single" w:sz="4" w:space="0" w:color="auto"/>
              <w:right w:val="nil"/>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271,601.72</w:t>
            </w:r>
          </w:p>
        </w:tc>
        <w:tc>
          <w:tcPr>
            <w:tcW w:w="0" w:type="auto"/>
            <w:tcBorders>
              <w:top w:val="single" w:sz="4" w:space="0" w:color="auto"/>
              <w:left w:val="single" w:sz="4" w:space="0" w:color="auto"/>
              <w:bottom w:val="single" w:sz="4" w:space="0" w:color="auto"/>
              <w:right w:val="single" w:sz="8" w:space="0" w:color="auto"/>
            </w:tcBorders>
            <w:shd w:val="clear" w:color="000000" w:fill="BFBFBF"/>
            <w:noWrap/>
            <w:vAlign w:val="center"/>
            <w:hideMark/>
          </w:tcPr>
          <w:p w:rsidR="00264768" w:rsidRDefault="00264768">
            <w:pPr>
              <w:jc w:val="center"/>
              <w:rPr>
                <w:b/>
                <w:bCs/>
                <w:i/>
                <w:iCs/>
                <w:color w:val="0000FF"/>
                <w:sz w:val="20"/>
                <w:szCs w:val="20"/>
              </w:rPr>
            </w:pPr>
            <w:r>
              <w:rPr>
                <w:b/>
                <w:bCs/>
                <w:i/>
                <w:iCs/>
                <w:color w:val="0000FF"/>
                <w:sz w:val="20"/>
                <w:szCs w:val="20"/>
              </w:rPr>
              <w:t>1,897,959.32 ALL</w:t>
            </w:r>
          </w:p>
        </w:tc>
      </w:tr>
      <w:tr w:rsidR="00264768" w:rsidTr="00264768">
        <w:trPr>
          <w:trHeight w:val="690"/>
        </w:trPr>
        <w:tc>
          <w:tcPr>
            <w:tcW w:w="0" w:type="auto"/>
            <w:tcBorders>
              <w:top w:val="nil"/>
              <w:left w:val="single" w:sz="4" w:space="0" w:color="auto"/>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Viti i dytë </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 xml:space="preserve">                       45,176.60     </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1,626,357.60</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16.7%</w:t>
            </w:r>
          </w:p>
        </w:tc>
        <w:tc>
          <w:tcPr>
            <w:tcW w:w="0" w:type="auto"/>
            <w:tcBorders>
              <w:top w:val="nil"/>
              <w:left w:val="nil"/>
              <w:bottom w:val="single" w:sz="4" w:space="0" w:color="auto"/>
              <w:right w:val="nil"/>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271,601.72</w:t>
            </w:r>
          </w:p>
        </w:tc>
        <w:tc>
          <w:tcPr>
            <w:tcW w:w="0" w:type="auto"/>
            <w:tcBorders>
              <w:top w:val="nil"/>
              <w:left w:val="single" w:sz="4" w:space="0" w:color="auto"/>
              <w:bottom w:val="single" w:sz="4" w:space="0" w:color="auto"/>
              <w:right w:val="single" w:sz="8" w:space="0" w:color="auto"/>
            </w:tcBorders>
            <w:shd w:val="clear" w:color="000000" w:fill="BFBFBF"/>
            <w:noWrap/>
            <w:vAlign w:val="center"/>
            <w:hideMark/>
          </w:tcPr>
          <w:p w:rsidR="00264768" w:rsidRDefault="00264768">
            <w:pPr>
              <w:jc w:val="center"/>
              <w:rPr>
                <w:b/>
                <w:bCs/>
                <w:i/>
                <w:iCs/>
                <w:color w:val="0000FF"/>
                <w:sz w:val="20"/>
                <w:szCs w:val="20"/>
              </w:rPr>
            </w:pPr>
            <w:r>
              <w:rPr>
                <w:b/>
                <w:bCs/>
                <w:i/>
                <w:iCs/>
                <w:color w:val="0000FF"/>
                <w:sz w:val="20"/>
                <w:szCs w:val="20"/>
              </w:rPr>
              <w:t>1,897,959.32 ALL</w:t>
            </w:r>
          </w:p>
        </w:tc>
      </w:tr>
      <w:tr w:rsidR="00264768" w:rsidTr="00264768">
        <w:trPr>
          <w:trHeight w:val="690"/>
        </w:trPr>
        <w:tc>
          <w:tcPr>
            <w:tcW w:w="0" w:type="auto"/>
            <w:tcBorders>
              <w:top w:val="nil"/>
              <w:left w:val="single" w:sz="4" w:space="0" w:color="auto"/>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Viti i tretë </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 xml:space="preserve">                       45,176.60     </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1,626,357.60</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16.7%</w:t>
            </w:r>
          </w:p>
        </w:tc>
        <w:tc>
          <w:tcPr>
            <w:tcW w:w="0" w:type="auto"/>
            <w:tcBorders>
              <w:top w:val="nil"/>
              <w:left w:val="nil"/>
              <w:bottom w:val="single" w:sz="4" w:space="0" w:color="auto"/>
              <w:right w:val="nil"/>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271,601.72</w:t>
            </w:r>
          </w:p>
        </w:tc>
        <w:tc>
          <w:tcPr>
            <w:tcW w:w="0" w:type="auto"/>
            <w:tcBorders>
              <w:top w:val="nil"/>
              <w:left w:val="single" w:sz="4" w:space="0" w:color="auto"/>
              <w:bottom w:val="single" w:sz="4" w:space="0" w:color="auto"/>
              <w:right w:val="single" w:sz="8" w:space="0" w:color="auto"/>
            </w:tcBorders>
            <w:shd w:val="clear" w:color="000000" w:fill="BFBFBF"/>
            <w:noWrap/>
            <w:vAlign w:val="center"/>
            <w:hideMark/>
          </w:tcPr>
          <w:p w:rsidR="00264768" w:rsidRDefault="00264768">
            <w:pPr>
              <w:jc w:val="center"/>
              <w:rPr>
                <w:b/>
                <w:bCs/>
                <w:i/>
                <w:iCs/>
                <w:color w:val="0000FF"/>
                <w:sz w:val="20"/>
                <w:szCs w:val="20"/>
              </w:rPr>
            </w:pPr>
            <w:r>
              <w:rPr>
                <w:b/>
                <w:bCs/>
                <w:i/>
                <w:iCs/>
                <w:color w:val="0000FF"/>
                <w:sz w:val="20"/>
                <w:szCs w:val="20"/>
              </w:rPr>
              <w:t>1,897,959.32 ALL</w:t>
            </w:r>
          </w:p>
        </w:tc>
      </w:tr>
      <w:tr w:rsidR="00264768" w:rsidTr="00264768">
        <w:trPr>
          <w:trHeight w:val="690"/>
        </w:trPr>
        <w:tc>
          <w:tcPr>
            <w:tcW w:w="0" w:type="auto"/>
            <w:tcBorders>
              <w:top w:val="nil"/>
              <w:left w:val="single" w:sz="4" w:space="0" w:color="auto"/>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Viti i katërt</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 xml:space="preserve">                       45,176.60     </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2,168,476.80</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16.7%</w:t>
            </w:r>
          </w:p>
        </w:tc>
        <w:tc>
          <w:tcPr>
            <w:tcW w:w="0" w:type="auto"/>
            <w:tcBorders>
              <w:top w:val="nil"/>
              <w:left w:val="nil"/>
              <w:bottom w:val="single" w:sz="4" w:space="0" w:color="auto"/>
              <w:right w:val="nil"/>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362,135.63</w:t>
            </w:r>
          </w:p>
        </w:tc>
        <w:tc>
          <w:tcPr>
            <w:tcW w:w="0" w:type="auto"/>
            <w:tcBorders>
              <w:top w:val="nil"/>
              <w:left w:val="single" w:sz="4" w:space="0" w:color="auto"/>
              <w:bottom w:val="single" w:sz="4" w:space="0" w:color="auto"/>
              <w:right w:val="single" w:sz="8" w:space="0" w:color="auto"/>
            </w:tcBorders>
            <w:shd w:val="clear" w:color="000000" w:fill="BFBFBF"/>
            <w:noWrap/>
            <w:vAlign w:val="center"/>
            <w:hideMark/>
          </w:tcPr>
          <w:p w:rsidR="00264768" w:rsidRDefault="00264768">
            <w:pPr>
              <w:jc w:val="center"/>
              <w:rPr>
                <w:b/>
                <w:bCs/>
                <w:i/>
                <w:iCs/>
                <w:color w:val="0000FF"/>
                <w:sz w:val="20"/>
                <w:szCs w:val="20"/>
              </w:rPr>
            </w:pPr>
            <w:r>
              <w:rPr>
                <w:b/>
                <w:bCs/>
                <w:i/>
                <w:iCs/>
                <w:color w:val="0000FF"/>
                <w:sz w:val="20"/>
                <w:szCs w:val="20"/>
              </w:rPr>
              <w:t>2,530,612.43 ALL</w:t>
            </w:r>
          </w:p>
        </w:tc>
      </w:tr>
      <w:tr w:rsidR="00264768" w:rsidTr="00264768">
        <w:trPr>
          <w:trHeight w:val="690"/>
        </w:trPr>
        <w:tc>
          <w:tcPr>
            <w:tcW w:w="0" w:type="auto"/>
            <w:tcBorders>
              <w:top w:val="nil"/>
              <w:left w:val="single" w:sz="4" w:space="0" w:color="auto"/>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Viti i pestë</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 xml:space="preserve">                       45,176.60     </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2,168,476.80</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16.7%</w:t>
            </w:r>
          </w:p>
        </w:tc>
        <w:tc>
          <w:tcPr>
            <w:tcW w:w="0" w:type="auto"/>
            <w:tcBorders>
              <w:top w:val="nil"/>
              <w:left w:val="nil"/>
              <w:bottom w:val="single" w:sz="4" w:space="0" w:color="auto"/>
              <w:right w:val="nil"/>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362,135.63</w:t>
            </w:r>
          </w:p>
        </w:tc>
        <w:tc>
          <w:tcPr>
            <w:tcW w:w="0" w:type="auto"/>
            <w:tcBorders>
              <w:top w:val="nil"/>
              <w:left w:val="single" w:sz="4" w:space="0" w:color="auto"/>
              <w:bottom w:val="single" w:sz="4" w:space="0" w:color="auto"/>
              <w:right w:val="single" w:sz="8" w:space="0" w:color="auto"/>
            </w:tcBorders>
            <w:shd w:val="clear" w:color="000000" w:fill="BFBFBF"/>
            <w:noWrap/>
            <w:vAlign w:val="center"/>
            <w:hideMark/>
          </w:tcPr>
          <w:p w:rsidR="00264768" w:rsidRDefault="00264768">
            <w:pPr>
              <w:jc w:val="center"/>
              <w:rPr>
                <w:b/>
                <w:bCs/>
                <w:i/>
                <w:iCs/>
                <w:color w:val="0000FF"/>
                <w:sz w:val="20"/>
                <w:szCs w:val="20"/>
              </w:rPr>
            </w:pPr>
            <w:r>
              <w:rPr>
                <w:b/>
                <w:bCs/>
                <w:i/>
                <w:iCs/>
                <w:color w:val="0000FF"/>
                <w:sz w:val="20"/>
                <w:szCs w:val="20"/>
              </w:rPr>
              <w:t>2,530,612.43 ALL</w:t>
            </w:r>
          </w:p>
        </w:tc>
      </w:tr>
      <w:tr w:rsidR="00264768" w:rsidTr="00264768">
        <w:trPr>
          <w:trHeight w:val="690"/>
        </w:trPr>
        <w:tc>
          <w:tcPr>
            <w:tcW w:w="0" w:type="auto"/>
            <w:tcBorders>
              <w:top w:val="nil"/>
              <w:left w:val="single" w:sz="4" w:space="0" w:color="auto"/>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 xml:space="preserve">Viti i gjashtë </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 xml:space="preserve">                       45,176.60     </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2,168,476.80</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16.7%</w:t>
            </w:r>
          </w:p>
        </w:tc>
        <w:tc>
          <w:tcPr>
            <w:tcW w:w="0" w:type="auto"/>
            <w:tcBorders>
              <w:top w:val="nil"/>
              <w:left w:val="nil"/>
              <w:bottom w:val="single" w:sz="4" w:space="0" w:color="auto"/>
              <w:right w:val="nil"/>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362,135.63</w:t>
            </w:r>
          </w:p>
        </w:tc>
        <w:tc>
          <w:tcPr>
            <w:tcW w:w="0" w:type="auto"/>
            <w:tcBorders>
              <w:top w:val="nil"/>
              <w:left w:val="single" w:sz="4" w:space="0" w:color="auto"/>
              <w:bottom w:val="single" w:sz="4" w:space="0" w:color="auto"/>
              <w:right w:val="single" w:sz="8" w:space="0" w:color="auto"/>
            </w:tcBorders>
            <w:shd w:val="clear" w:color="000000" w:fill="BFBFBF"/>
            <w:noWrap/>
            <w:vAlign w:val="center"/>
            <w:hideMark/>
          </w:tcPr>
          <w:p w:rsidR="00264768" w:rsidRDefault="00264768">
            <w:pPr>
              <w:jc w:val="center"/>
              <w:rPr>
                <w:b/>
                <w:bCs/>
                <w:i/>
                <w:iCs/>
                <w:color w:val="0000FF"/>
                <w:sz w:val="20"/>
                <w:szCs w:val="20"/>
              </w:rPr>
            </w:pPr>
            <w:r>
              <w:rPr>
                <w:b/>
                <w:bCs/>
                <w:i/>
                <w:iCs/>
                <w:color w:val="0000FF"/>
                <w:sz w:val="20"/>
                <w:szCs w:val="20"/>
              </w:rPr>
              <w:t>2,530,612.43 ALL</w:t>
            </w:r>
          </w:p>
        </w:tc>
      </w:tr>
      <w:tr w:rsidR="00264768" w:rsidTr="00264768">
        <w:trPr>
          <w:trHeight w:val="690"/>
        </w:trPr>
        <w:tc>
          <w:tcPr>
            <w:tcW w:w="0" w:type="auto"/>
            <w:tcBorders>
              <w:top w:val="nil"/>
              <w:left w:val="single" w:sz="4" w:space="0" w:color="auto"/>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Viti i shtatë</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 xml:space="preserve">                       45,176.60     </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2,710,596.00</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16.7%</w:t>
            </w:r>
          </w:p>
        </w:tc>
        <w:tc>
          <w:tcPr>
            <w:tcW w:w="0" w:type="auto"/>
            <w:tcBorders>
              <w:top w:val="nil"/>
              <w:left w:val="nil"/>
              <w:bottom w:val="single" w:sz="4" w:space="0" w:color="auto"/>
              <w:right w:val="nil"/>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452,669.53</w:t>
            </w:r>
          </w:p>
        </w:tc>
        <w:tc>
          <w:tcPr>
            <w:tcW w:w="0" w:type="auto"/>
            <w:tcBorders>
              <w:top w:val="nil"/>
              <w:left w:val="single" w:sz="4" w:space="0" w:color="auto"/>
              <w:bottom w:val="single" w:sz="4" w:space="0" w:color="auto"/>
              <w:right w:val="single" w:sz="8" w:space="0" w:color="auto"/>
            </w:tcBorders>
            <w:shd w:val="clear" w:color="000000" w:fill="BFBFBF"/>
            <w:noWrap/>
            <w:vAlign w:val="center"/>
            <w:hideMark/>
          </w:tcPr>
          <w:p w:rsidR="00264768" w:rsidRDefault="00264768">
            <w:pPr>
              <w:jc w:val="center"/>
              <w:rPr>
                <w:b/>
                <w:bCs/>
                <w:i/>
                <w:iCs/>
                <w:color w:val="0000FF"/>
                <w:sz w:val="20"/>
                <w:szCs w:val="20"/>
              </w:rPr>
            </w:pPr>
            <w:r>
              <w:rPr>
                <w:b/>
                <w:bCs/>
                <w:i/>
                <w:iCs/>
                <w:color w:val="0000FF"/>
                <w:sz w:val="20"/>
                <w:szCs w:val="20"/>
              </w:rPr>
              <w:t>3,163,265.53 ALL</w:t>
            </w:r>
          </w:p>
        </w:tc>
      </w:tr>
      <w:tr w:rsidR="00264768" w:rsidTr="00264768">
        <w:trPr>
          <w:trHeight w:val="690"/>
        </w:trPr>
        <w:tc>
          <w:tcPr>
            <w:tcW w:w="0" w:type="auto"/>
            <w:tcBorders>
              <w:top w:val="nil"/>
              <w:left w:val="single" w:sz="4" w:space="0" w:color="auto"/>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Viti i tetë</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 xml:space="preserve">                       45,176.60     </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2,710,596.00</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16.7%</w:t>
            </w:r>
          </w:p>
        </w:tc>
        <w:tc>
          <w:tcPr>
            <w:tcW w:w="0" w:type="auto"/>
            <w:tcBorders>
              <w:top w:val="nil"/>
              <w:left w:val="nil"/>
              <w:bottom w:val="single" w:sz="4" w:space="0" w:color="auto"/>
              <w:right w:val="nil"/>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452,669.53</w:t>
            </w:r>
          </w:p>
        </w:tc>
        <w:tc>
          <w:tcPr>
            <w:tcW w:w="0" w:type="auto"/>
            <w:tcBorders>
              <w:top w:val="nil"/>
              <w:left w:val="single" w:sz="4" w:space="0" w:color="auto"/>
              <w:bottom w:val="single" w:sz="4" w:space="0" w:color="auto"/>
              <w:right w:val="single" w:sz="8" w:space="0" w:color="auto"/>
            </w:tcBorders>
            <w:shd w:val="clear" w:color="000000" w:fill="BFBFBF"/>
            <w:noWrap/>
            <w:vAlign w:val="center"/>
            <w:hideMark/>
          </w:tcPr>
          <w:p w:rsidR="00264768" w:rsidRDefault="00264768">
            <w:pPr>
              <w:jc w:val="center"/>
              <w:rPr>
                <w:b/>
                <w:bCs/>
                <w:i/>
                <w:iCs/>
                <w:color w:val="0000FF"/>
                <w:sz w:val="20"/>
                <w:szCs w:val="20"/>
              </w:rPr>
            </w:pPr>
            <w:r>
              <w:rPr>
                <w:b/>
                <w:bCs/>
                <w:i/>
                <w:iCs/>
                <w:color w:val="0000FF"/>
                <w:sz w:val="20"/>
                <w:szCs w:val="20"/>
              </w:rPr>
              <w:t>3,163,265.53 ALL</w:t>
            </w:r>
          </w:p>
        </w:tc>
      </w:tr>
      <w:tr w:rsidR="00264768" w:rsidTr="00264768">
        <w:trPr>
          <w:trHeight w:val="690"/>
        </w:trPr>
        <w:tc>
          <w:tcPr>
            <w:tcW w:w="0" w:type="auto"/>
            <w:tcBorders>
              <w:top w:val="nil"/>
              <w:left w:val="single" w:sz="4" w:space="0" w:color="auto"/>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Viti i nëntë</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 xml:space="preserve">                       45,176.60     </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2,710,596.00</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16.7%</w:t>
            </w:r>
          </w:p>
        </w:tc>
        <w:tc>
          <w:tcPr>
            <w:tcW w:w="0" w:type="auto"/>
            <w:tcBorders>
              <w:top w:val="nil"/>
              <w:left w:val="nil"/>
              <w:bottom w:val="single" w:sz="4" w:space="0" w:color="auto"/>
              <w:right w:val="nil"/>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452,669.53</w:t>
            </w:r>
          </w:p>
        </w:tc>
        <w:tc>
          <w:tcPr>
            <w:tcW w:w="0" w:type="auto"/>
            <w:tcBorders>
              <w:top w:val="nil"/>
              <w:left w:val="single" w:sz="4" w:space="0" w:color="auto"/>
              <w:bottom w:val="single" w:sz="4" w:space="0" w:color="auto"/>
              <w:right w:val="single" w:sz="8" w:space="0" w:color="auto"/>
            </w:tcBorders>
            <w:shd w:val="clear" w:color="000000" w:fill="BFBFBF"/>
            <w:noWrap/>
            <w:vAlign w:val="center"/>
            <w:hideMark/>
          </w:tcPr>
          <w:p w:rsidR="00264768" w:rsidRDefault="00264768">
            <w:pPr>
              <w:jc w:val="center"/>
              <w:rPr>
                <w:b/>
                <w:bCs/>
                <w:i/>
                <w:iCs/>
                <w:color w:val="0000FF"/>
                <w:sz w:val="20"/>
                <w:szCs w:val="20"/>
              </w:rPr>
            </w:pPr>
            <w:r>
              <w:rPr>
                <w:b/>
                <w:bCs/>
                <w:i/>
                <w:iCs/>
                <w:color w:val="0000FF"/>
                <w:sz w:val="20"/>
                <w:szCs w:val="20"/>
              </w:rPr>
              <w:t>3,163,265.53 ALL</w:t>
            </w:r>
          </w:p>
        </w:tc>
      </w:tr>
      <w:tr w:rsidR="00264768" w:rsidTr="00264768">
        <w:trPr>
          <w:trHeight w:val="690"/>
        </w:trPr>
        <w:tc>
          <w:tcPr>
            <w:tcW w:w="0" w:type="auto"/>
            <w:tcBorders>
              <w:top w:val="nil"/>
              <w:left w:val="single" w:sz="4" w:space="0" w:color="auto"/>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Viti i dhjetë</w:t>
            </w:r>
          </w:p>
        </w:tc>
        <w:tc>
          <w:tcPr>
            <w:tcW w:w="0" w:type="auto"/>
            <w:tcBorders>
              <w:top w:val="nil"/>
              <w:left w:val="nil"/>
              <w:bottom w:val="single" w:sz="8"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264768" w:rsidRDefault="00264768">
            <w:pPr>
              <w:jc w:val="center"/>
              <w:rPr>
                <w:i/>
                <w:iCs/>
                <w:color w:val="0000FF"/>
                <w:sz w:val="20"/>
                <w:szCs w:val="20"/>
              </w:rPr>
            </w:pPr>
            <w:r>
              <w:rPr>
                <w:i/>
                <w:iCs/>
                <w:color w:val="0000FF"/>
                <w:sz w:val="20"/>
                <w:szCs w:val="20"/>
              </w:rPr>
              <w:t xml:space="preserve">                       45,176.60     </w:t>
            </w:r>
          </w:p>
        </w:tc>
        <w:tc>
          <w:tcPr>
            <w:tcW w:w="0" w:type="auto"/>
            <w:tcBorders>
              <w:top w:val="nil"/>
              <w:left w:val="nil"/>
              <w:bottom w:val="single" w:sz="8"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2,710,596.00</w:t>
            </w:r>
          </w:p>
        </w:tc>
        <w:tc>
          <w:tcPr>
            <w:tcW w:w="0" w:type="auto"/>
            <w:tcBorders>
              <w:top w:val="nil"/>
              <w:left w:val="nil"/>
              <w:bottom w:val="single" w:sz="8" w:space="0" w:color="auto"/>
              <w:right w:val="single" w:sz="4" w:space="0" w:color="auto"/>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16.7%</w:t>
            </w:r>
          </w:p>
        </w:tc>
        <w:tc>
          <w:tcPr>
            <w:tcW w:w="0" w:type="auto"/>
            <w:tcBorders>
              <w:top w:val="nil"/>
              <w:left w:val="nil"/>
              <w:bottom w:val="single" w:sz="8" w:space="0" w:color="auto"/>
              <w:right w:val="nil"/>
            </w:tcBorders>
            <w:shd w:val="clear" w:color="000000" w:fill="BFBFBF"/>
            <w:noWrap/>
            <w:vAlign w:val="center"/>
            <w:hideMark/>
          </w:tcPr>
          <w:p w:rsidR="00264768" w:rsidRDefault="00264768">
            <w:pPr>
              <w:jc w:val="center"/>
              <w:rPr>
                <w:i/>
                <w:iCs/>
                <w:color w:val="0000FF"/>
                <w:sz w:val="20"/>
                <w:szCs w:val="20"/>
              </w:rPr>
            </w:pPr>
            <w:r>
              <w:rPr>
                <w:i/>
                <w:iCs/>
                <w:color w:val="0000FF"/>
                <w:sz w:val="20"/>
                <w:szCs w:val="20"/>
              </w:rPr>
              <w:t>452,669.53</w:t>
            </w:r>
          </w:p>
        </w:tc>
        <w:tc>
          <w:tcPr>
            <w:tcW w:w="0" w:type="auto"/>
            <w:tcBorders>
              <w:top w:val="nil"/>
              <w:left w:val="single" w:sz="4" w:space="0" w:color="auto"/>
              <w:bottom w:val="single" w:sz="8" w:space="0" w:color="auto"/>
              <w:right w:val="single" w:sz="8" w:space="0" w:color="auto"/>
            </w:tcBorders>
            <w:shd w:val="clear" w:color="000000" w:fill="BFBFBF"/>
            <w:noWrap/>
            <w:vAlign w:val="center"/>
            <w:hideMark/>
          </w:tcPr>
          <w:p w:rsidR="00264768" w:rsidRDefault="00264768">
            <w:pPr>
              <w:jc w:val="center"/>
              <w:rPr>
                <w:b/>
                <w:bCs/>
                <w:i/>
                <w:iCs/>
                <w:color w:val="0000FF"/>
                <w:sz w:val="20"/>
                <w:szCs w:val="20"/>
              </w:rPr>
            </w:pPr>
            <w:r>
              <w:rPr>
                <w:b/>
                <w:bCs/>
                <w:i/>
                <w:iCs/>
                <w:color w:val="0000FF"/>
                <w:sz w:val="20"/>
                <w:szCs w:val="20"/>
              </w:rPr>
              <w:t>3,163,265.53 ALL</w:t>
            </w:r>
          </w:p>
        </w:tc>
      </w:tr>
    </w:tbl>
    <w:p w:rsidR="005C08CD" w:rsidRPr="00562529" w:rsidRDefault="005C08CD" w:rsidP="00D91070">
      <w:pPr>
        <w:pStyle w:val="Default"/>
        <w:spacing w:before="120" w:after="120" w:line="276" w:lineRule="auto"/>
        <w:jc w:val="both"/>
        <w:rPr>
          <w:sz w:val="28"/>
          <w:szCs w:val="28"/>
        </w:rPr>
      </w:pPr>
    </w:p>
    <w:p w:rsidR="00DE796E" w:rsidRPr="00562529" w:rsidRDefault="00DE796E" w:rsidP="00DE796E">
      <w:pPr>
        <w:pStyle w:val="Default"/>
        <w:numPr>
          <w:ilvl w:val="0"/>
          <w:numId w:val="10"/>
        </w:numPr>
        <w:spacing w:before="120" w:after="120" w:line="276" w:lineRule="auto"/>
        <w:jc w:val="both"/>
        <w:rPr>
          <w:b/>
          <w:bCs/>
          <w:sz w:val="28"/>
          <w:szCs w:val="28"/>
        </w:rPr>
      </w:pPr>
      <w:r w:rsidRPr="00562529">
        <w:rPr>
          <w:b/>
          <w:bCs/>
          <w:sz w:val="28"/>
          <w:szCs w:val="28"/>
        </w:rPr>
        <w:t>Tabela 7 "</w:t>
      </w:r>
      <w:r w:rsidRPr="00562529">
        <w:rPr>
          <w:b/>
          <w:sz w:val="28"/>
          <w:szCs w:val="28"/>
        </w:rPr>
        <w:t>Shpenzimet për interes</w:t>
      </w:r>
      <w:r w:rsidR="00C45D9C" w:rsidRPr="00562529">
        <w:rPr>
          <w:b/>
          <w:sz w:val="28"/>
          <w:szCs w:val="28"/>
        </w:rPr>
        <w:t>a</w:t>
      </w:r>
      <w:r w:rsidRPr="00562529">
        <w:rPr>
          <w:b/>
          <w:sz w:val="28"/>
          <w:szCs w:val="28"/>
        </w:rPr>
        <w:t xml:space="preserve"> "</w:t>
      </w:r>
    </w:p>
    <w:p w:rsidR="00DE796E" w:rsidRPr="00562529" w:rsidRDefault="005D7510" w:rsidP="00DE796E">
      <w:pPr>
        <w:pStyle w:val="Default"/>
        <w:spacing w:before="120" w:after="120" w:line="276" w:lineRule="auto"/>
        <w:jc w:val="both"/>
        <w:rPr>
          <w:sz w:val="28"/>
          <w:szCs w:val="28"/>
        </w:rPr>
      </w:pPr>
      <w:r w:rsidRPr="00562529">
        <w:rPr>
          <w:sz w:val="28"/>
          <w:szCs w:val="28"/>
        </w:rPr>
        <w:t>Faqja</w:t>
      </w:r>
      <w:r w:rsidR="00DE796E" w:rsidRPr="00562529">
        <w:rPr>
          <w:sz w:val="28"/>
          <w:szCs w:val="28"/>
        </w:rPr>
        <w:t xml:space="preserve"> "Shpenzimet për interes" përbëhet n</w:t>
      </w:r>
      <w:r w:rsidR="00C45D9C" w:rsidRPr="00562529">
        <w:rPr>
          <w:sz w:val="28"/>
          <w:szCs w:val="28"/>
        </w:rPr>
        <w:t>ga tabel</w:t>
      </w:r>
      <w:r w:rsidR="00B83162" w:rsidRPr="00562529">
        <w:rPr>
          <w:sz w:val="28"/>
          <w:szCs w:val="28"/>
        </w:rPr>
        <w:t>ë</w:t>
      </w:r>
      <w:r w:rsidR="00BB51D2" w:rsidRPr="00562529">
        <w:rPr>
          <w:sz w:val="28"/>
          <w:szCs w:val="28"/>
        </w:rPr>
        <w:t xml:space="preserve"> </w:t>
      </w:r>
      <w:r w:rsidR="00C45D9C" w:rsidRPr="00562529">
        <w:rPr>
          <w:sz w:val="28"/>
          <w:szCs w:val="28"/>
        </w:rPr>
        <w:t>e</w:t>
      </w:r>
      <w:r w:rsidR="00032504" w:rsidRPr="00562529">
        <w:rPr>
          <w:sz w:val="28"/>
          <w:szCs w:val="28"/>
        </w:rPr>
        <w:t xml:space="preserve"> vetme, e cila pritet të tregoj</w:t>
      </w:r>
      <w:r w:rsidR="00DE796E" w:rsidRPr="00562529">
        <w:rPr>
          <w:sz w:val="28"/>
          <w:szCs w:val="28"/>
        </w:rPr>
        <w:t xml:space="preserve">ë shifrat </w:t>
      </w:r>
      <w:r w:rsidR="00C45D9C" w:rsidRPr="00562529">
        <w:rPr>
          <w:sz w:val="28"/>
          <w:szCs w:val="28"/>
        </w:rPr>
        <w:t xml:space="preserve">e </w:t>
      </w:r>
      <w:proofErr w:type="gramStart"/>
      <w:r w:rsidR="00DE796E" w:rsidRPr="00562529">
        <w:rPr>
          <w:sz w:val="28"/>
          <w:szCs w:val="28"/>
        </w:rPr>
        <w:t>përmbledhur</w:t>
      </w:r>
      <w:r w:rsidR="00C45D9C" w:rsidRPr="00562529">
        <w:rPr>
          <w:sz w:val="28"/>
          <w:szCs w:val="28"/>
        </w:rPr>
        <w:t xml:space="preserve">a </w:t>
      </w:r>
      <w:r w:rsidR="00DE796E" w:rsidRPr="00562529">
        <w:rPr>
          <w:sz w:val="28"/>
          <w:szCs w:val="28"/>
        </w:rPr>
        <w:t xml:space="preserve"> mbi</w:t>
      </w:r>
      <w:proofErr w:type="gramEnd"/>
      <w:r w:rsidR="00DE796E" w:rsidRPr="00562529">
        <w:rPr>
          <w:sz w:val="28"/>
          <w:szCs w:val="28"/>
        </w:rPr>
        <w:t xml:space="preserve"> shpenzimet e interesit për kreditë (nëse aplikohet) dhe taksat e</w:t>
      </w:r>
      <w:r w:rsidR="00C45D9C" w:rsidRPr="00562529">
        <w:rPr>
          <w:sz w:val="28"/>
          <w:szCs w:val="28"/>
        </w:rPr>
        <w:t xml:space="preserve"> tjera financiare. Ky shpenzim</w:t>
      </w:r>
      <w:r w:rsidR="00DE796E" w:rsidRPr="00562529">
        <w:rPr>
          <w:sz w:val="28"/>
          <w:szCs w:val="28"/>
        </w:rPr>
        <w:t xml:space="preserve"> mund të gjende</w:t>
      </w:r>
      <w:r w:rsidR="00C45D9C" w:rsidRPr="00562529">
        <w:rPr>
          <w:sz w:val="28"/>
          <w:szCs w:val="28"/>
        </w:rPr>
        <w:t>t</w:t>
      </w:r>
      <w:r w:rsidR="00DE796E" w:rsidRPr="00562529">
        <w:rPr>
          <w:sz w:val="28"/>
          <w:szCs w:val="28"/>
        </w:rPr>
        <w:t xml:space="preserve"> në planin e dhënë nga </w:t>
      </w:r>
      <w:r w:rsidR="00C45D9C" w:rsidRPr="00562529">
        <w:rPr>
          <w:sz w:val="28"/>
          <w:szCs w:val="28"/>
        </w:rPr>
        <w:t>sh</w:t>
      </w:r>
      <w:r w:rsidR="00B83162" w:rsidRPr="00562529">
        <w:rPr>
          <w:sz w:val="28"/>
          <w:szCs w:val="28"/>
        </w:rPr>
        <w:t>ë</w:t>
      </w:r>
      <w:r w:rsidR="00C45D9C" w:rsidRPr="00562529">
        <w:rPr>
          <w:sz w:val="28"/>
          <w:szCs w:val="28"/>
        </w:rPr>
        <w:t xml:space="preserve">rbimi </w:t>
      </w:r>
      <w:r w:rsidR="00DE796E" w:rsidRPr="00562529">
        <w:rPr>
          <w:sz w:val="28"/>
          <w:szCs w:val="28"/>
        </w:rPr>
        <w:t>banka</w:t>
      </w:r>
      <w:r w:rsidR="00C45D9C" w:rsidRPr="00562529">
        <w:rPr>
          <w:sz w:val="28"/>
          <w:szCs w:val="28"/>
        </w:rPr>
        <w:t>r</w:t>
      </w:r>
      <w:r w:rsidR="00DE796E" w:rsidRPr="00562529">
        <w:rPr>
          <w:sz w:val="28"/>
          <w:szCs w:val="28"/>
        </w:rPr>
        <w:t xml:space="preserve">.  </w:t>
      </w:r>
    </w:p>
    <w:p w:rsidR="00DE796E" w:rsidRPr="00562529" w:rsidRDefault="00DE796E" w:rsidP="00DE796E">
      <w:pPr>
        <w:pStyle w:val="Default"/>
        <w:spacing w:before="120" w:after="120" w:line="276" w:lineRule="auto"/>
        <w:jc w:val="both"/>
        <w:rPr>
          <w:sz w:val="28"/>
          <w:szCs w:val="28"/>
        </w:rPr>
      </w:pPr>
      <w:r w:rsidRPr="00562529">
        <w:rPr>
          <w:b/>
          <w:sz w:val="28"/>
          <w:szCs w:val="28"/>
        </w:rPr>
        <w:lastRenderedPageBreak/>
        <w:t>Kolona A "</w:t>
      </w:r>
      <w:r w:rsidR="00C45D9C" w:rsidRPr="00562529">
        <w:rPr>
          <w:sz w:val="28"/>
          <w:szCs w:val="28"/>
        </w:rPr>
        <w:t>Lloji i kredisë/</w:t>
      </w:r>
      <w:r w:rsidR="00BB51D2" w:rsidRPr="00562529">
        <w:rPr>
          <w:sz w:val="28"/>
          <w:szCs w:val="28"/>
        </w:rPr>
        <w:t xml:space="preserve"> </w:t>
      </w:r>
      <w:r w:rsidR="009D22D0" w:rsidRPr="00562529">
        <w:rPr>
          <w:sz w:val="28"/>
          <w:szCs w:val="28"/>
        </w:rPr>
        <w:t>t</w:t>
      </w:r>
      <w:r w:rsidR="00BB51D2" w:rsidRPr="00562529">
        <w:rPr>
          <w:sz w:val="28"/>
          <w:szCs w:val="28"/>
        </w:rPr>
        <w:t>aksës</w:t>
      </w:r>
      <w:r w:rsidR="009D22D0" w:rsidRPr="00562529">
        <w:rPr>
          <w:sz w:val="28"/>
          <w:szCs w:val="28"/>
        </w:rPr>
        <w:t>"</w:t>
      </w:r>
      <w:r w:rsidR="00BB51D2" w:rsidRPr="00562529">
        <w:rPr>
          <w:sz w:val="28"/>
          <w:szCs w:val="28"/>
        </w:rPr>
        <w:t xml:space="preserve"> </w:t>
      </w:r>
      <w:r w:rsidR="009D22D0" w:rsidRPr="00562529">
        <w:rPr>
          <w:sz w:val="28"/>
          <w:szCs w:val="28"/>
        </w:rPr>
        <w:t>duhet të plotësohet me përshkrimin e instrumentit financiar të përdorur (overdraft., kredi kompani, peng etj ...)</w:t>
      </w:r>
    </w:p>
    <w:p w:rsidR="00DE796E" w:rsidRPr="00562529" w:rsidRDefault="00DE796E" w:rsidP="00AF109F">
      <w:pPr>
        <w:pStyle w:val="Default"/>
        <w:spacing w:before="120" w:after="120" w:line="276" w:lineRule="auto"/>
        <w:jc w:val="both"/>
        <w:rPr>
          <w:sz w:val="28"/>
          <w:szCs w:val="28"/>
        </w:rPr>
      </w:pPr>
      <w:r w:rsidRPr="00562529">
        <w:rPr>
          <w:b/>
          <w:sz w:val="28"/>
          <w:szCs w:val="28"/>
        </w:rPr>
        <w:t xml:space="preserve">Kolona "B </w:t>
      </w:r>
      <w:proofErr w:type="gramStart"/>
      <w:r w:rsidR="00C45D9C" w:rsidRPr="00562529">
        <w:rPr>
          <w:b/>
          <w:sz w:val="28"/>
          <w:szCs w:val="28"/>
        </w:rPr>
        <w:t xml:space="preserve">deri </w:t>
      </w:r>
      <w:r w:rsidRPr="00562529">
        <w:rPr>
          <w:b/>
          <w:sz w:val="28"/>
          <w:szCs w:val="28"/>
        </w:rPr>
        <w:t xml:space="preserve"> K</w:t>
      </w:r>
      <w:proofErr w:type="gramEnd"/>
      <w:r w:rsidRPr="00562529">
        <w:rPr>
          <w:b/>
          <w:sz w:val="28"/>
          <w:szCs w:val="28"/>
        </w:rPr>
        <w:t>"</w:t>
      </w:r>
      <w:r w:rsidRPr="00562529">
        <w:rPr>
          <w:sz w:val="28"/>
          <w:szCs w:val="28"/>
        </w:rPr>
        <w:t xml:space="preserve"> paraqe</w:t>
      </w:r>
      <w:r w:rsidR="00C45D9C" w:rsidRPr="00562529">
        <w:rPr>
          <w:sz w:val="28"/>
          <w:szCs w:val="28"/>
        </w:rPr>
        <w:t>t</w:t>
      </w:r>
      <w:r w:rsidRPr="00562529">
        <w:rPr>
          <w:sz w:val="28"/>
          <w:szCs w:val="28"/>
        </w:rPr>
        <w:t xml:space="preserve"> çdo vit të prodhimit, dhe duhet të plotësohet vetëm me taksat e interesit vjetore (ju lutem vini re </w:t>
      </w:r>
      <w:r w:rsidR="00C45D9C" w:rsidRPr="00562529">
        <w:rPr>
          <w:sz w:val="28"/>
          <w:szCs w:val="28"/>
        </w:rPr>
        <w:t>se principali</w:t>
      </w:r>
      <w:r w:rsidRPr="00562529">
        <w:rPr>
          <w:sz w:val="28"/>
          <w:szCs w:val="28"/>
        </w:rPr>
        <w:t xml:space="preserve"> i kredisë duhet të përjashtohet) </w:t>
      </w:r>
    </w:p>
    <w:p w:rsidR="00264768" w:rsidRDefault="00C45D9C" w:rsidP="00DE796E">
      <w:pPr>
        <w:pStyle w:val="Default"/>
        <w:spacing w:before="120" w:after="120" w:line="276" w:lineRule="auto"/>
        <w:jc w:val="both"/>
        <w:rPr>
          <w:sz w:val="28"/>
          <w:szCs w:val="28"/>
        </w:rPr>
      </w:pPr>
      <w:r w:rsidRPr="00562529">
        <w:rPr>
          <w:b/>
          <w:sz w:val="28"/>
          <w:szCs w:val="28"/>
        </w:rPr>
        <w:t xml:space="preserve">Shembulli I </w:t>
      </w:r>
      <w:r w:rsidR="00DE796E" w:rsidRPr="00562529">
        <w:rPr>
          <w:sz w:val="28"/>
          <w:szCs w:val="28"/>
        </w:rPr>
        <w:t>i mbushur në fletë 7 "Shpenzimet në interes" është treguar si më poshtë:</w:t>
      </w:r>
    </w:p>
    <w:p w:rsidR="00264768" w:rsidRDefault="00264768">
      <w:pPr>
        <w:rPr>
          <w:rFonts w:ascii="Arial" w:hAnsi="Arial" w:cs="Arial"/>
          <w:color w:val="000000"/>
          <w:sz w:val="28"/>
          <w:szCs w:val="28"/>
        </w:rPr>
      </w:pPr>
      <w:r>
        <w:rPr>
          <w:sz w:val="28"/>
          <w:szCs w:val="28"/>
        </w:rPr>
        <w:br w:type="page"/>
      </w:r>
    </w:p>
    <w:p w:rsidR="00264768" w:rsidRDefault="00264768" w:rsidP="00DE796E">
      <w:pPr>
        <w:pStyle w:val="Default"/>
        <w:spacing w:before="120" w:after="120" w:line="276" w:lineRule="auto"/>
        <w:jc w:val="both"/>
        <w:rPr>
          <w:sz w:val="28"/>
          <w:szCs w:val="28"/>
        </w:rPr>
        <w:sectPr w:rsidR="00264768" w:rsidSect="00493F39">
          <w:pgSz w:w="11906" w:h="16838"/>
          <w:pgMar w:top="1440" w:right="1800" w:bottom="1440" w:left="1800" w:header="708" w:footer="708" w:gutter="0"/>
          <w:pgNumType w:start="1"/>
          <w:cols w:space="708"/>
          <w:docGrid w:linePitch="360"/>
        </w:sectPr>
      </w:pPr>
    </w:p>
    <w:p w:rsidR="00DE796E" w:rsidRDefault="00DE796E" w:rsidP="00DE796E">
      <w:pPr>
        <w:pStyle w:val="Default"/>
        <w:spacing w:before="120" w:after="120" w:line="276" w:lineRule="auto"/>
        <w:jc w:val="both"/>
        <w:rPr>
          <w:sz w:val="28"/>
          <w:szCs w:val="28"/>
        </w:rPr>
      </w:pPr>
    </w:p>
    <w:p w:rsidR="00264768" w:rsidRDefault="00264768" w:rsidP="00DE796E">
      <w:pPr>
        <w:pStyle w:val="Default"/>
        <w:spacing w:before="120" w:after="120" w:line="276" w:lineRule="auto"/>
        <w:jc w:val="both"/>
        <w:rPr>
          <w:sz w:val="28"/>
          <w:szCs w:val="28"/>
        </w:rPr>
      </w:pPr>
    </w:p>
    <w:tbl>
      <w:tblPr>
        <w:tblW w:w="0" w:type="auto"/>
        <w:tblInd w:w="-10" w:type="dxa"/>
        <w:tblLook w:val="04A0" w:firstRow="1" w:lastRow="0" w:firstColumn="1" w:lastColumn="0" w:noHBand="0" w:noVBand="1"/>
      </w:tblPr>
      <w:tblGrid>
        <w:gridCol w:w="317"/>
        <w:gridCol w:w="3402"/>
        <w:gridCol w:w="1070"/>
        <w:gridCol w:w="1062"/>
        <w:gridCol w:w="1062"/>
        <w:gridCol w:w="1109"/>
        <w:gridCol w:w="1067"/>
        <w:gridCol w:w="1150"/>
        <w:gridCol w:w="1050"/>
        <w:gridCol w:w="784"/>
        <w:gridCol w:w="904"/>
        <w:gridCol w:w="971"/>
      </w:tblGrid>
      <w:tr w:rsidR="00264768" w:rsidTr="00264768">
        <w:trPr>
          <w:trHeight w:val="570"/>
        </w:trPr>
        <w:tc>
          <w:tcPr>
            <w:tcW w:w="0" w:type="auto"/>
            <w:gridSpan w:val="12"/>
            <w:tcBorders>
              <w:top w:val="single" w:sz="8" w:space="0" w:color="auto"/>
              <w:left w:val="single" w:sz="8" w:space="0" w:color="auto"/>
              <w:bottom w:val="single" w:sz="4" w:space="0" w:color="auto"/>
              <w:right w:val="single" w:sz="8" w:space="0" w:color="000000"/>
            </w:tcBorders>
            <w:shd w:val="clear" w:color="000000" w:fill="FFFFFF"/>
            <w:vAlign w:val="bottom"/>
            <w:hideMark/>
          </w:tcPr>
          <w:p w:rsidR="00264768" w:rsidRDefault="00264768">
            <w:pPr>
              <w:rPr>
                <w:rFonts w:ascii="Calibri" w:hAnsi="Calibri" w:cs="Calibri"/>
                <w:b/>
                <w:bCs/>
                <w:sz w:val="18"/>
                <w:szCs w:val="18"/>
                <w:lang w:val="en-US" w:eastAsia="en-US"/>
              </w:rPr>
            </w:pPr>
            <w:r>
              <w:rPr>
                <w:rFonts w:ascii="Calibri" w:hAnsi="Calibri" w:cs="Calibri"/>
                <w:b/>
                <w:bCs/>
                <w:sz w:val="18"/>
                <w:szCs w:val="18"/>
              </w:rPr>
              <w:t xml:space="preserve">Tabela 7: </w:t>
            </w:r>
            <w:r>
              <w:rPr>
                <w:rFonts w:ascii="Calibri" w:hAnsi="Calibri" w:cs="Calibri"/>
                <w:b/>
                <w:bCs/>
                <w:sz w:val="18"/>
                <w:szCs w:val="18"/>
              </w:rPr>
              <w:br/>
              <w:t>Shpenzimet mbi interesin</w:t>
            </w:r>
          </w:p>
        </w:tc>
      </w:tr>
      <w:tr w:rsidR="00264768" w:rsidTr="00264768">
        <w:trPr>
          <w:trHeight w:val="570"/>
        </w:trPr>
        <w:tc>
          <w:tcPr>
            <w:tcW w:w="0" w:type="auto"/>
            <w:gridSpan w:val="3"/>
            <w:tcBorders>
              <w:top w:val="single" w:sz="4" w:space="0" w:color="auto"/>
              <w:left w:val="single" w:sz="8" w:space="0" w:color="auto"/>
              <w:bottom w:val="single" w:sz="4" w:space="0" w:color="auto"/>
              <w:right w:val="single" w:sz="4" w:space="0" w:color="auto"/>
            </w:tcBorders>
            <w:shd w:val="clear" w:color="000000" w:fill="BFBFBF"/>
            <w:noWrap/>
            <w:vAlign w:val="bottom"/>
            <w:hideMark/>
          </w:tcPr>
          <w:p w:rsidR="00264768" w:rsidRDefault="00264768">
            <w:pPr>
              <w:jc w:val="right"/>
              <w:rPr>
                <w:rFonts w:ascii="Calibri" w:hAnsi="Calibri" w:cs="Calibri"/>
                <w:b/>
                <w:bCs/>
                <w:i/>
                <w:iCs/>
                <w:sz w:val="18"/>
                <w:szCs w:val="18"/>
              </w:rPr>
            </w:pPr>
            <w:r>
              <w:rPr>
                <w:rFonts w:ascii="Calibri" w:hAnsi="Calibri" w:cs="Calibri"/>
                <w:b/>
                <w:bCs/>
                <w:i/>
                <w:iCs/>
                <w:sz w:val="18"/>
                <w:szCs w:val="18"/>
              </w:rPr>
              <w:t>Emri i aplikantit:</w:t>
            </w:r>
          </w:p>
        </w:tc>
        <w:tc>
          <w:tcPr>
            <w:tcW w:w="0" w:type="auto"/>
            <w:gridSpan w:val="9"/>
            <w:tcBorders>
              <w:top w:val="single" w:sz="4" w:space="0" w:color="auto"/>
              <w:left w:val="nil"/>
              <w:bottom w:val="single" w:sz="4" w:space="0" w:color="auto"/>
              <w:right w:val="single" w:sz="8" w:space="0" w:color="000000"/>
            </w:tcBorders>
            <w:shd w:val="clear" w:color="000000" w:fill="FFFFFF"/>
            <w:noWrap/>
            <w:vAlign w:val="bottom"/>
            <w:hideMark/>
          </w:tcPr>
          <w:p w:rsidR="00264768" w:rsidRDefault="00264768">
            <w:pPr>
              <w:rPr>
                <w:rFonts w:ascii="Calibri" w:hAnsi="Calibri" w:cs="Calibri"/>
                <w:b/>
                <w:bCs/>
                <w:sz w:val="18"/>
                <w:szCs w:val="18"/>
              </w:rPr>
            </w:pPr>
            <w:r>
              <w:rPr>
                <w:rFonts w:ascii="Calibri" w:hAnsi="Calibri" w:cs="Calibri"/>
                <w:b/>
                <w:bCs/>
                <w:sz w:val="18"/>
                <w:szCs w:val="18"/>
              </w:rPr>
              <w:t>"Kompania shqiptare" Sh.pk</w:t>
            </w:r>
          </w:p>
        </w:tc>
      </w:tr>
      <w:tr w:rsidR="00264768" w:rsidTr="00264768">
        <w:trPr>
          <w:trHeight w:val="540"/>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264768" w:rsidRDefault="00264768">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264768" w:rsidRDefault="00264768">
            <w:pPr>
              <w:jc w:val="center"/>
              <w:rPr>
                <w:b/>
                <w:bCs/>
                <w:i/>
                <w:iCs/>
                <w:sz w:val="20"/>
                <w:szCs w:val="20"/>
              </w:rPr>
            </w:pPr>
            <w:r>
              <w:rPr>
                <w:b/>
                <w:bCs/>
                <w:i/>
                <w:iCs/>
                <w:sz w:val="20"/>
                <w:szCs w:val="20"/>
              </w:rPr>
              <w:br/>
              <w:t>Lloji i kredisë / Taksave</w:t>
            </w:r>
          </w:p>
        </w:tc>
        <w:tc>
          <w:tcPr>
            <w:tcW w:w="0" w:type="auto"/>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 Viti i parë </w:t>
            </w:r>
          </w:p>
        </w:tc>
        <w:tc>
          <w:tcPr>
            <w:tcW w:w="0" w:type="auto"/>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Viti i dytë </w:t>
            </w:r>
          </w:p>
        </w:tc>
        <w:tc>
          <w:tcPr>
            <w:tcW w:w="0" w:type="auto"/>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 xml:space="preserve">Viti i tretë </w:t>
            </w:r>
          </w:p>
        </w:tc>
        <w:tc>
          <w:tcPr>
            <w:tcW w:w="0" w:type="auto"/>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Viti i katërt</w:t>
            </w:r>
          </w:p>
        </w:tc>
        <w:tc>
          <w:tcPr>
            <w:tcW w:w="0" w:type="auto"/>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Viti i pestë</w:t>
            </w:r>
          </w:p>
        </w:tc>
        <w:tc>
          <w:tcPr>
            <w:tcW w:w="0" w:type="auto"/>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 xml:space="preserve">Viti i gjashtë </w:t>
            </w:r>
          </w:p>
        </w:tc>
        <w:tc>
          <w:tcPr>
            <w:tcW w:w="0" w:type="auto"/>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Viti i shtatë</w:t>
            </w:r>
          </w:p>
        </w:tc>
        <w:tc>
          <w:tcPr>
            <w:tcW w:w="0" w:type="auto"/>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Viti i tetë</w:t>
            </w:r>
          </w:p>
        </w:tc>
        <w:tc>
          <w:tcPr>
            <w:tcW w:w="0" w:type="auto"/>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Viti i nëntë</w:t>
            </w:r>
          </w:p>
        </w:tc>
        <w:tc>
          <w:tcPr>
            <w:tcW w:w="0" w:type="auto"/>
            <w:tcBorders>
              <w:top w:val="nil"/>
              <w:left w:val="nil"/>
              <w:bottom w:val="single" w:sz="4" w:space="0" w:color="auto"/>
              <w:right w:val="single" w:sz="4" w:space="0" w:color="auto"/>
            </w:tcBorders>
            <w:shd w:val="clear" w:color="000000" w:fill="BFBFBF"/>
            <w:vAlign w:val="center"/>
            <w:hideMark/>
          </w:tcPr>
          <w:p w:rsidR="00264768" w:rsidRDefault="00264768">
            <w:pPr>
              <w:jc w:val="center"/>
              <w:rPr>
                <w:b/>
                <w:bCs/>
                <w:sz w:val="20"/>
                <w:szCs w:val="20"/>
              </w:rPr>
            </w:pPr>
            <w:r>
              <w:rPr>
                <w:b/>
                <w:bCs/>
                <w:sz w:val="20"/>
                <w:szCs w:val="20"/>
              </w:rPr>
              <w:t>Viti i dhjetë</w:t>
            </w:r>
          </w:p>
        </w:tc>
      </w:tr>
      <w:tr w:rsidR="00264768" w:rsidTr="00264768">
        <w:trPr>
          <w:trHeight w:val="300"/>
        </w:trPr>
        <w:tc>
          <w:tcPr>
            <w:tcW w:w="0" w:type="auto"/>
            <w:vMerge/>
            <w:tcBorders>
              <w:top w:val="nil"/>
              <w:left w:val="single" w:sz="8" w:space="0" w:color="auto"/>
              <w:bottom w:val="single" w:sz="4" w:space="0" w:color="auto"/>
              <w:right w:val="single" w:sz="4" w:space="0" w:color="auto"/>
            </w:tcBorders>
            <w:vAlign w:val="center"/>
            <w:hideMark/>
          </w:tcPr>
          <w:p w:rsidR="00264768" w:rsidRDefault="00264768">
            <w:pPr>
              <w:rPr>
                <w:sz w:val="20"/>
                <w:szCs w:val="20"/>
              </w:rPr>
            </w:pPr>
          </w:p>
        </w:tc>
        <w:tc>
          <w:tcPr>
            <w:tcW w:w="0" w:type="auto"/>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А</w:t>
            </w:r>
          </w:p>
        </w:tc>
        <w:tc>
          <w:tcPr>
            <w:tcW w:w="0" w:type="auto"/>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B</w:t>
            </w:r>
          </w:p>
        </w:tc>
        <w:tc>
          <w:tcPr>
            <w:tcW w:w="0" w:type="auto"/>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C</w:t>
            </w:r>
          </w:p>
        </w:tc>
        <w:tc>
          <w:tcPr>
            <w:tcW w:w="0" w:type="auto"/>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D</w:t>
            </w:r>
          </w:p>
        </w:tc>
        <w:tc>
          <w:tcPr>
            <w:tcW w:w="0" w:type="auto"/>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E</w:t>
            </w:r>
          </w:p>
        </w:tc>
        <w:tc>
          <w:tcPr>
            <w:tcW w:w="0" w:type="auto"/>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F</w:t>
            </w:r>
          </w:p>
        </w:tc>
        <w:tc>
          <w:tcPr>
            <w:tcW w:w="0" w:type="auto"/>
            <w:tcBorders>
              <w:top w:val="nil"/>
              <w:left w:val="nil"/>
              <w:bottom w:val="single" w:sz="4" w:space="0" w:color="auto"/>
              <w:right w:val="single" w:sz="4" w:space="0" w:color="auto"/>
            </w:tcBorders>
            <w:shd w:val="clear" w:color="000000" w:fill="F2F2F2"/>
            <w:vAlign w:val="center"/>
            <w:hideMark/>
          </w:tcPr>
          <w:p w:rsidR="00264768" w:rsidRDefault="00264768">
            <w:pPr>
              <w:jc w:val="center"/>
              <w:rPr>
                <w:b/>
                <w:bCs/>
                <w:sz w:val="20"/>
                <w:szCs w:val="20"/>
              </w:rPr>
            </w:pPr>
            <w:r>
              <w:rPr>
                <w:b/>
                <w:bCs/>
                <w:sz w:val="20"/>
                <w:szCs w:val="20"/>
              </w:rPr>
              <w:t>G</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b/>
                <w:bCs/>
                <w:sz w:val="20"/>
                <w:szCs w:val="20"/>
              </w:rPr>
            </w:pPr>
            <w:r>
              <w:rPr>
                <w:b/>
                <w:bCs/>
                <w:sz w:val="20"/>
                <w:szCs w:val="20"/>
              </w:rPr>
              <w:t>H</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b/>
                <w:bCs/>
                <w:sz w:val="20"/>
                <w:szCs w:val="20"/>
              </w:rPr>
            </w:pPr>
            <w:r>
              <w:rPr>
                <w:b/>
                <w:bCs/>
                <w:sz w:val="20"/>
                <w:szCs w:val="20"/>
              </w:rPr>
              <w:t>I</w:t>
            </w:r>
          </w:p>
        </w:tc>
        <w:tc>
          <w:tcPr>
            <w:tcW w:w="0" w:type="auto"/>
            <w:tcBorders>
              <w:top w:val="nil"/>
              <w:left w:val="nil"/>
              <w:bottom w:val="single" w:sz="4" w:space="0" w:color="auto"/>
              <w:right w:val="single" w:sz="4" w:space="0" w:color="auto"/>
            </w:tcBorders>
            <w:shd w:val="clear" w:color="000000" w:fill="BFBFBF"/>
            <w:noWrap/>
            <w:vAlign w:val="center"/>
            <w:hideMark/>
          </w:tcPr>
          <w:p w:rsidR="00264768" w:rsidRDefault="00264768">
            <w:pPr>
              <w:jc w:val="center"/>
              <w:rPr>
                <w:b/>
                <w:bCs/>
                <w:sz w:val="20"/>
                <w:szCs w:val="20"/>
              </w:rPr>
            </w:pPr>
            <w:r>
              <w:rPr>
                <w:b/>
                <w:bCs/>
                <w:sz w:val="20"/>
                <w:szCs w:val="20"/>
              </w:rPr>
              <w:t>J</w:t>
            </w:r>
          </w:p>
        </w:tc>
        <w:tc>
          <w:tcPr>
            <w:tcW w:w="0" w:type="auto"/>
            <w:tcBorders>
              <w:top w:val="nil"/>
              <w:left w:val="nil"/>
              <w:bottom w:val="single" w:sz="4" w:space="0" w:color="auto"/>
              <w:right w:val="single" w:sz="8" w:space="0" w:color="auto"/>
            </w:tcBorders>
            <w:shd w:val="clear" w:color="000000" w:fill="BFBFBF"/>
            <w:noWrap/>
            <w:vAlign w:val="center"/>
            <w:hideMark/>
          </w:tcPr>
          <w:p w:rsidR="00264768" w:rsidRDefault="00264768">
            <w:pPr>
              <w:jc w:val="center"/>
              <w:rPr>
                <w:b/>
                <w:bCs/>
                <w:sz w:val="20"/>
                <w:szCs w:val="20"/>
              </w:rPr>
            </w:pPr>
            <w:r>
              <w:rPr>
                <w:b/>
                <w:bCs/>
                <w:sz w:val="20"/>
                <w:szCs w:val="20"/>
              </w:rPr>
              <w:t>K</w:t>
            </w:r>
          </w:p>
        </w:tc>
      </w:tr>
      <w:tr w:rsidR="00264768" w:rsidTr="00264768">
        <w:trPr>
          <w:trHeight w:val="81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4768" w:rsidRDefault="00264768">
            <w:pPr>
              <w:jc w:val="center"/>
              <w:rPr>
                <w:i/>
                <w:iCs/>
                <w:color w:val="0000FF"/>
                <w:sz w:val="20"/>
                <w:szCs w:val="20"/>
              </w:rPr>
            </w:pPr>
            <w:r>
              <w:rPr>
                <w:i/>
                <w:iCs/>
                <w:color w:val="0000FF"/>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264768" w:rsidRDefault="00264768">
            <w:pPr>
              <w:rPr>
                <w:i/>
                <w:iCs/>
                <w:color w:val="0000FF"/>
                <w:sz w:val="20"/>
                <w:szCs w:val="20"/>
              </w:rPr>
            </w:pPr>
            <w:r>
              <w:rPr>
                <w:i/>
                <w:iCs/>
                <w:color w:val="0000FF"/>
                <w:sz w:val="20"/>
                <w:szCs w:val="20"/>
              </w:rPr>
              <w:t>kredi investimi prej 10 000 000 lekë, për 84 muaj në 5,6 normën e interesit.</w:t>
            </w:r>
          </w:p>
        </w:tc>
        <w:tc>
          <w:tcPr>
            <w:tcW w:w="0" w:type="auto"/>
            <w:tcBorders>
              <w:top w:val="nil"/>
              <w:left w:val="nil"/>
              <w:bottom w:val="single" w:sz="4" w:space="0" w:color="auto"/>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  46,666.67     </w:t>
            </w:r>
          </w:p>
        </w:tc>
        <w:tc>
          <w:tcPr>
            <w:tcW w:w="0" w:type="auto"/>
            <w:tcBorders>
              <w:top w:val="nil"/>
              <w:left w:val="nil"/>
              <w:bottom w:val="single" w:sz="4" w:space="0" w:color="auto"/>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  37,343.29     </w:t>
            </w:r>
          </w:p>
        </w:tc>
        <w:tc>
          <w:tcPr>
            <w:tcW w:w="0" w:type="auto"/>
            <w:tcBorders>
              <w:top w:val="nil"/>
              <w:left w:val="nil"/>
              <w:bottom w:val="single" w:sz="4" w:space="0" w:color="auto"/>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  30,676.62     </w:t>
            </w:r>
          </w:p>
        </w:tc>
        <w:tc>
          <w:tcPr>
            <w:tcW w:w="0" w:type="auto"/>
            <w:tcBorders>
              <w:top w:val="nil"/>
              <w:left w:val="nil"/>
              <w:bottom w:val="single" w:sz="4" w:space="0" w:color="auto"/>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  24,009.96     </w:t>
            </w:r>
          </w:p>
        </w:tc>
        <w:tc>
          <w:tcPr>
            <w:tcW w:w="0" w:type="auto"/>
            <w:tcBorders>
              <w:top w:val="nil"/>
              <w:left w:val="nil"/>
              <w:bottom w:val="single" w:sz="4" w:space="0" w:color="auto"/>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  17,343.29     </w:t>
            </w:r>
          </w:p>
        </w:tc>
        <w:tc>
          <w:tcPr>
            <w:tcW w:w="0" w:type="auto"/>
            <w:tcBorders>
              <w:top w:val="nil"/>
              <w:left w:val="nil"/>
              <w:bottom w:val="single" w:sz="4" w:space="0" w:color="auto"/>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  10,676.62     </w:t>
            </w:r>
          </w:p>
        </w:tc>
        <w:tc>
          <w:tcPr>
            <w:tcW w:w="0" w:type="auto"/>
            <w:tcBorders>
              <w:top w:val="nil"/>
              <w:left w:val="nil"/>
              <w:bottom w:val="single" w:sz="4" w:space="0" w:color="auto"/>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 4,009.96     </w:t>
            </w:r>
          </w:p>
        </w:tc>
        <w:tc>
          <w:tcPr>
            <w:tcW w:w="0" w:type="auto"/>
            <w:tcBorders>
              <w:top w:val="nil"/>
              <w:left w:val="nil"/>
              <w:bottom w:val="single" w:sz="4" w:space="0" w:color="auto"/>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0.00 </w:t>
            </w:r>
          </w:p>
        </w:tc>
      </w:tr>
      <w:tr w:rsidR="00264768" w:rsidTr="00264768">
        <w:trPr>
          <w:trHeight w:val="75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4768" w:rsidRDefault="00264768">
            <w:pPr>
              <w:jc w:val="center"/>
              <w:rPr>
                <w:i/>
                <w:iCs/>
                <w:color w:val="0000FF"/>
                <w:sz w:val="20"/>
                <w:szCs w:val="20"/>
              </w:rPr>
            </w:pPr>
            <w:r>
              <w:rPr>
                <w:i/>
                <w:iCs/>
                <w:color w:val="0000FF"/>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264768" w:rsidRDefault="00264768">
            <w:pPr>
              <w:rPr>
                <w:i/>
                <w:iCs/>
                <w:color w:val="0000FF"/>
                <w:sz w:val="20"/>
                <w:szCs w:val="20"/>
              </w:rPr>
            </w:pPr>
            <w:r>
              <w:rPr>
                <w:i/>
                <w:iCs/>
                <w:color w:val="0000FF"/>
                <w:sz w:val="20"/>
                <w:szCs w:val="20"/>
              </w:rPr>
              <w:t xml:space="preserve">taksa bankare në shërbim të kredisë me tatimet vjetore 0,5%. </w:t>
            </w:r>
          </w:p>
        </w:tc>
        <w:tc>
          <w:tcPr>
            <w:tcW w:w="0" w:type="auto"/>
            <w:tcBorders>
              <w:top w:val="nil"/>
              <w:left w:val="nil"/>
              <w:bottom w:val="nil"/>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    4,166.67     </w:t>
            </w:r>
          </w:p>
        </w:tc>
        <w:tc>
          <w:tcPr>
            <w:tcW w:w="0" w:type="auto"/>
            <w:tcBorders>
              <w:top w:val="nil"/>
              <w:left w:val="nil"/>
              <w:bottom w:val="nil"/>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    3,334.22     </w:t>
            </w:r>
          </w:p>
        </w:tc>
        <w:tc>
          <w:tcPr>
            <w:tcW w:w="0" w:type="auto"/>
            <w:tcBorders>
              <w:top w:val="nil"/>
              <w:left w:val="nil"/>
              <w:bottom w:val="nil"/>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    2,738.98     </w:t>
            </w:r>
          </w:p>
        </w:tc>
        <w:tc>
          <w:tcPr>
            <w:tcW w:w="0" w:type="auto"/>
            <w:tcBorders>
              <w:top w:val="nil"/>
              <w:left w:val="nil"/>
              <w:bottom w:val="nil"/>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    2,143.75     </w:t>
            </w:r>
          </w:p>
        </w:tc>
        <w:tc>
          <w:tcPr>
            <w:tcW w:w="0" w:type="auto"/>
            <w:tcBorders>
              <w:top w:val="nil"/>
              <w:left w:val="nil"/>
              <w:bottom w:val="nil"/>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    1,548.51     </w:t>
            </w:r>
          </w:p>
        </w:tc>
        <w:tc>
          <w:tcPr>
            <w:tcW w:w="0" w:type="auto"/>
            <w:tcBorders>
              <w:top w:val="nil"/>
              <w:left w:val="nil"/>
              <w:bottom w:val="nil"/>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        953.27     </w:t>
            </w:r>
          </w:p>
        </w:tc>
        <w:tc>
          <w:tcPr>
            <w:tcW w:w="0" w:type="auto"/>
            <w:tcBorders>
              <w:top w:val="nil"/>
              <w:left w:val="nil"/>
              <w:bottom w:val="nil"/>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    358.03     </w:t>
            </w:r>
          </w:p>
        </w:tc>
        <w:tc>
          <w:tcPr>
            <w:tcW w:w="0" w:type="auto"/>
            <w:tcBorders>
              <w:top w:val="nil"/>
              <w:left w:val="nil"/>
              <w:bottom w:val="nil"/>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0.00 </w:t>
            </w:r>
          </w:p>
        </w:tc>
        <w:tc>
          <w:tcPr>
            <w:tcW w:w="0" w:type="auto"/>
            <w:tcBorders>
              <w:top w:val="nil"/>
              <w:left w:val="nil"/>
              <w:bottom w:val="nil"/>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0.00 </w:t>
            </w:r>
          </w:p>
        </w:tc>
        <w:tc>
          <w:tcPr>
            <w:tcW w:w="0" w:type="auto"/>
            <w:tcBorders>
              <w:top w:val="nil"/>
              <w:left w:val="nil"/>
              <w:bottom w:val="nil"/>
              <w:right w:val="single" w:sz="4" w:space="0" w:color="auto"/>
            </w:tcBorders>
            <w:shd w:val="clear" w:color="auto" w:fill="auto"/>
            <w:vAlign w:val="center"/>
            <w:hideMark/>
          </w:tcPr>
          <w:p w:rsidR="00264768" w:rsidRDefault="00264768">
            <w:pPr>
              <w:jc w:val="right"/>
              <w:rPr>
                <w:i/>
                <w:iCs/>
                <w:color w:val="0000FF"/>
                <w:sz w:val="20"/>
                <w:szCs w:val="20"/>
              </w:rPr>
            </w:pPr>
            <w:r>
              <w:rPr>
                <w:i/>
                <w:iCs/>
                <w:color w:val="0000FF"/>
                <w:sz w:val="20"/>
                <w:szCs w:val="20"/>
              </w:rPr>
              <w:t xml:space="preserve">0.00 </w:t>
            </w:r>
          </w:p>
        </w:tc>
      </w:tr>
      <w:tr w:rsidR="00264768" w:rsidTr="00264768">
        <w:trPr>
          <w:trHeight w:val="570"/>
        </w:trPr>
        <w:tc>
          <w:tcPr>
            <w:tcW w:w="0" w:type="auto"/>
            <w:tcBorders>
              <w:top w:val="nil"/>
              <w:left w:val="single" w:sz="8" w:space="0" w:color="auto"/>
              <w:bottom w:val="single" w:sz="8" w:space="0" w:color="auto"/>
              <w:right w:val="single" w:sz="4" w:space="0" w:color="auto"/>
            </w:tcBorders>
            <w:shd w:val="clear" w:color="auto" w:fill="auto"/>
            <w:vAlign w:val="center"/>
            <w:hideMark/>
          </w:tcPr>
          <w:p w:rsidR="00264768" w:rsidRDefault="00264768">
            <w:pPr>
              <w:jc w:val="center"/>
              <w:rPr>
                <w:i/>
                <w:iCs/>
                <w:sz w:val="18"/>
                <w:szCs w:val="18"/>
              </w:rPr>
            </w:pPr>
            <w:r>
              <w:rPr>
                <w:i/>
                <w:iCs/>
                <w:sz w:val="18"/>
                <w:szCs w:val="18"/>
              </w:rPr>
              <w:t> </w:t>
            </w:r>
          </w:p>
        </w:tc>
        <w:tc>
          <w:tcPr>
            <w:tcW w:w="0" w:type="auto"/>
            <w:tcBorders>
              <w:top w:val="nil"/>
              <w:left w:val="nil"/>
              <w:bottom w:val="single" w:sz="8" w:space="0" w:color="auto"/>
              <w:right w:val="nil"/>
            </w:tcBorders>
            <w:shd w:val="clear" w:color="auto" w:fill="auto"/>
            <w:vAlign w:val="center"/>
            <w:hideMark/>
          </w:tcPr>
          <w:p w:rsidR="00264768" w:rsidRDefault="00264768">
            <w:pPr>
              <w:jc w:val="right"/>
              <w:rPr>
                <w:b/>
                <w:bCs/>
                <w:i/>
                <w:iCs/>
                <w:sz w:val="20"/>
                <w:szCs w:val="20"/>
              </w:rPr>
            </w:pPr>
            <w:r>
              <w:rPr>
                <w:b/>
                <w:bCs/>
                <w:i/>
                <w:iCs/>
                <w:sz w:val="20"/>
                <w:szCs w:val="20"/>
              </w:rPr>
              <w:t>Totali</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264768" w:rsidRDefault="00264768">
            <w:pPr>
              <w:jc w:val="right"/>
              <w:rPr>
                <w:b/>
                <w:bCs/>
                <w:i/>
                <w:iCs/>
                <w:color w:val="0000FF"/>
                <w:sz w:val="20"/>
                <w:szCs w:val="20"/>
              </w:rPr>
            </w:pPr>
            <w:r>
              <w:rPr>
                <w:b/>
                <w:bCs/>
                <w:i/>
                <w:iCs/>
                <w:color w:val="0000FF"/>
                <w:sz w:val="20"/>
                <w:szCs w:val="20"/>
              </w:rPr>
              <w:t xml:space="preserve">  50,833.34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64768" w:rsidRDefault="00264768">
            <w:pPr>
              <w:jc w:val="right"/>
              <w:rPr>
                <w:b/>
                <w:bCs/>
                <w:i/>
                <w:iCs/>
                <w:color w:val="0000FF"/>
                <w:sz w:val="20"/>
                <w:szCs w:val="20"/>
              </w:rPr>
            </w:pPr>
            <w:r>
              <w:rPr>
                <w:b/>
                <w:bCs/>
                <w:i/>
                <w:iCs/>
                <w:color w:val="0000FF"/>
                <w:sz w:val="20"/>
                <w:szCs w:val="20"/>
              </w:rPr>
              <w:t xml:space="preserve">  40,677.51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64768" w:rsidRDefault="00264768">
            <w:pPr>
              <w:jc w:val="right"/>
              <w:rPr>
                <w:b/>
                <w:bCs/>
                <w:i/>
                <w:iCs/>
                <w:color w:val="0000FF"/>
                <w:sz w:val="20"/>
                <w:szCs w:val="20"/>
              </w:rPr>
            </w:pPr>
            <w:r>
              <w:rPr>
                <w:b/>
                <w:bCs/>
                <w:i/>
                <w:iCs/>
                <w:color w:val="0000FF"/>
                <w:sz w:val="20"/>
                <w:szCs w:val="20"/>
              </w:rPr>
              <w:t xml:space="preserve">  33,415.60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64768" w:rsidRDefault="00264768">
            <w:pPr>
              <w:jc w:val="right"/>
              <w:rPr>
                <w:b/>
                <w:bCs/>
                <w:i/>
                <w:iCs/>
                <w:color w:val="0000FF"/>
                <w:sz w:val="20"/>
                <w:szCs w:val="20"/>
              </w:rPr>
            </w:pPr>
            <w:r>
              <w:rPr>
                <w:b/>
                <w:bCs/>
                <w:i/>
                <w:iCs/>
                <w:color w:val="0000FF"/>
                <w:sz w:val="20"/>
                <w:szCs w:val="20"/>
              </w:rPr>
              <w:t xml:space="preserve">  26,153.71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64768" w:rsidRDefault="00264768">
            <w:pPr>
              <w:jc w:val="right"/>
              <w:rPr>
                <w:b/>
                <w:bCs/>
                <w:i/>
                <w:iCs/>
                <w:color w:val="0000FF"/>
                <w:sz w:val="20"/>
                <w:szCs w:val="20"/>
              </w:rPr>
            </w:pPr>
            <w:r>
              <w:rPr>
                <w:b/>
                <w:bCs/>
                <w:i/>
                <w:iCs/>
                <w:color w:val="0000FF"/>
                <w:sz w:val="20"/>
                <w:szCs w:val="20"/>
              </w:rPr>
              <w:t xml:space="preserve">  18,891.80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64768" w:rsidRDefault="00264768">
            <w:pPr>
              <w:jc w:val="right"/>
              <w:rPr>
                <w:b/>
                <w:bCs/>
                <w:i/>
                <w:iCs/>
                <w:color w:val="0000FF"/>
                <w:sz w:val="20"/>
                <w:szCs w:val="20"/>
              </w:rPr>
            </w:pPr>
            <w:r>
              <w:rPr>
                <w:b/>
                <w:bCs/>
                <w:i/>
                <w:iCs/>
                <w:color w:val="0000FF"/>
                <w:sz w:val="20"/>
                <w:szCs w:val="20"/>
              </w:rPr>
              <w:t xml:space="preserve">  11,629.89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64768" w:rsidRDefault="00264768">
            <w:pPr>
              <w:jc w:val="right"/>
              <w:rPr>
                <w:b/>
                <w:bCs/>
                <w:i/>
                <w:iCs/>
                <w:color w:val="0000FF"/>
                <w:sz w:val="20"/>
                <w:szCs w:val="20"/>
              </w:rPr>
            </w:pPr>
            <w:r>
              <w:rPr>
                <w:b/>
                <w:bCs/>
                <w:i/>
                <w:iCs/>
                <w:color w:val="0000FF"/>
                <w:sz w:val="20"/>
                <w:szCs w:val="20"/>
              </w:rPr>
              <w:t xml:space="preserve"> 4,367.99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64768" w:rsidRDefault="00264768">
            <w:pPr>
              <w:jc w:val="right"/>
              <w:rPr>
                <w:b/>
                <w:bCs/>
                <w:i/>
                <w:iCs/>
                <w:color w:val="0000FF"/>
                <w:sz w:val="20"/>
                <w:szCs w:val="20"/>
              </w:rPr>
            </w:pPr>
            <w:r>
              <w:rPr>
                <w:b/>
                <w:bCs/>
                <w:i/>
                <w:iCs/>
                <w:color w:val="0000FF"/>
                <w:sz w:val="20"/>
                <w:szCs w:val="20"/>
              </w:rPr>
              <w:t>0.00 ALL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64768" w:rsidRDefault="00264768">
            <w:pPr>
              <w:jc w:val="right"/>
              <w:rPr>
                <w:b/>
                <w:bCs/>
                <w:i/>
                <w:iCs/>
                <w:color w:val="0000FF"/>
                <w:sz w:val="20"/>
                <w:szCs w:val="20"/>
              </w:rPr>
            </w:pPr>
            <w:r>
              <w:rPr>
                <w:b/>
                <w:bCs/>
                <w:i/>
                <w:iCs/>
                <w:color w:val="0000FF"/>
                <w:sz w:val="20"/>
                <w:szCs w:val="20"/>
              </w:rPr>
              <w:t>0.00 ALL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64768" w:rsidRDefault="00264768">
            <w:pPr>
              <w:jc w:val="right"/>
              <w:rPr>
                <w:b/>
                <w:bCs/>
                <w:i/>
                <w:iCs/>
                <w:color w:val="0000FF"/>
                <w:sz w:val="20"/>
                <w:szCs w:val="20"/>
              </w:rPr>
            </w:pPr>
            <w:r>
              <w:rPr>
                <w:b/>
                <w:bCs/>
                <w:i/>
                <w:iCs/>
                <w:color w:val="0000FF"/>
                <w:sz w:val="20"/>
                <w:szCs w:val="20"/>
              </w:rPr>
              <w:t>0.00 ALL</w:t>
            </w:r>
          </w:p>
        </w:tc>
      </w:tr>
    </w:tbl>
    <w:p w:rsidR="00264768" w:rsidRPr="00562529" w:rsidRDefault="00264768" w:rsidP="00DE796E">
      <w:pPr>
        <w:pStyle w:val="Default"/>
        <w:spacing w:before="120" w:after="120" w:line="276" w:lineRule="auto"/>
        <w:jc w:val="both"/>
        <w:rPr>
          <w:sz w:val="28"/>
          <w:szCs w:val="28"/>
        </w:rPr>
      </w:pPr>
    </w:p>
    <w:p w:rsidR="000D13A0" w:rsidRPr="00562529" w:rsidRDefault="000D13A0" w:rsidP="00EB65F1">
      <w:pPr>
        <w:pStyle w:val="Default"/>
        <w:spacing w:before="120" w:after="120" w:line="276" w:lineRule="auto"/>
        <w:jc w:val="both"/>
        <w:rPr>
          <w:sz w:val="28"/>
          <w:szCs w:val="28"/>
        </w:rPr>
      </w:pPr>
    </w:p>
    <w:p w:rsidR="004C573D" w:rsidRPr="00562529" w:rsidRDefault="004C573D">
      <w:pPr>
        <w:rPr>
          <w:rFonts w:ascii="Arial" w:hAnsi="Arial" w:cs="Arial"/>
          <w:sz w:val="28"/>
          <w:szCs w:val="28"/>
        </w:rPr>
        <w:sectPr w:rsidR="004C573D" w:rsidRPr="00562529" w:rsidSect="004C573D">
          <w:pgSz w:w="16838" w:h="11906" w:orient="landscape"/>
          <w:pgMar w:top="1800" w:right="1440" w:bottom="1800" w:left="1440" w:header="708" w:footer="708" w:gutter="0"/>
          <w:pgNumType w:start="1"/>
          <w:cols w:space="708"/>
          <w:docGrid w:linePitch="360"/>
        </w:sectPr>
      </w:pPr>
    </w:p>
    <w:p w:rsidR="00E171DE" w:rsidRPr="00562529" w:rsidRDefault="00E171DE">
      <w:pPr>
        <w:rPr>
          <w:rFonts w:ascii="Arial" w:hAnsi="Arial" w:cs="Arial"/>
          <w:sz w:val="28"/>
          <w:szCs w:val="28"/>
        </w:rPr>
      </w:pPr>
    </w:p>
    <w:p w:rsidR="00E171DE" w:rsidRPr="00562529" w:rsidRDefault="00E171DE">
      <w:pPr>
        <w:rPr>
          <w:rFonts w:ascii="Arial" w:hAnsi="Arial" w:cs="Arial"/>
          <w:sz w:val="28"/>
          <w:szCs w:val="28"/>
        </w:rPr>
      </w:pPr>
    </w:p>
    <w:p w:rsidR="00FF66B4" w:rsidRPr="00562529" w:rsidRDefault="00FF66B4" w:rsidP="00FF66B4">
      <w:pPr>
        <w:pStyle w:val="Default"/>
        <w:numPr>
          <w:ilvl w:val="0"/>
          <w:numId w:val="10"/>
        </w:numPr>
        <w:spacing w:before="120" w:after="120" w:line="276" w:lineRule="auto"/>
        <w:jc w:val="both"/>
        <w:rPr>
          <w:b/>
          <w:bCs/>
          <w:sz w:val="28"/>
          <w:szCs w:val="28"/>
        </w:rPr>
      </w:pPr>
      <w:r w:rsidRPr="00562529">
        <w:rPr>
          <w:b/>
          <w:bCs/>
          <w:sz w:val="28"/>
          <w:szCs w:val="28"/>
        </w:rPr>
        <w:t>Tabela 8 "</w:t>
      </w:r>
      <w:r w:rsidR="00E45070" w:rsidRPr="00562529">
        <w:rPr>
          <w:b/>
          <w:bCs/>
          <w:sz w:val="28"/>
          <w:szCs w:val="28"/>
        </w:rPr>
        <w:t>Fluksi Monetar</w:t>
      </w:r>
      <w:r w:rsidRPr="00562529">
        <w:rPr>
          <w:b/>
          <w:bCs/>
          <w:sz w:val="28"/>
          <w:szCs w:val="28"/>
        </w:rPr>
        <w:t>"</w:t>
      </w:r>
    </w:p>
    <w:p w:rsidR="007B53D9" w:rsidRPr="00562529" w:rsidRDefault="005D7510" w:rsidP="008C0D52">
      <w:pPr>
        <w:pStyle w:val="Default"/>
        <w:spacing w:before="120" w:after="120" w:line="276" w:lineRule="auto"/>
        <w:jc w:val="both"/>
        <w:rPr>
          <w:sz w:val="28"/>
          <w:szCs w:val="28"/>
        </w:rPr>
      </w:pPr>
      <w:r w:rsidRPr="00562529">
        <w:rPr>
          <w:sz w:val="28"/>
          <w:szCs w:val="28"/>
        </w:rPr>
        <w:t>Faqja</w:t>
      </w:r>
      <w:r w:rsidR="00FF66B4" w:rsidRPr="00562529">
        <w:rPr>
          <w:sz w:val="28"/>
          <w:szCs w:val="28"/>
        </w:rPr>
        <w:t>"</w:t>
      </w:r>
      <w:r w:rsidR="00E45070" w:rsidRPr="00562529">
        <w:rPr>
          <w:sz w:val="28"/>
          <w:szCs w:val="28"/>
        </w:rPr>
        <w:t>Fluksi Monetar</w:t>
      </w:r>
      <w:r w:rsidR="00FF66B4" w:rsidRPr="00562529">
        <w:rPr>
          <w:sz w:val="28"/>
          <w:szCs w:val="28"/>
        </w:rPr>
        <w:t>" përbëhet nga ta</w:t>
      </w:r>
      <w:r w:rsidR="00E45070" w:rsidRPr="00562529">
        <w:rPr>
          <w:sz w:val="28"/>
          <w:szCs w:val="28"/>
        </w:rPr>
        <w:t>bel</w:t>
      </w:r>
      <w:r w:rsidR="00B83162" w:rsidRPr="00562529">
        <w:rPr>
          <w:sz w:val="28"/>
          <w:szCs w:val="28"/>
        </w:rPr>
        <w:t>ë</w:t>
      </w:r>
      <w:r w:rsidR="00FF66B4" w:rsidRPr="00562529">
        <w:rPr>
          <w:sz w:val="28"/>
          <w:szCs w:val="28"/>
        </w:rPr>
        <w:t xml:space="preserve"> të vetme, e cila automatikisht tregon shifrat e të dhënat e siguruara deri më tani. Aplikuesi duhet të plotëso</w:t>
      </w:r>
      <w:r w:rsidR="00E45070" w:rsidRPr="00562529">
        <w:rPr>
          <w:sz w:val="28"/>
          <w:szCs w:val="28"/>
        </w:rPr>
        <w:t>j</w:t>
      </w:r>
      <w:r w:rsidR="00B83162" w:rsidRPr="00562529">
        <w:rPr>
          <w:sz w:val="28"/>
          <w:szCs w:val="28"/>
        </w:rPr>
        <w:t>ë</w:t>
      </w:r>
      <w:r w:rsidR="00FF66B4" w:rsidRPr="00562529">
        <w:rPr>
          <w:sz w:val="28"/>
          <w:szCs w:val="28"/>
        </w:rPr>
        <w:t xml:space="preserve"> vetëm në qelizë</w:t>
      </w:r>
      <w:r w:rsidR="00E45070" w:rsidRPr="00562529">
        <w:rPr>
          <w:sz w:val="28"/>
          <w:szCs w:val="28"/>
        </w:rPr>
        <w:t>n</w:t>
      </w:r>
      <w:r w:rsidR="00FF66B4" w:rsidRPr="00562529">
        <w:rPr>
          <w:sz w:val="28"/>
          <w:szCs w:val="28"/>
        </w:rPr>
        <w:t xml:space="preserve"> "B16".në kolonën A (majtas në të bardhë, dmth </w:t>
      </w:r>
      <w:r w:rsidR="00E45070" w:rsidRPr="00562529">
        <w:rPr>
          <w:sz w:val="28"/>
          <w:szCs w:val="28"/>
        </w:rPr>
        <w:t>e pa ngjyrosur</w:t>
      </w:r>
      <w:r w:rsidR="00FF66B4" w:rsidRPr="00562529">
        <w:rPr>
          <w:sz w:val="28"/>
          <w:szCs w:val="28"/>
        </w:rPr>
        <w:t>) me normën përkatëse tatimore, në bazë të qarkullimit të tij:</w:t>
      </w:r>
    </w:p>
    <w:p w:rsidR="00055F5A" w:rsidRPr="00562529" w:rsidRDefault="00055F5A" w:rsidP="008C0D52">
      <w:pPr>
        <w:pStyle w:val="Default"/>
        <w:spacing w:before="120" w:after="120" w:line="276" w:lineRule="auto"/>
        <w:jc w:val="both"/>
        <w:rPr>
          <w:b/>
          <w:sz w:val="28"/>
          <w:szCs w:val="28"/>
          <w:u w:val="single"/>
        </w:rPr>
      </w:pPr>
      <w:r w:rsidRPr="00562529">
        <w:rPr>
          <w:b/>
          <w:sz w:val="28"/>
          <w:szCs w:val="28"/>
          <w:u w:val="single"/>
        </w:rPr>
        <w:t>Për kompanitë</w:t>
      </w:r>
      <w:r w:rsidR="00264768">
        <w:rPr>
          <w:b/>
          <w:sz w:val="28"/>
          <w:szCs w:val="28"/>
          <w:u w:val="single"/>
        </w:rPr>
        <w:t xml:space="preserve"> dhe Personat Fizikë</w:t>
      </w:r>
      <w:r w:rsidRPr="00562529">
        <w:rPr>
          <w:b/>
          <w:sz w:val="28"/>
          <w:szCs w:val="28"/>
          <w:u w:val="single"/>
        </w:rPr>
        <w:t>:</w:t>
      </w:r>
    </w:p>
    <w:p w:rsidR="00264768" w:rsidRPr="00264768" w:rsidRDefault="00264768" w:rsidP="007B53D9">
      <w:pPr>
        <w:pStyle w:val="Default"/>
        <w:spacing w:before="120" w:after="120" w:line="276" w:lineRule="auto"/>
        <w:jc w:val="both"/>
        <w:rPr>
          <w:sz w:val="28"/>
          <w:szCs w:val="28"/>
        </w:rPr>
      </w:pPr>
    </w:p>
    <w:p w:rsidR="00264768" w:rsidRPr="00264768" w:rsidRDefault="00264768" w:rsidP="007B53D9">
      <w:pPr>
        <w:pStyle w:val="Default"/>
        <w:spacing w:before="120" w:after="120" w:line="276" w:lineRule="auto"/>
        <w:jc w:val="both"/>
        <w:rPr>
          <w:sz w:val="28"/>
          <w:szCs w:val="28"/>
        </w:rPr>
      </w:pPr>
      <w:r w:rsidRPr="00264768">
        <w:rPr>
          <w:sz w:val="28"/>
          <w:szCs w:val="28"/>
        </w:rPr>
        <w:t>Sipas legjislacionit shqiptar në fuqi</w:t>
      </w:r>
    </w:p>
    <w:p w:rsidR="00264768" w:rsidRDefault="00264768" w:rsidP="007B53D9">
      <w:pPr>
        <w:pStyle w:val="Default"/>
        <w:spacing w:before="120" w:after="120" w:line="276" w:lineRule="auto"/>
        <w:jc w:val="both"/>
        <w:rPr>
          <w:b/>
          <w:sz w:val="28"/>
          <w:szCs w:val="28"/>
          <w:u w:val="single"/>
        </w:rPr>
      </w:pPr>
    </w:p>
    <w:p w:rsidR="00055F5A" w:rsidRPr="00562529" w:rsidRDefault="00264768" w:rsidP="007B53D9">
      <w:pPr>
        <w:pStyle w:val="Default"/>
        <w:spacing w:before="120" w:after="120" w:line="276" w:lineRule="auto"/>
        <w:jc w:val="both"/>
        <w:rPr>
          <w:b/>
          <w:sz w:val="28"/>
          <w:szCs w:val="28"/>
          <w:u w:val="single"/>
        </w:rPr>
      </w:pPr>
      <w:r>
        <w:rPr>
          <w:b/>
          <w:sz w:val="28"/>
          <w:szCs w:val="28"/>
          <w:u w:val="single"/>
        </w:rPr>
        <w:t xml:space="preserve">Tatimi I të ardhurave nga punësimi </w:t>
      </w:r>
    </w:p>
    <w:p w:rsidR="00055F5A" w:rsidRPr="00562529" w:rsidRDefault="00055F5A" w:rsidP="00055F5A">
      <w:pPr>
        <w:pStyle w:val="Default"/>
        <w:spacing w:before="120" w:after="120" w:line="276" w:lineRule="auto"/>
        <w:jc w:val="both"/>
        <w:rPr>
          <w:sz w:val="28"/>
          <w:szCs w:val="28"/>
        </w:rPr>
      </w:pPr>
      <w:r w:rsidRPr="00562529">
        <w:rPr>
          <w:sz w:val="28"/>
          <w:szCs w:val="28"/>
        </w:rPr>
        <w:t xml:space="preserve">0% për të ardhurat deri personale në 30 000 lekë; </w:t>
      </w:r>
    </w:p>
    <w:p w:rsidR="00055F5A" w:rsidRPr="00562529" w:rsidRDefault="00055F5A" w:rsidP="00055F5A">
      <w:pPr>
        <w:pStyle w:val="Default"/>
        <w:spacing w:before="120" w:after="120" w:line="276" w:lineRule="auto"/>
        <w:jc w:val="both"/>
        <w:rPr>
          <w:sz w:val="28"/>
          <w:szCs w:val="28"/>
        </w:rPr>
      </w:pPr>
      <w:r w:rsidRPr="00562529">
        <w:rPr>
          <w:sz w:val="28"/>
          <w:szCs w:val="28"/>
        </w:rPr>
        <w:t xml:space="preserve">13% për të ardhurat personale nga 30 000 deri në 130 000 lekë; </w:t>
      </w:r>
    </w:p>
    <w:p w:rsidR="00055F5A" w:rsidRPr="00562529" w:rsidRDefault="00055F5A" w:rsidP="00055F5A">
      <w:pPr>
        <w:pStyle w:val="Default"/>
        <w:spacing w:before="120" w:after="120" w:line="276" w:lineRule="auto"/>
        <w:jc w:val="both"/>
        <w:rPr>
          <w:sz w:val="28"/>
          <w:szCs w:val="28"/>
        </w:rPr>
      </w:pPr>
      <w:r w:rsidRPr="00562529">
        <w:rPr>
          <w:sz w:val="28"/>
          <w:szCs w:val="28"/>
        </w:rPr>
        <w:t xml:space="preserve">23% për të ardhurat personale e mësipërme 130 001 lekë; </w:t>
      </w:r>
    </w:p>
    <w:p w:rsidR="008C0D52" w:rsidRPr="00562529" w:rsidRDefault="00E45070" w:rsidP="008C0D52">
      <w:pPr>
        <w:pStyle w:val="Default"/>
        <w:spacing w:before="120" w:after="120" w:line="276" w:lineRule="auto"/>
        <w:jc w:val="both"/>
        <w:rPr>
          <w:sz w:val="28"/>
          <w:szCs w:val="28"/>
        </w:rPr>
        <w:sectPr w:rsidR="008C0D52" w:rsidRPr="00562529" w:rsidSect="004C573D">
          <w:pgSz w:w="11906" w:h="16838"/>
          <w:pgMar w:top="1440" w:right="1800" w:bottom="1440" w:left="1800" w:header="708" w:footer="708" w:gutter="0"/>
          <w:pgNumType w:start="1"/>
          <w:cols w:space="708"/>
          <w:docGrid w:linePitch="360"/>
        </w:sectPr>
      </w:pPr>
      <w:r w:rsidRPr="00562529">
        <w:rPr>
          <w:b/>
          <w:sz w:val="28"/>
          <w:szCs w:val="28"/>
        </w:rPr>
        <w:t>Shembulli</w:t>
      </w:r>
      <w:r w:rsidR="008C0D52" w:rsidRPr="00562529">
        <w:rPr>
          <w:sz w:val="28"/>
          <w:szCs w:val="28"/>
        </w:rPr>
        <w:t xml:space="preserve"> i mbushur në fletë</w:t>
      </w:r>
      <w:r w:rsidRPr="00562529">
        <w:rPr>
          <w:sz w:val="28"/>
          <w:szCs w:val="28"/>
        </w:rPr>
        <w:t>n</w:t>
      </w:r>
      <w:r w:rsidR="008C0D52" w:rsidRPr="00562529">
        <w:rPr>
          <w:sz w:val="28"/>
          <w:szCs w:val="28"/>
        </w:rPr>
        <w:t xml:space="preserve"> 8 "Cash Flo</w:t>
      </w:r>
      <w:r w:rsidR="00FD7B05" w:rsidRPr="00562529">
        <w:rPr>
          <w:sz w:val="28"/>
          <w:szCs w:val="28"/>
        </w:rPr>
        <w:t>w</w:t>
      </w:r>
      <w:r w:rsidR="008C0D52" w:rsidRPr="00562529">
        <w:rPr>
          <w:sz w:val="28"/>
          <w:szCs w:val="28"/>
        </w:rPr>
        <w:t>" është treguar si më poshtë:</w:t>
      </w:r>
    </w:p>
    <w:tbl>
      <w:tblPr>
        <w:tblW w:w="0" w:type="auto"/>
        <w:tblInd w:w="-15" w:type="dxa"/>
        <w:tblLook w:val="04A0" w:firstRow="1" w:lastRow="0" w:firstColumn="1" w:lastColumn="0" w:noHBand="0" w:noVBand="1"/>
      </w:tblPr>
      <w:tblGrid>
        <w:gridCol w:w="1295"/>
        <w:gridCol w:w="1750"/>
        <w:gridCol w:w="1162"/>
        <w:gridCol w:w="1080"/>
        <w:gridCol w:w="1080"/>
        <w:gridCol w:w="1093"/>
        <w:gridCol w:w="1093"/>
        <w:gridCol w:w="1080"/>
        <w:gridCol w:w="1080"/>
        <w:gridCol w:w="1080"/>
        <w:gridCol w:w="1080"/>
        <w:gridCol w:w="1080"/>
      </w:tblGrid>
      <w:tr w:rsidR="00340634" w:rsidTr="00340634">
        <w:trPr>
          <w:trHeight w:val="525"/>
        </w:trPr>
        <w:tc>
          <w:tcPr>
            <w:tcW w:w="0" w:type="auto"/>
            <w:gridSpan w:val="12"/>
            <w:tcBorders>
              <w:top w:val="single" w:sz="8" w:space="0" w:color="auto"/>
              <w:left w:val="single" w:sz="8" w:space="0" w:color="auto"/>
              <w:bottom w:val="single" w:sz="4" w:space="0" w:color="auto"/>
              <w:right w:val="single" w:sz="8" w:space="0" w:color="000000"/>
            </w:tcBorders>
            <w:shd w:val="clear" w:color="000000" w:fill="BFBFBF"/>
            <w:noWrap/>
            <w:vAlign w:val="bottom"/>
            <w:hideMark/>
          </w:tcPr>
          <w:p w:rsidR="00340634" w:rsidRDefault="00340634">
            <w:pPr>
              <w:rPr>
                <w:rFonts w:ascii="Calibri" w:hAnsi="Calibri" w:cs="Calibri"/>
                <w:b/>
                <w:bCs/>
                <w:sz w:val="22"/>
                <w:szCs w:val="22"/>
                <w:lang w:val="en-US" w:eastAsia="en-US"/>
              </w:rPr>
            </w:pPr>
            <w:r>
              <w:rPr>
                <w:rFonts w:ascii="Calibri" w:hAnsi="Calibri" w:cs="Calibri"/>
                <w:b/>
                <w:bCs/>
                <w:sz w:val="22"/>
                <w:szCs w:val="22"/>
              </w:rPr>
              <w:lastRenderedPageBreak/>
              <w:t>Tabela 8: Fluksi i Parasë</w:t>
            </w:r>
          </w:p>
        </w:tc>
      </w:tr>
      <w:tr w:rsidR="00340634" w:rsidTr="00340634">
        <w:trPr>
          <w:trHeight w:val="525"/>
        </w:trPr>
        <w:tc>
          <w:tcPr>
            <w:tcW w:w="0" w:type="auto"/>
            <w:gridSpan w:val="3"/>
            <w:tcBorders>
              <w:top w:val="single" w:sz="4" w:space="0" w:color="auto"/>
              <w:left w:val="single" w:sz="8" w:space="0" w:color="auto"/>
              <w:bottom w:val="single" w:sz="4" w:space="0" w:color="auto"/>
              <w:right w:val="single" w:sz="4" w:space="0" w:color="auto"/>
            </w:tcBorders>
            <w:shd w:val="clear" w:color="000000" w:fill="BFBFBF"/>
            <w:noWrap/>
            <w:vAlign w:val="bottom"/>
            <w:hideMark/>
          </w:tcPr>
          <w:p w:rsidR="00340634" w:rsidRDefault="00340634">
            <w:pPr>
              <w:jc w:val="right"/>
              <w:rPr>
                <w:rFonts w:ascii="Calibri" w:hAnsi="Calibri" w:cs="Calibri"/>
                <w:b/>
                <w:bCs/>
                <w:i/>
                <w:iCs/>
                <w:sz w:val="18"/>
                <w:szCs w:val="18"/>
              </w:rPr>
            </w:pPr>
            <w:r>
              <w:rPr>
                <w:rFonts w:ascii="Calibri" w:hAnsi="Calibri" w:cs="Calibri"/>
                <w:b/>
                <w:bCs/>
                <w:i/>
                <w:iCs/>
                <w:sz w:val="18"/>
                <w:szCs w:val="18"/>
              </w:rPr>
              <w:t>Emri i aplikantit:</w:t>
            </w:r>
          </w:p>
        </w:tc>
        <w:tc>
          <w:tcPr>
            <w:tcW w:w="0" w:type="auto"/>
            <w:gridSpan w:val="9"/>
            <w:tcBorders>
              <w:top w:val="single" w:sz="4" w:space="0" w:color="auto"/>
              <w:left w:val="nil"/>
              <w:bottom w:val="single" w:sz="4" w:space="0" w:color="auto"/>
              <w:right w:val="single" w:sz="8" w:space="0" w:color="000000"/>
            </w:tcBorders>
            <w:shd w:val="clear" w:color="000000" w:fill="FFFFFF"/>
            <w:noWrap/>
            <w:vAlign w:val="bottom"/>
            <w:hideMark/>
          </w:tcPr>
          <w:p w:rsidR="00340634" w:rsidRDefault="00340634">
            <w:pPr>
              <w:rPr>
                <w:rFonts w:ascii="Calibri" w:hAnsi="Calibri" w:cs="Calibri"/>
                <w:b/>
                <w:bCs/>
                <w:sz w:val="20"/>
                <w:szCs w:val="20"/>
              </w:rPr>
            </w:pPr>
            <w:r>
              <w:rPr>
                <w:rFonts w:ascii="Calibri" w:hAnsi="Calibri" w:cs="Calibri"/>
                <w:b/>
                <w:bCs/>
                <w:sz w:val="20"/>
                <w:szCs w:val="20"/>
              </w:rPr>
              <w:t>"Kompania shqiptare" Sh.pk</w:t>
            </w:r>
          </w:p>
        </w:tc>
      </w:tr>
      <w:tr w:rsidR="00340634" w:rsidTr="00340634">
        <w:trPr>
          <w:trHeight w:val="300"/>
        </w:trPr>
        <w:tc>
          <w:tcPr>
            <w:tcW w:w="0" w:type="auto"/>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40634" w:rsidRDefault="00340634">
            <w:pPr>
              <w:rPr>
                <w:b/>
                <w:bCs/>
                <w:sz w:val="20"/>
                <w:szCs w:val="20"/>
              </w:rPr>
            </w:pPr>
            <w:r>
              <w:rPr>
                <w:b/>
                <w:bCs/>
                <w:sz w:val="20"/>
                <w:szCs w:val="20"/>
              </w:rPr>
              <w:t>Treguesit</w:t>
            </w:r>
          </w:p>
        </w:tc>
        <w:tc>
          <w:tcPr>
            <w:tcW w:w="0" w:type="auto"/>
            <w:tcBorders>
              <w:top w:val="nil"/>
              <w:left w:val="nil"/>
              <w:bottom w:val="single" w:sz="4" w:space="0" w:color="auto"/>
              <w:right w:val="single" w:sz="4" w:space="0" w:color="auto"/>
            </w:tcBorders>
            <w:shd w:val="clear" w:color="000000" w:fill="F2F2F2"/>
            <w:vAlign w:val="center"/>
            <w:hideMark/>
          </w:tcPr>
          <w:p w:rsidR="00340634" w:rsidRDefault="00340634">
            <w:pPr>
              <w:jc w:val="center"/>
              <w:rPr>
                <w:b/>
                <w:bCs/>
                <w:sz w:val="20"/>
                <w:szCs w:val="20"/>
              </w:rPr>
            </w:pPr>
            <w:r>
              <w:rPr>
                <w:b/>
                <w:bCs/>
                <w:sz w:val="20"/>
                <w:szCs w:val="20"/>
              </w:rPr>
              <w:t xml:space="preserve"> Viti i parë </w:t>
            </w:r>
          </w:p>
        </w:tc>
        <w:tc>
          <w:tcPr>
            <w:tcW w:w="0" w:type="auto"/>
            <w:tcBorders>
              <w:top w:val="nil"/>
              <w:left w:val="nil"/>
              <w:bottom w:val="single" w:sz="4" w:space="0" w:color="auto"/>
              <w:right w:val="single" w:sz="4" w:space="0" w:color="auto"/>
            </w:tcBorders>
            <w:shd w:val="clear" w:color="000000" w:fill="F2F2F2"/>
            <w:vAlign w:val="center"/>
            <w:hideMark/>
          </w:tcPr>
          <w:p w:rsidR="00340634" w:rsidRDefault="00340634">
            <w:pPr>
              <w:jc w:val="center"/>
              <w:rPr>
                <w:b/>
                <w:bCs/>
                <w:sz w:val="20"/>
                <w:szCs w:val="20"/>
              </w:rPr>
            </w:pPr>
            <w:r>
              <w:rPr>
                <w:b/>
                <w:bCs/>
                <w:sz w:val="20"/>
                <w:szCs w:val="20"/>
              </w:rPr>
              <w:t xml:space="preserve">Viti i dytë </w:t>
            </w:r>
          </w:p>
        </w:tc>
        <w:tc>
          <w:tcPr>
            <w:tcW w:w="0" w:type="auto"/>
            <w:tcBorders>
              <w:top w:val="nil"/>
              <w:left w:val="nil"/>
              <w:bottom w:val="single" w:sz="4" w:space="0" w:color="auto"/>
              <w:right w:val="single" w:sz="4" w:space="0" w:color="auto"/>
            </w:tcBorders>
            <w:shd w:val="clear" w:color="000000" w:fill="F2F2F2"/>
            <w:vAlign w:val="center"/>
            <w:hideMark/>
          </w:tcPr>
          <w:p w:rsidR="00340634" w:rsidRDefault="00340634">
            <w:pPr>
              <w:jc w:val="center"/>
              <w:rPr>
                <w:b/>
                <w:bCs/>
                <w:sz w:val="20"/>
                <w:szCs w:val="20"/>
              </w:rPr>
            </w:pPr>
            <w:r>
              <w:rPr>
                <w:b/>
                <w:bCs/>
                <w:sz w:val="20"/>
                <w:szCs w:val="20"/>
              </w:rPr>
              <w:t xml:space="preserve">Viti i tretë </w:t>
            </w:r>
          </w:p>
        </w:tc>
        <w:tc>
          <w:tcPr>
            <w:tcW w:w="0" w:type="auto"/>
            <w:tcBorders>
              <w:top w:val="nil"/>
              <w:left w:val="nil"/>
              <w:bottom w:val="single" w:sz="4" w:space="0" w:color="auto"/>
              <w:right w:val="single" w:sz="4" w:space="0" w:color="auto"/>
            </w:tcBorders>
            <w:shd w:val="clear" w:color="000000" w:fill="F2F2F2"/>
            <w:vAlign w:val="center"/>
            <w:hideMark/>
          </w:tcPr>
          <w:p w:rsidR="00340634" w:rsidRDefault="00340634">
            <w:pPr>
              <w:jc w:val="center"/>
              <w:rPr>
                <w:b/>
                <w:bCs/>
                <w:sz w:val="20"/>
                <w:szCs w:val="20"/>
              </w:rPr>
            </w:pPr>
            <w:r>
              <w:rPr>
                <w:b/>
                <w:bCs/>
                <w:sz w:val="20"/>
                <w:szCs w:val="20"/>
              </w:rPr>
              <w:t>Viti i katërt</w:t>
            </w:r>
          </w:p>
        </w:tc>
        <w:tc>
          <w:tcPr>
            <w:tcW w:w="0" w:type="auto"/>
            <w:tcBorders>
              <w:top w:val="nil"/>
              <w:left w:val="nil"/>
              <w:bottom w:val="single" w:sz="4" w:space="0" w:color="auto"/>
              <w:right w:val="single" w:sz="4" w:space="0" w:color="auto"/>
            </w:tcBorders>
            <w:shd w:val="clear" w:color="000000" w:fill="F2F2F2"/>
            <w:vAlign w:val="center"/>
            <w:hideMark/>
          </w:tcPr>
          <w:p w:rsidR="00340634" w:rsidRDefault="00340634">
            <w:pPr>
              <w:jc w:val="center"/>
              <w:rPr>
                <w:b/>
                <w:bCs/>
                <w:sz w:val="20"/>
                <w:szCs w:val="20"/>
              </w:rPr>
            </w:pPr>
            <w:r>
              <w:rPr>
                <w:b/>
                <w:bCs/>
                <w:sz w:val="20"/>
                <w:szCs w:val="20"/>
              </w:rPr>
              <w:t>Viti i pestë</w:t>
            </w:r>
          </w:p>
        </w:tc>
        <w:tc>
          <w:tcPr>
            <w:tcW w:w="0" w:type="auto"/>
            <w:tcBorders>
              <w:top w:val="nil"/>
              <w:left w:val="nil"/>
              <w:bottom w:val="single" w:sz="4" w:space="0" w:color="auto"/>
              <w:right w:val="single" w:sz="4" w:space="0" w:color="auto"/>
            </w:tcBorders>
            <w:shd w:val="clear" w:color="000000" w:fill="BFBFBF"/>
            <w:vAlign w:val="center"/>
            <w:hideMark/>
          </w:tcPr>
          <w:p w:rsidR="00340634" w:rsidRDefault="00340634">
            <w:pPr>
              <w:jc w:val="center"/>
              <w:rPr>
                <w:b/>
                <w:bCs/>
                <w:sz w:val="20"/>
                <w:szCs w:val="20"/>
              </w:rPr>
            </w:pPr>
            <w:r>
              <w:rPr>
                <w:b/>
                <w:bCs/>
                <w:sz w:val="20"/>
                <w:szCs w:val="20"/>
              </w:rPr>
              <w:t xml:space="preserve">Viti i gjashtë </w:t>
            </w:r>
          </w:p>
        </w:tc>
        <w:tc>
          <w:tcPr>
            <w:tcW w:w="0" w:type="auto"/>
            <w:tcBorders>
              <w:top w:val="nil"/>
              <w:left w:val="nil"/>
              <w:bottom w:val="single" w:sz="4" w:space="0" w:color="auto"/>
              <w:right w:val="single" w:sz="4" w:space="0" w:color="auto"/>
            </w:tcBorders>
            <w:shd w:val="clear" w:color="000000" w:fill="BFBFBF"/>
            <w:vAlign w:val="center"/>
            <w:hideMark/>
          </w:tcPr>
          <w:p w:rsidR="00340634" w:rsidRDefault="00340634">
            <w:pPr>
              <w:jc w:val="center"/>
              <w:rPr>
                <w:b/>
                <w:bCs/>
                <w:sz w:val="20"/>
                <w:szCs w:val="20"/>
              </w:rPr>
            </w:pPr>
            <w:r>
              <w:rPr>
                <w:b/>
                <w:bCs/>
                <w:sz w:val="20"/>
                <w:szCs w:val="20"/>
              </w:rPr>
              <w:t>Viti i shtatë</w:t>
            </w:r>
          </w:p>
        </w:tc>
        <w:tc>
          <w:tcPr>
            <w:tcW w:w="0" w:type="auto"/>
            <w:tcBorders>
              <w:top w:val="nil"/>
              <w:left w:val="nil"/>
              <w:bottom w:val="single" w:sz="4" w:space="0" w:color="auto"/>
              <w:right w:val="single" w:sz="4" w:space="0" w:color="auto"/>
            </w:tcBorders>
            <w:shd w:val="clear" w:color="000000" w:fill="BFBFBF"/>
            <w:vAlign w:val="center"/>
            <w:hideMark/>
          </w:tcPr>
          <w:p w:rsidR="00340634" w:rsidRDefault="00340634">
            <w:pPr>
              <w:jc w:val="center"/>
              <w:rPr>
                <w:b/>
                <w:bCs/>
                <w:sz w:val="20"/>
                <w:szCs w:val="20"/>
              </w:rPr>
            </w:pPr>
            <w:r>
              <w:rPr>
                <w:b/>
                <w:bCs/>
                <w:sz w:val="20"/>
                <w:szCs w:val="20"/>
              </w:rPr>
              <w:t>Viti i tetë</w:t>
            </w:r>
          </w:p>
        </w:tc>
        <w:tc>
          <w:tcPr>
            <w:tcW w:w="0" w:type="auto"/>
            <w:tcBorders>
              <w:top w:val="nil"/>
              <w:left w:val="nil"/>
              <w:bottom w:val="single" w:sz="4" w:space="0" w:color="auto"/>
              <w:right w:val="single" w:sz="4" w:space="0" w:color="auto"/>
            </w:tcBorders>
            <w:shd w:val="clear" w:color="000000" w:fill="BFBFBF"/>
            <w:vAlign w:val="center"/>
            <w:hideMark/>
          </w:tcPr>
          <w:p w:rsidR="00340634" w:rsidRDefault="00340634">
            <w:pPr>
              <w:jc w:val="center"/>
              <w:rPr>
                <w:b/>
                <w:bCs/>
                <w:sz w:val="20"/>
                <w:szCs w:val="20"/>
              </w:rPr>
            </w:pPr>
            <w:r>
              <w:rPr>
                <w:b/>
                <w:bCs/>
                <w:sz w:val="20"/>
                <w:szCs w:val="20"/>
              </w:rPr>
              <w:t>Viti i nëntë</w:t>
            </w:r>
          </w:p>
        </w:tc>
        <w:tc>
          <w:tcPr>
            <w:tcW w:w="0" w:type="auto"/>
            <w:tcBorders>
              <w:top w:val="nil"/>
              <w:left w:val="nil"/>
              <w:bottom w:val="single" w:sz="4" w:space="0" w:color="auto"/>
              <w:right w:val="single" w:sz="4" w:space="0" w:color="auto"/>
            </w:tcBorders>
            <w:shd w:val="clear" w:color="000000" w:fill="BFBFBF"/>
            <w:vAlign w:val="center"/>
            <w:hideMark/>
          </w:tcPr>
          <w:p w:rsidR="00340634" w:rsidRDefault="00340634">
            <w:pPr>
              <w:jc w:val="center"/>
              <w:rPr>
                <w:b/>
                <w:bCs/>
                <w:sz w:val="20"/>
                <w:szCs w:val="20"/>
              </w:rPr>
            </w:pPr>
            <w:r>
              <w:rPr>
                <w:b/>
                <w:bCs/>
                <w:sz w:val="20"/>
                <w:szCs w:val="20"/>
              </w:rPr>
              <w:t>Viti i dhjetë</w:t>
            </w:r>
          </w:p>
        </w:tc>
      </w:tr>
      <w:tr w:rsidR="00340634" w:rsidTr="00340634">
        <w:trPr>
          <w:trHeight w:val="300"/>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40634" w:rsidRDefault="00340634">
            <w:pPr>
              <w:jc w:val="center"/>
              <w:rPr>
                <w:b/>
                <w:bCs/>
                <w:sz w:val="20"/>
                <w:szCs w:val="20"/>
              </w:rPr>
            </w:pPr>
            <w:r>
              <w:rPr>
                <w:b/>
                <w:bCs/>
                <w:sz w:val="20"/>
                <w:szCs w:val="20"/>
              </w:rPr>
              <w:t>A</w:t>
            </w:r>
          </w:p>
        </w:tc>
        <w:tc>
          <w:tcPr>
            <w:tcW w:w="0" w:type="auto"/>
            <w:tcBorders>
              <w:top w:val="nil"/>
              <w:left w:val="nil"/>
              <w:bottom w:val="single" w:sz="4" w:space="0" w:color="auto"/>
              <w:right w:val="single" w:sz="4" w:space="0" w:color="auto"/>
            </w:tcBorders>
            <w:shd w:val="clear" w:color="000000" w:fill="F2F2F2"/>
            <w:vAlign w:val="center"/>
            <w:hideMark/>
          </w:tcPr>
          <w:p w:rsidR="00340634" w:rsidRDefault="00340634">
            <w:pPr>
              <w:jc w:val="center"/>
              <w:rPr>
                <w:b/>
                <w:bCs/>
                <w:sz w:val="20"/>
                <w:szCs w:val="20"/>
              </w:rPr>
            </w:pPr>
            <w:r>
              <w:rPr>
                <w:b/>
                <w:bCs/>
                <w:sz w:val="20"/>
                <w:szCs w:val="20"/>
              </w:rPr>
              <w:t>B</w:t>
            </w:r>
          </w:p>
        </w:tc>
        <w:tc>
          <w:tcPr>
            <w:tcW w:w="0" w:type="auto"/>
            <w:tcBorders>
              <w:top w:val="nil"/>
              <w:left w:val="nil"/>
              <w:bottom w:val="single" w:sz="4" w:space="0" w:color="auto"/>
              <w:right w:val="single" w:sz="4" w:space="0" w:color="auto"/>
            </w:tcBorders>
            <w:shd w:val="clear" w:color="000000" w:fill="F2F2F2"/>
            <w:vAlign w:val="center"/>
            <w:hideMark/>
          </w:tcPr>
          <w:p w:rsidR="00340634" w:rsidRDefault="00340634">
            <w:pPr>
              <w:jc w:val="center"/>
              <w:rPr>
                <w:b/>
                <w:bCs/>
                <w:sz w:val="20"/>
                <w:szCs w:val="20"/>
              </w:rPr>
            </w:pPr>
            <w:r>
              <w:rPr>
                <w:b/>
                <w:bCs/>
                <w:sz w:val="20"/>
                <w:szCs w:val="20"/>
              </w:rPr>
              <w:t>C</w:t>
            </w:r>
          </w:p>
        </w:tc>
        <w:tc>
          <w:tcPr>
            <w:tcW w:w="0" w:type="auto"/>
            <w:tcBorders>
              <w:top w:val="nil"/>
              <w:left w:val="nil"/>
              <w:bottom w:val="single" w:sz="4" w:space="0" w:color="auto"/>
              <w:right w:val="single" w:sz="4" w:space="0" w:color="auto"/>
            </w:tcBorders>
            <w:shd w:val="clear" w:color="000000" w:fill="F2F2F2"/>
            <w:vAlign w:val="center"/>
            <w:hideMark/>
          </w:tcPr>
          <w:p w:rsidR="00340634" w:rsidRDefault="00340634">
            <w:pPr>
              <w:jc w:val="center"/>
              <w:rPr>
                <w:b/>
                <w:bCs/>
                <w:sz w:val="20"/>
                <w:szCs w:val="20"/>
              </w:rPr>
            </w:pPr>
            <w:r>
              <w:rPr>
                <w:b/>
                <w:bCs/>
                <w:sz w:val="20"/>
                <w:szCs w:val="20"/>
              </w:rPr>
              <w:t>D</w:t>
            </w:r>
          </w:p>
        </w:tc>
        <w:tc>
          <w:tcPr>
            <w:tcW w:w="0" w:type="auto"/>
            <w:tcBorders>
              <w:top w:val="nil"/>
              <w:left w:val="nil"/>
              <w:bottom w:val="single" w:sz="4" w:space="0" w:color="auto"/>
              <w:right w:val="single" w:sz="4" w:space="0" w:color="auto"/>
            </w:tcBorders>
            <w:shd w:val="clear" w:color="000000" w:fill="F2F2F2"/>
            <w:vAlign w:val="center"/>
            <w:hideMark/>
          </w:tcPr>
          <w:p w:rsidR="00340634" w:rsidRDefault="00340634">
            <w:pPr>
              <w:jc w:val="center"/>
              <w:rPr>
                <w:b/>
                <w:bCs/>
                <w:sz w:val="20"/>
                <w:szCs w:val="20"/>
              </w:rPr>
            </w:pPr>
            <w:r>
              <w:rPr>
                <w:b/>
                <w:bCs/>
                <w:sz w:val="20"/>
                <w:szCs w:val="20"/>
              </w:rPr>
              <w:t>E</w:t>
            </w:r>
          </w:p>
        </w:tc>
        <w:tc>
          <w:tcPr>
            <w:tcW w:w="0" w:type="auto"/>
            <w:tcBorders>
              <w:top w:val="nil"/>
              <w:left w:val="nil"/>
              <w:bottom w:val="single" w:sz="4" w:space="0" w:color="auto"/>
              <w:right w:val="single" w:sz="4" w:space="0" w:color="auto"/>
            </w:tcBorders>
            <w:shd w:val="clear" w:color="000000" w:fill="F2F2F2"/>
            <w:vAlign w:val="center"/>
            <w:hideMark/>
          </w:tcPr>
          <w:p w:rsidR="00340634" w:rsidRDefault="00340634">
            <w:pPr>
              <w:jc w:val="center"/>
              <w:rPr>
                <w:b/>
                <w:bCs/>
                <w:sz w:val="20"/>
                <w:szCs w:val="20"/>
              </w:rPr>
            </w:pPr>
            <w:r>
              <w:rPr>
                <w:b/>
                <w:bCs/>
                <w:sz w:val="20"/>
                <w:szCs w:val="20"/>
              </w:rPr>
              <w:t>F</w:t>
            </w:r>
          </w:p>
        </w:tc>
        <w:tc>
          <w:tcPr>
            <w:tcW w:w="0" w:type="auto"/>
            <w:tcBorders>
              <w:top w:val="nil"/>
              <w:left w:val="nil"/>
              <w:bottom w:val="single" w:sz="4" w:space="0" w:color="auto"/>
              <w:right w:val="single" w:sz="4" w:space="0" w:color="auto"/>
            </w:tcBorders>
            <w:shd w:val="clear" w:color="000000" w:fill="BFBFBF"/>
            <w:noWrap/>
            <w:vAlign w:val="center"/>
            <w:hideMark/>
          </w:tcPr>
          <w:p w:rsidR="00340634" w:rsidRDefault="00340634">
            <w:pPr>
              <w:jc w:val="center"/>
              <w:rPr>
                <w:b/>
                <w:bCs/>
                <w:sz w:val="20"/>
                <w:szCs w:val="20"/>
              </w:rPr>
            </w:pPr>
            <w:r>
              <w:rPr>
                <w:b/>
                <w:bCs/>
                <w:sz w:val="20"/>
                <w:szCs w:val="20"/>
              </w:rPr>
              <w:t>G</w:t>
            </w:r>
          </w:p>
        </w:tc>
        <w:tc>
          <w:tcPr>
            <w:tcW w:w="0" w:type="auto"/>
            <w:tcBorders>
              <w:top w:val="nil"/>
              <w:left w:val="nil"/>
              <w:bottom w:val="single" w:sz="4" w:space="0" w:color="auto"/>
              <w:right w:val="single" w:sz="4" w:space="0" w:color="auto"/>
            </w:tcBorders>
            <w:shd w:val="clear" w:color="000000" w:fill="BFBFBF"/>
            <w:noWrap/>
            <w:vAlign w:val="center"/>
            <w:hideMark/>
          </w:tcPr>
          <w:p w:rsidR="00340634" w:rsidRDefault="00340634">
            <w:pPr>
              <w:jc w:val="center"/>
              <w:rPr>
                <w:b/>
                <w:bCs/>
                <w:sz w:val="20"/>
                <w:szCs w:val="20"/>
              </w:rPr>
            </w:pPr>
            <w:r>
              <w:rPr>
                <w:b/>
                <w:bCs/>
                <w:sz w:val="20"/>
                <w:szCs w:val="20"/>
              </w:rPr>
              <w:t>H</w:t>
            </w:r>
          </w:p>
        </w:tc>
        <w:tc>
          <w:tcPr>
            <w:tcW w:w="0" w:type="auto"/>
            <w:tcBorders>
              <w:top w:val="nil"/>
              <w:left w:val="nil"/>
              <w:bottom w:val="single" w:sz="4" w:space="0" w:color="auto"/>
              <w:right w:val="single" w:sz="4" w:space="0" w:color="auto"/>
            </w:tcBorders>
            <w:shd w:val="clear" w:color="000000" w:fill="BFBFBF"/>
            <w:noWrap/>
            <w:vAlign w:val="center"/>
            <w:hideMark/>
          </w:tcPr>
          <w:p w:rsidR="00340634" w:rsidRDefault="00340634">
            <w:pPr>
              <w:jc w:val="center"/>
              <w:rPr>
                <w:b/>
                <w:bCs/>
                <w:sz w:val="20"/>
                <w:szCs w:val="20"/>
              </w:rPr>
            </w:pPr>
            <w:r>
              <w:rPr>
                <w:b/>
                <w:bCs/>
                <w:sz w:val="20"/>
                <w:szCs w:val="20"/>
              </w:rPr>
              <w:t>I</w:t>
            </w:r>
          </w:p>
        </w:tc>
        <w:tc>
          <w:tcPr>
            <w:tcW w:w="0" w:type="auto"/>
            <w:tcBorders>
              <w:top w:val="nil"/>
              <w:left w:val="nil"/>
              <w:bottom w:val="single" w:sz="4" w:space="0" w:color="auto"/>
              <w:right w:val="single" w:sz="4" w:space="0" w:color="auto"/>
            </w:tcBorders>
            <w:shd w:val="clear" w:color="000000" w:fill="BFBFBF"/>
            <w:noWrap/>
            <w:vAlign w:val="center"/>
            <w:hideMark/>
          </w:tcPr>
          <w:p w:rsidR="00340634" w:rsidRDefault="00340634">
            <w:pPr>
              <w:jc w:val="center"/>
              <w:rPr>
                <w:b/>
                <w:bCs/>
                <w:sz w:val="20"/>
                <w:szCs w:val="20"/>
              </w:rPr>
            </w:pPr>
            <w:r>
              <w:rPr>
                <w:b/>
                <w:bCs/>
                <w:sz w:val="20"/>
                <w:szCs w:val="20"/>
              </w:rPr>
              <w:t>J</w:t>
            </w:r>
          </w:p>
        </w:tc>
        <w:tc>
          <w:tcPr>
            <w:tcW w:w="0" w:type="auto"/>
            <w:tcBorders>
              <w:top w:val="nil"/>
              <w:left w:val="nil"/>
              <w:bottom w:val="single" w:sz="4" w:space="0" w:color="auto"/>
              <w:right w:val="single" w:sz="8" w:space="0" w:color="auto"/>
            </w:tcBorders>
            <w:shd w:val="clear" w:color="000000" w:fill="BFBFBF"/>
            <w:noWrap/>
            <w:vAlign w:val="center"/>
            <w:hideMark/>
          </w:tcPr>
          <w:p w:rsidR="00340634" w:rsidRDefault="00340634">
            <w:pPr>
              <w:jc w:val="center"/>
              <w:rPr>
                <w:b/>
                <w:bCs/>
                <w:sz w:val="20"/>
                <w:szCs w:val="20"/>
              </w:rPr>
            </w:pPr>
            <w:r>
              <w:rPr>
                <w:b/>
                <w:bCs/>
                <w:sz w:val="20"/>
                <w:szCs w:val="20"/>
              </w:rPr>
              <w:t>K</w:t>
            </w:r>
          </w:p>
        </w:tc>
      </w:tr>
      <w:tr w:rsidR="00340634" w:rsidTr="00340634">
        <w:trPr>
          <w:trHeight w:val="300"/>
        </w:trPr>
        <w:tc>
          <w:tcPr>
            <w:tcW w:w="0" w:type="auto"/>
            <w:gridSpan w:val="2"/>
            <w:tcBorders>
              <w:top w:val="single" w:sz="4" w:space="0" w:color="auto"/>
              <w:left w:val="single" w:sz="8" w:space="0" w:color="auto"/>
              <w:bottom w:val="single" w:sz="4" w:space="0" w:color="auto"/>
              <w:right w:val="single" w:sz="4" w:space="0" w:color="000000"/>
            </w:tcBorders>
            <w:shd w:val="clear" w:color="000000" w:fill="BFBFBF"/>
            <w:vAlign w:val="bottom"/>
            <w:hideMark/>
          </w:tcPr>
          <w:p w:rsidR="00340634" w:rsidRDefault="00340634">
            <w:pPr>
              <w:rPr>
                <w:b/>
                <w:bCs/>
                <w:sz w:val="20"/>
                <w:szCs w:val="20"/>
              </w:rPr>
            </w:pPr>
            <w:r>
              <w:rPr>
                <w:b/>
                <w:bCs/>
                <w:sz w:val="20"/>
                <w:szCs w:val="20"/>
              </w:rPr>
              <w:t>I. Të ardhurat</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pPr>
              <w:rPr>
                <w:sz w:val="20"/>
                <w:szCs w:val="20"/>
              </w:rPr>
            </w:pPr>
            <w:r>
              <w:rPr>
                <w:sz w:val="20"/>
                <w:szCs w:val="20"/>
              </w:rPr>
              <w:t> </w:t>
            </w:r>
          </w:p>
        </w:tc>
        <w:tc>
          <w:tcPr>
            <w:tcW w:w="0" w:type="auto"/>
            <w:tcBorders>
              <w:top w:val="nil"/>
              <w:left w:val="nil"/>
              <w:bottom w:val="single" w:sz="4" w:space="0" w:color="auto"/>
              <w:right w:val="single" w:sz="8" w:space="0" w:color="auto"/>
            </w:tcBorders>
            <w:shd w:val="clear" w:color="000000" w:fill="BFBFBF"/>
            <w:noWrap/>
            <w:vAlign w:val="bottom"/>
            <w:hideMark/>
          </w:tcPr>
          <w:p w:rsidR="00340634" w:rsidRDefault="00340634">
            <w:pPr>
              <w:rPr>
                <w:sz w:val="20"/>
                <w:szCs w:val="20"/>
              </w:rPr>
            </w:pPr>
            <w:r>
              <w:rPr>
                <w:sz w:val="20"/>
                <w:szCs w:val="20"/>
              </w:rPr>
              <w:t> </w:t>
            </w:r>
          </w:p>
        </w:tc>
      </w:tr>
      <w:tr w:rsidR="00340634" w:rsidTr="00340634">
        <w:trPr>
          <w:trHeight w:val="300"/>
        </w:trPr>
        <w:tc>
          <w:tcPr>
            <w:tcW w:w="0" w:type="auto"/>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340634" w:rsidRDefault="00340634">
            <w:pPr>
              <w:rPr>
                <w:sz w:val="20"/>
                <w:szCs w:val="20"/>
              </w:rPr>
            </w:pPr>
            <w:r>
              <w:rPr>
                <w:sz w:val="20"/>
                <w:szCs w:val="20"/>
              </w:rPr>
              <w:t xml:space="preserve">1. Të ardhura nga shitja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6,300,000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6,300,000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6,300,000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6,300,000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6,300,000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6,300,000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6,300,000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7,245,000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7,245,000     </w:t>
            </w:r>
          </w:p>
        </w:tc>
        <w:tc>
          <w:tcPr>
            <w:tcW w:w="0" w:type="auto"/>
            <w:tcBorders>
              <w:top w:val="nil"/>
              <w:left w:val="nil"/>
              <w:bottom w:val="single" w:sz="4" w:space="0" w:color="auto"/>
              <w:right w:val="single" w:sz="8"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7,245,000     </w:t>
            </w:r>
          </w:p>
        </w:tc>
      </w:tr>
      <w:tr w:rsidR="00340634" w:rsidTr="00340634">
        <w:trPr>
          <w:trHeight w:val="1110"/>
        </w:trPr>
        <w:tc>
          <w:tcPr>
            <w:tcW w:w="0" w:type="auto"/>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340634" w:rsidRDefault="00340634">
            <w:pPr>
              <w:rPr>
                <w:sz w:val="20"/>
                <w:szCs w:val="20"/>
              </w:rPr>
            </w:pPr>
            <w:r>
              <w:rPr>
                <w:sz w:val="20"/>
                <w:szCs w:val="20"/>
              </w:rPr>
              <w:t>2. Te ardhura te tjera te projektit(perdorimi dhe menaxhimi i mbetjeve, te ardhura nga energjia e rinovueshme, etc…)</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215,000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215,000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215,000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232,000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232,000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232,000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232,000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253,000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253,000     </w:t>
            </w:r>
          </w:p>
        </w:tc>
        <w:tc>
          <w:tcPr>
            <w:tcW w:w="0" w:type="auto"/>
            <w:tcBorders>
              <w:top w:val="nil"/>
              <w:left w:val="nil"/>
              <w:bottom w:val="single" w:sz="4" w:space="0" w:color="auto"/>
              <w:right w:val="single" w:sz="8"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253,000     </w:t>
            </w:r>
          </w:p>
        </w:tc>
      </w:tr>
      <w:tr w:rsidR="00340634" w:rsidTr="00340634">
        <w:trPr>
          <w:trHeight w:val="525"/>
        </w:trPr>
        <w:tc>
          <w:tcPr>
            <w:tcW w:w="0" w:type="auto"/>
            <w:gridSpan w:val="2"/>
            <w:tcBorders>
              <w:top w:val="single" w:sz="4" w:space="0" w:color="auto"/>
              <w:left w:val="single" w:sz="8" w:space="0" w:color="auto"/>
              <w:bottom w:val="single" w:sz="4" w:space="0" w:color="auto"/>
              <w:right w:val="single" w:sz="4" w:space="0" w:color="auto"/>
            </w:tcBorders>
            <w:shd w:val="clear" w:color="000000" w:fill="BFBFBF"/>
            <w:noWrap/>
            <w:vAlign w:val="bottom"/>
            <w:hideMark/>
          </w:tcPr>
          <w:p w:rsidR="00340634" w:rsidRDefault="00340634">
            <w:pPr>
              <w:rPr>
                <w:b/>
                <w:bCs/>
                <w:i/>
                <w:iCs/>
                <w:sz w:val="20"/>
                <w:szCs w:val="20"/>
              </w:rPr>
            </w:pPr>
            <w:r>
              <w:rPr>
                <w:b/>
                <w:bCs/>
                <w:i/>
                <w:iCs/>
                <w:sz w:val="20"/>
                <w:szCs w:val="20"/>
              </w:rPr>
              <w:t>Total te ardhura (1+2)</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6,515,000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6,515,000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6,515,000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6,532,000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6,532,000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6,532,000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6,532,000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7,498,000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7,498,000     </w:t>
            </w:r>
          </w:p>
        </w:tc>
        <w:tc>
          <w:tcPr>
            <w:tcW w:w="0" w:type="auto"/>
            <w:tcBorders>
              <w:top w:val="nil"/>
              <w:left w:val="nil"/>
              <w:bottom w:val="single" w:sz="4" w:space="0" w:color="auto"/>
              <w:right w:val="single" w:sz="8"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7,498,000     </w:t>
            </w:r>
          </w:p>
        </w:tc>
      </w:tr>
      <w:tr w:rsidR="00340634" w:rsidTr="00340634">
        <w:trPr>
          <w:trHeight w:val="300"/>
        </w:trPr>
        <w:tc>
          <w:tcPr>
            <w:tcW w:w="0" w:type="auto"/>
            <w:gridSpan w:val="2"/>
            <w:tcBorders>
              <w:top w:val="single" w:sz="4" w:space="0" w:color="auto"/>
              <w:left w:val="single" w:sz="8" w:space="0" w:color="auto"/>
              <w:bottom w:val="single" w:sz="4" w:space="0" w:color="auto"/>
              <w:right w:val="single" w:sz="4" w:space="0" w:color="auto"/>
            </w:tcBorders>
            <w:shd w:val="clear" w:color="000000" w:fill="BFBFBF"/>
            <w:noWrap/>
            <w:vAlign w:val="bottom"/>
            <w:hideMark/>
          </w:tcPr>
          <w:p w:rsidR="00340634" w:rsidRDefault="00340634">
            <w:pPr>
              <w:rPr>
                <w:b/>
                <w:bCs/>
                <w:sz w:val="20"/>
                <w:szCs w:val="20"/>
              </w:rPr>
            </w:pPr>
            <w:r>
              <w:rPr>
                <w:b/>
                <w:bCs/>
                <w:sz w:val="20"/>
                <w:szCs w:val="20"/>
              </w:rPr>
              <w:t>II. Kostot</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c>
          <w:tcPr>
            <w:tcW w:w="0" w:type="auto"/>
            <w:tcBorders>
              <w:top w:val="nil"/>
              <w:left w:val="nil"/>
              <w:bottom w:val="single" w:sz="4" w:space="0" w:color="auto"/>
              <w:right w:val="single" w:sz="8"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r>
      <w:tr w:rsidR="00340634" w:rsidTr="00340634">
        <w:trPr>
          <w:trHeight w:val="435"/>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40634" w:rsidRDefault="00340634">
            <w:pPr>
              <w:rPr>
                <w:sz w:val="20"/>
                <w:szCs w:val="20"/>
              </w:rPr>
            </w:pPr>
            <w:r>
              <w:rPr>
                <w:sz w:val="20"/>
                <w:szCs w:val="20"/>
              </w:rPr>
              <w:t>3. Kosto te prodhimit</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994,000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994,000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994,000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1,061,000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1,061,000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1,140,000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1,140,000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1,140,000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1,140,000     </w:t>
            </w:r>
          </w:p>
        </w:tc>
        <w:tc>
          <w:tcPr>
            <w:tcW w:w="0" w:type="auto"/>
            <w:tcBorders>
              <w:top w:val="nil"/>
              <w:left w:val="nil"/>
              <w:bottom w:val="single" w:sz="4" w:space="0" w:color="auto"/>
              <w:right w:val="single" w:sz="8"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1,140,000     </w:t>
            </w:r>
          </w:p>
        </w:tc>
      </w:tr>
      <w:tr w:rsidR="00340634" w:rsidTr="00340634">
        <w:trPr>
          <w:trHeight w:val="435"/>
        </w:trPr>
        <w:tc>
          <w:tcPr>
            <w:tcW w:w="0" w:type="auto"/>
            <w:gridSpan w:val="2"/>
            <w:tcBorders>
              <w:top w:val="single" w:sz="4" w:space="0" w:color="auto"/>
              <w:left w:val="single" w:sz="8" w:space="0" w:color="auto"/>
              <w:bottom w:val="single" w:sz="4" w:space="0" w:color="auto"/>
              <w:right w:val="single" w:sz="4" w:space="0" w:color="000000"/>
            </w:tcBorders>
            <w:shd w:val="clear" w:color="000000" w:fill="FFFFFF"/>
            <w:vAlign w:val="bottom"/>
            <w:hideMark/>
          </w:tcPr>
          <w:p w:rsidR="00340634" w:rsidRDefault="00340634">
            <w:pPr>
              <w:rPr>
                <w:sz w:val="20"/>
                <w:szCs w:val="20"/>
              </w:rPr>
            </w:pPr>
            <w:r>
              <w:rPr>
                <w:sz w:val="20"/>
                <w:szCs w:val="20"/>
              </w:rPr>
              <w:t>4. Amortizimi (shuma) i njesise projektit</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3,085,100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3,085,100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3,085,100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3,085,100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3,085,100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700,000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700,000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700,000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700,000     </w:t>
            </w:r>
          </w:p>
        </w:tc>
        <w:tc>
          <w:tcPr>
            <w:tcW w:w="0" w:type="auto"/>
            <w:tcBorders>
              <w:top w:val="nil"/>
              <w:left w:val="nil"/>
              <w:bottom w:val="single" w:sz="4" w:space="0" w:color="auto"/>
              <w:right w:val="single" w:sz="8"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700,000     </w:t>
            </w:r>
          </w:p>
        </w:tc>
      </w:tr>
      <w:tr w:rsidR="00340634" w:rsidTr="00340634">
        <w:trPr>
          <w:trHeight w:val="51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40634" w:rsidRDefault="00340634">
            <w:pPr>
              <w:rPr>
                <w:sz w:val="20"/>
                <w:szCs w:val="20"/>
              </w:rPr>
            </w:pPr>
            <w:r>
              <w:rPr>
                <w:sz w:val="20"/>
                <w:szCs w:val="20"/>
              </w:rPr>
              <w:t>5. Kostot e punes dhe sigurimet shoqerore</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1,897,959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1,897,959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1,897,959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2,530,612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2,530,612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2,530,612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3,163,266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3,163,266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3,163,266     </w:t>
            </w:r>
          </w:p>
        </w:tc>
        <w:tc>
          <w:tcPr>
            <w:tcW w:w="0" w:type="auto"/>
            <w:tcBorders>
              <w:top w:val="nil"/>
              <w:left w:val="nil"/>
              <w:bottom w:val="single" w:sz="4" w:space="0" w:color="auto"/>
              <w:right w:val="single" w:sz="8"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3,163,266     </w:t>
            </w:r>
          </w:p>
        </w:tc>
      </w:tr>
      <w:tr w:rsidR="00340634" w:rsidTr="00340634">
        <w:trPr>
          <w:trHeight w:val="435"/>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40634" w:rsidRDefault="00340634">
            <w:pPr>
              <w:rPr>
                <w:sz w:val="20"/>
                <w:szCs w:val="20"/>
              </w:rPr>
            </w:pPr>
            <w:r>
              <w:rPr>
                <w:sz w:val="20"/>
                <w:szCs w:val="20"/>
              </w:rPr>
              <w:t>6. Pagesat e interesit</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50,833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40,678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33,416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26,154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18,892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11,630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4,368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       </w:t>
            </w:r>
          </w:p>
        </w:tc>
        <w:tc>
          <w:tcPr>
            <w:tcW w:w="0" w:type="auto"/>
            <w:tcBorders>
              <w:top w:val="nil"/>
              <w:left w:val="nil"/>
              <w:bottom w:val="single" w:sz="4" w:space="0" w:color="auto"/>
              <w:right w:val="single" w:sz="8"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xml:space="preserve">                  -       </w:t>
            </w:r>
          </w:p>
        </w:tc>
      </w:tr>
      <w:tr w:rsidR="00340634" w:rsidTr="00340634">
        <w:trPr>
          <w:trHeight w:val="420"/>
        </w:trPr>
        <w:tc>
          <w:tcPr>
            <w:tcW w:w="0" w:type="auto"/>
            <w:gridSpan w:val="2"/>
            <w:tcBorders>
              <w:top w:val="single" w:sz="4" w:space="0" w:color="auto"/>
              <w:left w:val="single" w:sz="8" w:space="0" w:color="auto"/>
              <w:bottom w:val="single" w:sz="4" w:space="0" w:color="auto"/>
              <w:right w:val="single" w:sz="4" w:space="0" w:color="auto"/>
            </w:tcBorders>
            <w:shd w:val="clear" w:color="000000" w:fill="BFBFBF"/>
            <w:noWrap/>
            <w:vAlign w:val="bottom"/>
            <w:hideMark/>
          </w:tcPr>
          <w:p w:rsidR="00340634" w:rsidRDefault="00340634">
            <w:pPr>
              <w:rPr>
                <w:b/>
                <w:bCs/>
                <w:i/>
                <w:iCs/>
                <w:sz w:val="20"/>
                <w:szCs w:val="20"/>
              </w:rPr>
            </w:pPr>
            <w:r>
              <w:rPr>
                <w:b/>
                <w:bCs/>
                <w:i/>
                <w:iCs/>
                <w:sz w:val="20"/>
                <w:szCs w:val="20"/>
              </w:rPr>
              <w:t>Kostot totale (3+4+5+6)</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6,027,893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6,017,737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6,010,475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6,702,866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6,695,604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4,382,242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5,007,634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5,003,266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5,003,266     </w:t>
            </w:r>
          </w:p>
        </w:tc>
        <w:tc>
          <w:tcPr>
            <w:tcW w:w="0" w:type="auto"/>
            <w:tcBorders>
              <w:top w:val="nil"/>
              <w:left w:val="nil"/>
              <w:bottom w:val="single" w:sz="4" w:space="0" w:color="auto"/>
              <w:right w:val="single" w:sz="8"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5,003,266     </w:t>
            </w:r>
          </w:p>
        </w:tc>
      </w:tr>
      <w:tr w:rsidR="00340634" w:rsidTr="00340634">
        <w:trPr>
          <w:trHeight w:val="450"/>
        </w:trPr>
        <w:tc>
          <w:tcPr>
            <w:tcW w:w="0" w:type="auto"/>
            <w:gridSpan w:val="2"/>
            <w:tcBorders>
              <w:top w:val="single" w:sz="4" w:space="0" w:color="auto"/>
              <w:left w:val="single" w:sz="8" w:space="0" w:color="auto"/>
              <w:bottom w:val="single" w:sz="4" w:space="0" w:color="auto"/>
              <w:right w:val="single" w:sz="4" w:space="0" w:color="auto"/>
            </w:tcBorders>
            <w:shd w:val="clear" w:color="000000" w:fill="BFBFBF"/>
            <w:noWrap/>
            <w:vAlign w:val="bottom"/>
            <w:hideMark/>
          </w:tcPr>
          <w:p w:rsidR="00340634" w:rsidRDefault="00340634">
            <w:pPr>
              <w:rPr>
                <w:b/>
                <w:bCs/>
                <w:sz w:val="20"/>
                <w:szCs w:val="20"/>
              </w:rPr>
            </w:pPr>
            <w:r>
              <w:rPr>
                <w:b/>
                <w:bCs/>
                <w:sz w:val="20"/>
                <w:szCs w:val="20"/>
              </w:rPr>
              <w:t>III. Fitimi (I-II)</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487,107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497,263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504,525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170,866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163,604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2,149,758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1,524,366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2,494,734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2,494,734     </w:t>
            </w:r>
          </w:p>
        </w:tc>
        <w:tc>
          <w:tcPr>
            <w:tcW w:w="0" w:type="auto"/>
            <w:tcBorders>
              <w:top w:val="nil"/>
              <w:left w:val="nil"/>
              <w:bottom w:val="single" w:sz="4" w:space="0" w:color="auto"/>
              <w:right w:val="single" w:sz="8"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2,494,734     </w:t>
            </w:r>
          </w:p>
        </w:tc>
      </w:tr>
      <w:tr w:rsidR="00340634" w:rsidTr="00340634">
        <w:trPr>
          <w:trHeight w:val="2220"/>
        </w:trPr>
        <w:tc>
          <w:tcPr>
            <w:tcW w:w="0" w:type="auto"/>
            <w:tcBorders>
              <w:top w:val="nil"/>
              <w:left w:val="single" w:sz="8" w:space="0" w:color="auto"/>
              <w:bottom w:val="single" w:sz="4" w:space="0" w:color="auto"/>
              <w:right w:val="nil"/>
            </w:tcBorders>
            <w:shd w:val="clear" w:color="000000" w:fill="BFBFBF"/>
            <w:vAlign w:val="center"/>
            <w:hideMark/>
          </w:tcPr>
          <w:p w:rsidR="00340634" w:rsidRDefault="00340634">
            <w:pPr>
              <w:rPr>
                <w:b/>
                <w:bCs/>
                <w:sz w:val="20"/>
                <w:szCs w:val="20"/>
              </w:rPr>
            </w:pPr>
            <w:r>
              <w:rPr>
                <w:b/>
                <w:bCs/>
                <w:sz w:val="20"/>
                <w:szCs w:val="20"/>
              </w:rPr>
              <w:lastRenderedPageBreak/>
              <w:t>IV. Taksa (lutemi perzgjidheni normen e tatimi fitimit, ne perputhje me qarkullimin e te ardhurave te pritshme/ te ardhurave)</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340634" w:rsidRDefault="00340634">
            <w:pPr>
              <w:jc w:val="right"/>
              <w:rPr>
                <w:b/>
                <w:bCs/>
                <w:sz w:val="20"/>
                <w:szCs w:val="20"/>
              </w:rPr>
            </w:pPr>
            <w:r>
              <w:rPr>
                <w:b/>
                <w:bCs/>
                <w:sz w:val="20"/>
                <w:szCs w:val="20"/>
              </w:rPr>
              <w:t>15.00%</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73,066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74,589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75,679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25,630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24,541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322,464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228,655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374,210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374,210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374,210     </w:t>
            </w:r>
          </w:p>
        </w:tc>
      </w:tr>
      <w:tr w:rsidR="00340634" w:rsidTr="00340634">
        <w:trPr>
          <w:trHeight w:val="300"/>
        </w:trPr>
        <w:tc>
          <w:tcPr>
            <w:tcW w:w="0" w:type="auto"/>
            <w:gridSpan w:val="2"/>
            <w:tcBorders>
              <w:top w:val="single" w:sz="4" w:space="0" w:color="auto"/>
              <w:left w:val="single" w:sz="8" w:space="0" w:color="auto"/>
              <w:bottom w:val="single" w:sz="4" w:space="0" w:color="auto"/>
              <w:right w:val="single" w:sz="4" w:space="0" w:color="auto"/>
            </w:tcBorders>
            <w:shd w:val="clear" w:color="000000" w:fill="BFBFBF"/>
            <w:noWrap/>
            <w:vAlign w:val="bottom"/>
            <w:hideMark/>
          </w:tcPr>
          <w:p w:rsidR="00340634" w:rsidRDefault="00340634">
            <w:pPr>
              <w:rPr>
                <w:b/>
                <w:bCs/>
                <w:sz w:val="20"/>
                <w:szCs w:val="20"/>
              </w:rPr>
            </w:pPr>
            <w:r>
              <w:rPr>
                <w:b/>
                <w:bCs/>
                <w:sz w:val="20"/>
                <w:szCs w:val="20"/>
              </w:rPr>
              <w:t>V.  Fitimi neto (III-IV)</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414,041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422,674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428,846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145,236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139,064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1,827,294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1,295,712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2,120,524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2,120,524     </w:t>
            </w:r>
          </w:p>
        </w:tc>
        <w:tc>
          <w:tcPr>
            <w:tcW w:w="0" w:type="auto"/>
            <w:tcBorders>
              <w:top w:val="nil"/>
              <w:left w:val="nil"/>
              <w:bottom w:val="single" w:sz="4" w:space="0" w:color="auto"/>
              <w:right w:val="single" w:sz="8"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2,120,524     </w:t>
            </w:r>
          </w:p>
        </w:tc>
      </w:tr>
      <w:tr w:rsidR="00340634" w:rsidTr="00340634">
        <w:trPr>
          <w:trHeight w:val="540"/>
        </w:trPr>
        <w:tc>
          <w:tcPr>
            <w:tcW w:w="0" w:type="auto"/>
            <w:gridSpan w:val="2"/>
            <w:tcBorders>
              <w:top w:val="single" w:sz="4" w:space="0" w:color="auto"/>
              <w:left w:val="single" w:sz="8" w:space="0" w:color="auto"/>
              <w:bottom w:val="single" w:sz="4" w:space="0" w:color="auto"/>
              <w:right w:val="single" w:sz="4" w:space="0" w:color="auto"/>
            </w:tcBorders>
            <w:shd w:val="clear" w:color="000000" w:fill="BFBFBF"/>
            <w:noWrap/>
            <w:vAlign w:val="bottom"/>
            <w:hideMark/>
          </w:tcPr>
          <w:p w:rsidR="00340634" w:rsidRDefault="00340634">
            <w:pPr>
              <w:rPr>
                <w:b/>
                <w:bCs/>
                <w:sz w:val="16"/>
                <w:szCs w:val="16"/>
              </w:rPr>
            </w:pPr>
            <w:r>
              <w:rPr>
                <w:b/>
                <w:bCs/>
                <w:sz w:val="16"/>
                <w:szCs w:val="16"/>
              </w:rPr>
              <w:t>VI. IPARD - financimi i kostove te lejueshme</w:t>
            </w:r>
          </w:p>
        </w:tc>
        <w:tc>
          <w:tcPr>
            <w:tcW w:w="0" w:type="auto"/>
            <w:tcBorders>
              <w:top w:val="nil"/>
              <w:left w:val="nil"/>
              <w:bottom w:val="nil"/>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17,307,550     </w:t>
            </w:r>
          </w:p>
        </w:tc>
        <w:tc>
          <w:tcPr>
            <w:tcW w:w="0" w:type="auto"/>
            <w:tcBorders>
              <w:top w:val="nil"/>
              <w:left w:val="nil"/>
              <w:bottom w:val="nil"/>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c>
          <w:tcPr>
            <w:tcW w:w="0" w:type="auto"/>
            <w:tcBorders>
              <w:top w:val="nil"/>
              <w:left w:val="nil"/>
              <w:bottom w:val="nil"/>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c>
          <w:tcPr>
            <w:tcW w:w="0" w:type="auto"/>
            <w:tcBorders>
              <w:top w:val="nil"/>
              <w:left w:val="nil"/>
              <w:bottom w:val="nil"/>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c>
          <w:tcPr>
            <w:tcW w:w="0" w:type="auto"/>
            <w:tcBorders>
              <w:top w:val="nil"/>
              <w:left w:val="nil"/>
              <w:bottom w:val="nil"/>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c>
          <w:tcPr>
            <w:tcW w:w="0" w:type="auto"/>
            <w:tcBorders>
              <w:top w:val="nil"/>
              <w:left w:val="nil"/>
              <w:bottom w:val="nil"/>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c>
          <w:tcPr>
            <w:tcW w:w="0" w:type="auto"/>
            <w:tcBorders>
              <w:top w:val="nil"/>
              <w:left w:val="nil"/>
              <w:bottom w:val="nil"/>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c>
          <w:tcPr>
            <w:tcW w:w="0" w:type="auto"/>
            <w:tcBorders>
              <w:top w:val="nil"/>
              <w:left w:val="nil"/>
              <w:bottom w:val="nil"/>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c>
          <w:tcPr>
            <w:tcW w:w="0" w:type="auto"/>
            <w:tcBorders>
              <w:top w:val="nil"/>
              <w:left w:val="nil"/>
              <w:bottom w:val="nil"/>
              <w:right w:val="single" w:sz="4"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c>
          <w:tcPr>
            <w:tcW w:w="0" w:type="auto"/>
            <w:tcBorders>
              <w:top w:val="nil"/>
              <w:left w:val="nil"/>
              <w:bottom w:val="nil"/>
              <w:right w:val="single" w:sz="8" w:space="0" w:color="auto"/>
            </w:tcBorders>
            <w:shd w:val="clear" w:color="000000" w:fill="BFBFBF"/>
            <w:noWrap/>
            <w:vAlign w:val="bottom"/>
            <w:hideMark/>
          </w:tcPr>
          <w:p w:rsidR="00340634" w:rsidRDefault="00340634" w:rsidP="00340634">
            <w:pPr>
              <w:jc w:val="right"/>
              <w:rPr>
                <w:color w:val="0000FF"/>
                <w:sz w:val="18"/>
                <w:szCs w:val="18"/>
              </w:rPr>
            </w:pPr>
            <w:r>
              <w:rPr>
                <w:color w:val="0000FF"/>
                <w:sz w:val="18"/>
                <w:szCs w:val="18"/>
              </w:rPr>
              <w:t> </w:t>
            </w:r>
          </w:p>
        </w:tc>
      </w:tr>
      <w:tr w:rsidR="00340634" w:rsidTr="00340634">
        <w:trPr>
          <w:trHeight w:val="540"/>
        </w:trPr>
        <w:tc>
          <w:tcPr>
            <w:tcW w:w="0" w:type="auto"/>
            <w:tcBorders>
              <w:top w:val="single" w:sz="4" w:space="0" w:color="auto"/>
              <w:left w:val="single" w:sz="4" w:space="0" w:color="auto"/>
              <w:bottom w:val="single" w:sz="8" w:space="0" w:color="auto"/>
              <w:right w:val="single" w:sz="4" w:space="0" w:color="auto"/>
            </w:tcBorders>
            <w:shd w:val="clear" w:color="000000" w:fill="BFBFBF"/>
            <w:vAlign w:val="bottom"/>
            <w:hideMark/>
          </w:tcPr>
          <w:p w:rsidR="00340634" w:rsidRDefault="00340634">
            <w:pPr>
              <w:rPr>
                <w:b/>
                <w:bCs/>
                <w:sz w:val="20"/>
                <w:szCs w:val="20"/>
              </w:rPr>
            </w:pPr>
            <w:r>
              <w:rPr>
                <w:b/>
                <w:bCs/>
                <w:sz w:val="20"/>
                <w:szCs w:val="20"/>
              </w:rPr>
              <w:t>VII. Fluksi i Parasë (V+4+VI)</w:t>
            </w:r>
          </w:p>
        </w:tc>
        <w:tc>
          <w:tcPr>
            <w:tcW w:w="0" w:type="auto"/>
            <w:tcBorders>
              <w:top w:val="single" w:sz="8" w:space="0" w:color="auto"/>
              <w:left w:val="nil"/>
              <w:bottom w:val="single" w:sz="8" w:space="0" w:color="auto"/>
              <w:right w:val="single" w:sz="4" w:space="0" w:color="auto"/>
            </w:tcBorders>
            <w:shd w:val="clear" w:color="000000" w:fill="BFBFBF"/>
            <w:noWrap/>
            <w:vAlign w:val="bottom"/>
            <w:hideMark/>
          </w:tcPr>
          <w:p w:rsidR="00340634" w:rsidRDefault="00340634">
            <w:pPr>
              <w:jc w:val="right"/>
              <w:rPr>
                <w:b/>
                <w:bCs/>
                <w:sz w:val="20"/>
                <w:szCs w:val="20"/>
              </w:rPr>
            </w:pPr>
            <w:r>
              <w:rPr>
                <w:b/>
                <w:bCs/>
                <w:sz w:val="20"/>
                <w:szCs w:val="20"/>
              </w:rPr>
              <w:t>-26,627,000.00 ALL</w:t>
            </w:r>
          </w:p>
        </w:tc>
        <w:tc>
          <w:tcPr>
            <w:tcW w:w="0" w:type="auto"/>
            <w:tcBorders>
              <w:top w:val="single" w:sz="8" w:space="0" w:color="auto"/>
              <w:left w:val="nil"/>
              <w:bottom w:val="single" w:sz="8"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20,806,691     </w:t>
            </w:r>
          </w:p>
        </w:tc>
        <w:tc>
          <w:tcPr>
            <w:tcW w:w="0" w:type="auto"/>
            <w:tcBorders>
              <w:top w:val="single" w:sz="8" w:space="0" w:color="auto"/>
              <w:left w:val="nil"/>
              <w:bottom w:val="single" w:sz="8"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3,507,774     </w:t>
            </w:r>
          </w:p>
        </w:tc>
        <w:tc>
          <w:tcPr>
            <w:tcW w:w="0" w:type="auto"/>
            <w:tcBorders>
              <w:top w:val="single" w:sz="8" w:space="0" w:color="auto"/>
              <w:left w:val="nil"/>
              <w:bottom w:val="single" w:sz="8"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3,513,946     </w:t>
            </w:r>
          </w:p>
        </w:tc>
        <w:tc>
          <w:tcPr>
            <w:tcW w:w="0" w:type="auto"/>
            <w:tcBorders>
              <w:top w:val="single" w:sz="8" w:space="0" w:color="auto"/>
              <w:left w:val="nil"/>
              <w:bottom w:val="single" w:sz="8"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2,939,864     </w:t>
            </w:r>
          </w:p>
        </w:tc>
        <w:tc>
          <w:tcPr>
            <w:tcW w:w="0" w:type="auto"/>
            <w:tcBorders>
              <w:top w:val="single" w:sz="8" w:space="0" w:color="auto"/>
              <w:left w:val="nil"/>
              <w:bottom w:val="single" w:sz="8"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2,946,036     </w:t>
            </w:r>
          </w:p>
        </w:tc>
        <w:tc>
          <w:tcPr>
            <w:tcW w:w="0" w:type="auto"/>
            <w:tcBorders>
              <w:top w:val="single" w:sz="8" w:space="0" w:color="auto"/>
              <w:left w:val="nil"/>
              <w:bottom w:val="single" w:sz="8"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2,527,294     </w:t>
            </w:r>
          </w:p>
        </w:tc>
        <w:tc>
          <w:tcPr>
            <w:tcW w:w="0" w:type="auto"/>
            <w:tcBorders>
              <w:top w:val="single" w:sz="8" w:space="0" w:color="auto"/>
              <w:left w:val="nil"/>
              <w:bottom w:val="single" w:sz="8"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1,995,712     </w:t>
            </w:r>
          </w:p>
        </w:tc>
        <w:tc>
          <w:tcPr>
            <w:tcW w:w="0" w:type="auto"/>
            <w:tcBorders>
              <w:top w:val="single" w:sz="8" w:space="0" w:color="auto"/>
              <w:left w:val="nil"/>
              <w:bottom w:val="single" w:sz="8"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2,820,524     </w:t>
            </w:r>
          </w:p>
        </w:tc>
        <w:tc>
          <w:tcPr>
            <w:tcW w:w="0" w:type="auto"/>
            <w:tcBorders>
              <w:top w:val="single" w:sz="8" w:space="0" w:color="auto"/>
              <w:left w:val="nil"/>
              <w:bottom w:val="single" w:sz="8" w:space="0" w:color="auto"/>
              <w:right w:val="single" w:sz="4"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2,820,524     </w:t>
            </w:r>
          </w:p>
        </w:tc>
        <w:tc>
          <w:tcPr>
            <w:tcW w:w="0" w:type="auto"/>
            <w:tcBorders>
              <w:top w:val="single" w:sz="8" w:space="0" w:color="auto"/>
              <w:left w:val="nil"/>
              <w:bottom w:val="single" w:sz="8" w:space="0" w:color="auto"/>
              <w:right w:val="single" w:sz="8" w:space="0" w:color="auto"/>
            </w:tcBorders>
            <w:shd w:val="clear" w:color="000000" w:fill="BFBFBF"/>
            <w:noWrap/>
            <w:vAlign w:val="bottom"/>
            <w:hideMark/>
          </w:tcPr>
          <w:p w:rsidR="00340634" w:rsidRDefault="00340634" w:rsidP="00340634">
            <w:pPr>
              <w:jc w:val="right"/>
              <w:rPr>
                <w:b/>
                <w:bCs/>
                <w:color w:val="0000FF"/>
                <w:sz w:val="18"/>
                <w:szCs w:val="18"/>
              </w:rPr>
            </w:pPr>
            <w:r>
              <w:rPr>
                <w:b/>
                <w:bCs/>
                <w:color w:val="0000FF"/>
                <w:sz w:val="18"/>
                <w:szCs w:val="18"/>
              </w:rPr>
              <w:t xml:space="preserve">     2,820,524     </w:t>
            </w:r>
          </w:p>
        </w:tc>
      </w:tr>
    </w:tbl>
    <w:p w:rsidR="003879EE" w:rsidRPr="00562529" w:rsidRDefault="003879EE" w:rsidP="008C0D52">
      <w:pPr>
        <w:pStyle w:val="Default"/>
        <w:spacing w:before="120" w:after="120" w:line="276" w:lineRule="auto"/>
        <w:jc w:val="both"/>
        <w:rPr>
          <w:sz w:val="28"/>
          <w:szCs w:val="28"/>
        </w:rPr>
        <w:sectPr w:rsidR="003879EE" w:rsidRPr="00562529" w:rsidSect="008C0D52">
          <w:pgSz w:w="16838" w:h="11906" w:orient="landscape"/>
          <w:pgMar w:top="1800" w:right="1440" w:bottom="1800" w:left="1440" w:header="708" w:footer="708" w:gutter="0"/>
          <w:pgNumType w:start="1"/>
          <w:cols w:space="708"/>
          <w:docGrid w:linePitch="360"/>
        </w:sectPr>
      </w:pPr>
    </w:p>
    <w:p w:rsidR="003879EE" w:rsidRPr="00562529" w:rsidRDefault="003879EE" w:rsidP="003879EE">
      <w:pPr>
        <w:pStyle w:val="Default"/>
        <w:numPr>
          <w:ilvl w:val="0"/>
          <w:numId w:val="10"/>
        </w:numPr>
        <w:spacing w:before="120" w:after="120" w:line="276" w:lineRule="auto"/>
        <w:jc w:val="both"/>
        <w:rPr>
          <w:b/>
          <w:bCs/>
          <w:sz w:val="28"/>
          <w:szCs w:val="28"/>
        </w:rPr>
      </w:pPr>
      <w:r w:rsidRPr="00562529">
        <w:rPr>
          <w:b/>
          <w:bCs/>
          <w:sz w:val="28"/>
          <w:szCs w:val="28"/>
        </w:rPr>
        <w:lastRenderedPageBreak/>
        <w:t>Tabela 9 "Treguesit financiarë"</w:t>
      </w:r>
    </w:p>
    <w:p w:rsidR="003879EE" w:rsidRPr="00562529" w:rsidRDefault="005D7510" w:rsidP="003879EE">
      <w:pPr>
        <w:pStyle w:val="Default"/>
        <w:spacing w:before="120" w:after="120" w:line="276" w:lineRule="auto"/>
        <w:jc w:val="both"/>
        <w:rPr>
          <w:sz w:val="28"/>
          <w:szCs w:val="28"/>
        </w:rPr>
      </w:pPr>
      <w:r w:rsidRPr="00562529">
        <w:rPr>
          <w:sz w:val="28"/>
          <w:szCs w:val="28"/>
        </w:rPr>
        <w:t>Faqja</w:t>
      </w:r>
      <w:r w:rsidR="003879EE" w:rsidRPr="00562529">
        <w:rPr>
          <w:sz w:val="28"/>
          <w:szCs w:val="28"/>
        </w:rPr>
        <w:t xml:space="preserve"> "Treguesit financiare" përbëhet nga </w:t>
      </w:r>
      <w:r w:rsidR="00BB51D2" w:rsidRPr="00562529">
        <w:rPr>
          <w:sz w:val="28"/>
          <w:szCs w:val="28"/>
        </w:rPr>
        <w:t xml:space="preserve">një </w:t>
      </w:r>
      <w:r w:rsidR="003879EE" w:rsidRPr="00562529">
        <w:rPr>
          <w:sz w:val="28"/>
          <w:szCs w:val="28"/>
        </w:rPr>
        <w:t>ta</w:t>
      </w:r>
      <w:r w:rsidR="00E45070" w:rsidRPr="00562529">
        <w:rPr>
          <w:sz w:val="28"/>
          <w:szCs w:val="28"/>
        </w:rPr>
        <w:t>bel</w:t>
      </w:r>
      <w:r w:rsidR="00B83162" w:rsidRPr="00562529">
        <w:rPr>
          <w:sz w:val="28"/>
          <w:szCs w:val="28"/>
        </w:rPr>
        <w:t>ë</w:t>
      </w:r>
      <w:r w:rsidR="00BB51D2" w:rsidRPr="00562529">
        <w:rPr>
          <w:sz w:val="28"/>
          <w:szCs w:val="28"/>
        </w:rPr>
        <w:t xml:space="preserve"> </w:t>
      </w:r>
      <w:r w:rsidR="00E45070" w:rsidRPr="00562529">
        <w:rPr>
          <w:sz w:val="28"/>
          <w:szCs w:val="28"/>
        </w:rPr>
        <w:t>e</w:t>
      </w:r>
      <w:r w:rsidR="003879EE" w:rsidRPr="00562529">
        <w:rPr>
          <w:sz w:val="28"/>
          <w:szCs w:val="28"/>
        </w:rPr>
        <w:t xml:space="preserve"> vetme, e cila automatikisht tregon treguesit që provojnë qëndrueshmërinë e projektit. Mos harroni se treguesi NPV duhet të jetë pozitiv, ndërsa IRR nuk duhet të jetë nën </w:t>
      </w:r>
      <w:r w:rsidR="00E45070" w:rsidRPr="00562529">
        <w:rPr>
          <w:sz w:val="28"/>
          <w:szCs w:val="28"/>
        </w:rPr>
        <w:t>norm</w:t>
      </w:r>
      <w:r w:rsidR="00B83162" w:rsidRPr="00562529">
        <w:rPr>
          <w:sz w:val="28"/>
          <w:szCs w:val="28"/>
        </w:rPr>
        <w:t>ë</w:t>
      </w:r>
      <w:r w:rsidR="00E45070" w:rsidRPr="00562529">
        <w:rPr>
          <w:sz w:val="28"/>
          <w:szCs w:val="28"/>
        </w:rPr>
        <w:t xml:space="preserve">n e </w:t>
      </w:r>
      <w:r w:rsidR="003879EE" w:rsidRPr="00562529">
        <w:rPr>
          <w:sz w:val="28"/>
          <w:szCs w:val="28"/>
        </w:rPr>
        <w:t>skontimi</w:t>
      </w:r>
      <w:r w:rsidR="00E45070" w:rsidRPr="00562529">
        <w:rPr>
          <w:sz w:val="28"/>
          <w:szCs w:val="28"/>
        </w:rPr>
        <w:t>t</w:t>
      </w:r>
      <w:r w:rsidR="00340634">
        <w:rPr>
          <w:sz w:val="28"/>
          <w:szCs w:val="28"/>
        </w:rPr>
        <w:t xml:space="preserve"> (1</w:t>
      </w:r>
      <w:r w:rsidR="003879EE" w:rsidRPr="00562529">
        <w:rPr>
          <w:sz w:val="28"/>
          <w:szCs w:val="28"/>
        </w:rPr>
        <w:t>% në mostrën) Aplikanti nuk duhet të ndërhyjë në këtë fletë.</w:t>
      </w:r>
    </w:p>
    <w:p w:rsidR="003879EE" w:rsidRPr="00562529" w:rsidRDefault="003879EE" w:rsidP="003879EE">
      <w:pPr>
        <w:pStyle w:val="Default"/>
        <w:spacing w:before="120" w:after="120" w:line="276" w:lineRule="auto"/>
        <w:jc w:val="both"/>
        <w:rPr>
          <w:sz w:val="28"/>
          <w:szCs w:val="28"/>
        </w:rPr>
      </w:pPr>
      <w:r w:rsidRPr="00562529">
        <w:rPr>
          <w:sz w:val="28"/>
          <w:szCs w:val="28"/>
        </w:rPr>
        <w:t>Shembull</w:t>
      </w:r>
      <w:r w:rsidR="005F5E7C" w:rsidRPr="00562529">
        <w:rPr>
          <w:sz w:val="28"/>
          <w:szCs w:val="28"/>
        </w:rPr>
        <w:t>i</w:t>
      </w:r>
      <w:r w:rsidRPr="00562529">
        <w:rPr>
          <w:sz w:val="28"/>
          <w:szCs w:val="28"/>
        </w:rPr>
        <w:t xml:space="preserve"> i plotësuar</w:t>
      </w:r>
      <w:r w:rsidR="005F5E7C" w:rsidRPr="00562529">
        <w:rPr>
          <w:sz w:val="28"/>
          <w:szCs w:val="28"/>
        </w:rPr>
        <w:t xml:space="preserve"> "T</w:t>
      </w:r>
      <w:r w:rsidRPr="00562529">
        <w:rPr>
          <w:sz w:val="28"/>
          <w:szCs w:val="28"/>
        </w:rPr>
        <w:t>regues</w:t>
      </w:r>
      <w:r w:rsidR="005F5E7C" w:rsidRPr="00562529">
        <w:rPr>
          <w:sz w:val="28"/>
          <w:szCs w:val="28"/>
        </w:rPr>
        <w:t>it</w:t>
      </w:r>
      <w:r w:rsidRPr="00562529">
        <w:rPr>
          <w:sz w:val="28"/>
          <w:szCs w:val="28"/>
        </w:rPr>
        <w:t xml:space="preserve"> financiarë" 9 është paraqitur si më poshtë:</w:t>
      </w:r>
    </w:p>
    <w:tbl>
      <w:tblPr>
        <w:tblW w:w="0" w:type="auto"/>
        <w:tblInd w:w="-10" w:type="dxa"/>
        <w:tblLook w:val="04A0" w:firstRow="1" w:lastRow="0" w:firstColumn="1" w:lastColumn="0" w:noHBand="0" w:noVBand="1"/>
      </w:tblPr>
      <w:tblGrid>
        <w:gridCol w:w="3349"/>
        <w:gridCol w:w="1083"/>
        <w:gridCol w:w="1828"/>
      </w:tblGrid>
      <w:tr w:rsidR="00340634" w:rsidTr="00340634">
        <w:trPr>
          <w:trHeight w:val="570"/>
        </w:trPr>
        <w:tc>
          <w:tcPr>
            <w:tcW w:w="0" w:type="auto"/>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40634" w:rsidRDefault="00340634">
            <w:pPr>
              <w:rPr>
                <w:rFonts w:ascii="Calibri" w:hAnsi="Calibri" w:cs="Calibri"/>
                <w:b/>
                <w:bCs/>
                <w:color w:val="000000"/>
                <w:sz w:val="22"/>
                <w:szCs w:val="22"/>
                <w:lang w:val="en-US" w:eastAsia="en-US"/>
              </w:rPr>
            </w:pPr>
            <w:r>
              <w:rPr>
                <w:rFonts w:ascii="Calibri" w:hAnsi="Calibri" w:cs="Calibri"/>
                <w:b/>
                <w:bCs/>
                <w:color w:val="000000"/>
                <w:sz w:val="22"/>
                <w:szCs w:val="22"/>
              </w:rPr>
              <w:t>Tabela 9: Treguesit Financiarë</w:t>
            </w:r>
          </w:p>
        </w:tc>
      </w:tr>
      <w:tr w:rsidR="00340634" w:rsidTr="00340634">
        <w:trPr>
          <w:trHeight w:val="900"/>
        </w:trPr>
        <w:tc>
          <w:tcPr>
            <w:tcW w:w="0" w:type="auto"/>
            <w:tcBorders>
              <w:top w:val="nil"/>
              <w:left w:val="single" w:sz="8" w:space="0" w:color="auto"/>
              <w:bottom w:val="single" w:sz="4" w:space="0" w:color="auto"/>
              <w:right w:val="single" w:sz="4" w:space="0" w:color="auto"/>
            </w:tcBorders>
            <w:shd w:val="clear" w:color="000000" w:fill="A6A6A6"/>
            <w:noWrap/>
            <w:vAlign w:val="bottom"/>
            <w:hideMark/>
          </w:tcPr>
          <w:p w:rsidR="00340634" w:rsidRDefault="00340634">
            <w:pPr>
              <w:jc w:val="right"/>
              <w:rPr>
                <w:rFonts w:ascii="Calibri" w:hAnsi="Calibri" w:cs="Calibri"/>
                <w:b/>
                <w:bCs/>
                <w:color w:val="000000"/>
                <w:sz w:val="22"/>
                <w:szCs w:val="22"/>
              </w:rPr>
            </w:pPr>
            <w:r>
              <w:rPr>
                <w:rFonts w:ascii="Calibri" w:hAnsi="Calibri" w:cs="Calibri"/>
                <w:b/>
                <w:bCs/>
                <w:color w:val="000000"/>
                <w:sz w:val="22"/>
                <w:szCs w:val="22"/>
              </w:rPr>
              <w:t>Emri i aplikantit:</w:t>
            </w:r>
          </w:p>
        </w:tc>
        <w:tc>
          <w:tcPr>
            <w:tcW w:w="0" w:type="auto"/>
            <w:gridSpan w:val="2"/>
            <w:tcBorders>
              <w:top w:val="single" w:sz="4" w:space="0" w:color="auto"/>
              <w:left w:val="nil"/>
              <w:bottom w:val="single" w:sz="4" w:space="0" w:color="auto"/>
              <w:right w:val="single" w:sz="8" w:space="0" w:color="000000"/>
            </w:tcBorders>
            <w:shd w:val="clear" w:color="auto" w:fill="auto"/>
            <w:noWrap/>
            <w:vAlign w:val="bottom"/>
            <w:hideMark/>
          </w:tcPr>
          <w:p w:rsidR="00340634" w:rsidRDefault="00340634">
            <w:pPr>
              <w:rPr>
                <w:rFonts w:ascii="Calibri" w:hAnsi="Calibri" w:cs="Calibri"/>
                <w:b/>
                <w:bCs/>
                <w:color w:val="000000"/>
                <w:sz w:val="20"/>
                <w:szCs w:val="20"/>
              </w:rPr>
            </w:pPr>
            <w:r>
              <w:rPr>
                <w:rFonts w:ascii="Calibri" w:hAnsi="Calibri" w:cs="Calibri"/>
                <w:b/>
                <w:bCs/>
                <w:color w:val="000000"/>
                <w:sz w:val="20"/>
                <w:szCs w:val="20"/>
              </w:rPr>
              <w:t>"Kompania shqiptare" Sh.pk</w:t>
            </w:r>
          </w:p>
        </w:tc>
      </w:tr>
      <w:tr w:rsidR="00340634" w:rsidTr="00340634">
        <w:trPr>
          <w:trHeight w:val="585"/>
        </w:trPr>
        <w:tc>
          <w:tcPr>
            <w:tcW w:w="0" w:type="auto"/>
            <w:gridSpan w:val="2"/>
            <w:tcBorders>
              <w:top w:val="single" w:sz="4" w:space="0" w:color="auto"/>
              <w:left w:val="single" w:sz="8" w:space="0" w:color="auto"/>
              <w:bottom w:val="single" w:sz="4" w:space="0" w:color="auto"/>
              <w:right w:val="single" w:sz="4" w:space="0" w:color="auto"/>
            </w:tcBorders>
            <w:shd w:val="clear" w:color="000000" w:fill="A6A6A6"/>
            <w:vAlign w:val="bottom"/>
            <w:hideMark/>
          </w:tcPr>
          <w:p w:rsidR="00340634" w:rsidRDefault="00340634">
            <w:pPr>
              <w:rPr>
                <w:b/>
                <w:bCs/>
                <w:i/>
                <w:iCs/>
                <w:color w:val="000000"/>
                <w:sz w:val="21"/>
                <w:szCs w:val="21"/>
              </w:rPr>
            </w:pPr>
            <w:r>
              <w:rPr>
                <w:b/>
                <w:bCs/>
                <w:i/>
                <w:iCs/>
                <w:color w:val="000000"/>
                <w:sz w:val="21"/>
                <w:szCs w:val="21"/>
              </w:rPr>
              <w:br/>
              <w:t>Faktori i zbritjes nën thirrjen aktuale</w:t>
            </w:r>
          </w:p>
        </w:tc>
        <w:tc>
          <w:tcPr>
            <w:tcW w:w="0" w:type="auto"/>
            <w:tcBorders>
              <w:top w:val="nil"/>
              <w:left w:val="nil"/>
              <w:bottom w:val="single" w:sz="4" w:space="0" w:color="auto"/>
              <w:right w:val="single" w:sz="8" w:space="0" w:color="auto"/>
            </w:tcBorders>
            <w:shd w:val="clear" w:color="000000" w:fill="A6A6A6"/>
            <w:noWrap/>
            <w:vAlign w:val="bottom"/>
            <w:hideMark/>
          </w:tcPr>
          <w:p w:rsidR="00340634" w:rsidRDefault="00386EA8">
            <w:pPr>
              <w:jc w:val="right"/>
              <w:rPr>
                <w:rFonts w:ascii="Calibri" w:hAnsi="Calibri" w:cs="Calibri"/>
                <w:b/>
                <w:bCs/>
                <w:color w:val="000000"/>
                <w:sz w:val="22"/>
                <w:szCs w:val="22"/>
              </w:rPr>
            </w:pPr>
            <w:r>
              <w:rPr>
                <w:rFonts w:ascii="Calibri" w:hAnsi="Calibri" w:cs="Calibri"/>
                <w:b/>
                <w:bCs/>
                <w:color w:val="000000"/>
                <w:sz w:val="22"/>
                <w:szCs w:val="22"/>
              </w:rPr>
              <w:t>1</w:t>
            </w:r>
            <w:r w:rsidR="00340634">
              <w:rPr>
                <w:rFonts w:ascii="Calibri" w:hAnsi="Calibri" w:cs="Calibri"/>
                <w:b/>
                <w:bCs/>
                <w:color w:val="000000"/>
                <w:sz w:val="22"/>
                <w:szCs w:val="22"/>
              </w:rPr>
              <w:t>%</w:t>
            </w:r>
          </w:p>
        </w:tc>
      </w:tr>
      <w:tr w:rsidR="00340634" w:rsidTr="00340634">
        <w:trPr>
          <w:trHeight w:val="330"/>
        </w:trPr>
        <w:tc>
          <w:tcPr>
            <w:tcW w:w="0" w:type="auto"/>
            <w:tcBorders>
              <w:top w:val="nil"/>
              <w:left w:val="single" w:sz="8" w:space="0" w:color="auto"/>
              <w:bottom w:val="single" w:sz="4" w:space="0" w:color="auto"/>
              <w:right w:val="single" w:sz="4" w:space="0" w:color="auto"/>
            </w:tcBorders>
            <w:shd w:val="clear" w:color="000000" w:fill="BFBFBF"/>
            <w:noWrap/>
            <w:vAlign w:val="bottom"/>
            <w:hideMark/>
          </w:tcPr>
          <w:p w:rsidR="00340634" w:rsidRDefault="00340634">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BFBFBF"/>
            <w:noWrap/>
            <w:vAlign w:val="bottom"/>
            <w:hideMark/>
          </w:tcPr>
          <w:p w:rsidR="00340634" w:rsidRDefault="00340634">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8" w:space="0" w:color="auto"/>
            </w:tcBorders>
            <w:shd w:val="clear" w:color="000000" w:fill="BFBFBF"/>
            <w:noWrap/>
            <w:vAlign w:val="bottom"/>
            <w:hideMark/>
          </w:tcPr>
          <w:p w:rsidR="00340634" w:rsidRDefault="00340634">
            <w:pPr>
              <w:rPr>
                <w:rFonts w:ascii="Calibri" w:hAnsi="Calibri" w:cs="Calibri"/>
                <w:color w:val="000000"/>
                <w:sz w:val="22"/>
                <w:szCs w:val="22"/>
              </w:rPr>
            </w:pPr>
            <w:r>
              <w:rPr>
                <w:rFonts w:ascii="Calibri" w:hAnsi="Calibri" w:cs="Calibri"/>
                <w:color w:val="000000"/>
                <w:sz w:val="22"/>
                <w:szCs w:val="22"/>
              </w:rPr>
              <w:t> </w:t>
            </w:r>
          </w:p>
        </w:tc>
      </w:tr>
      <w:tr w:rsidR="00340634" w:rsidTr="00340634">
        <w:trPr>
          <w:trHeight w:val="360"/>
        </w:trPr>
        <w:tc>
          <w:tcPr>
            <w:tcW w:w="0" w:type="auto"/>
            <w:tcBorders>
              <w:top w:val="nil"/>
              <w:left w:val="single" w:sz="8" w:space="0" w:color="auto"/>
              <w:bottom w:val="single" w:sz="4" w:space="0" w:color="auto"/>
              <w:right w:val="single" w:sz="4" w:space="0" w:color="auto"/>
            </w:tcBorders>
            <w:shd w:val="clear" w:color="000000" w:fill="BFBFBF"/>
            <w:vAlign w:val="bottom"/>
            <w:hideMark/>
          </w:tcPr>
          <w:p w:rsidR="00340634" w:rsidRDefault="00340634">
            <w:pPr>
              <w:rPr>
                <w:b/>
                <w:bCs/>
                <w:i/>
                <w:iCs/>
                <w:color w:val="000000"/>
                <w:sz w:val="21"/>
                <w:szCs w:val="21"/>
              </w:rPr>
            </w:pPr>
            <w:r>
              <w:rPr>
                <w:b/>
                <w:bCs/>
                <w:i/>
                <w:iCs/>
                <w:color w:val="000000"/>
                <w:sz w:val="21"/>
                <w:szCs w:val="21"/>
              </w:rPr>
              <w:br/>
              <w:t>Vlera aktuale neto (NPV)</w:t>
            </w:r>
          </w:p>
        </w:tc>
        <w:tc>
          <w:tcPr>
            <w:tcW w:w="0" w:type="auto"/>
            <w:tcBorders>
              <w:top w:val="nil"/>
              <w:left w:val="nil"/>
              <w:bottom w:val="single" w:sz="4" w:space="0" w:color="auto"/>
              <w:right w:val="single" w:sz="4" w:space="0" w:color="auto"/>
            </w:tcBorders>
            <w:shd w:val="clear" w:color="000000" w:fill="BFBFBF"/>
            <w:vAlign w:val="bottom"/>
            <w:hideMark/>
          </w:tcPr>
          <w:p w:rsidR="00340634" w:rsidRDefault="00340634">
            <w:pPr>
              <w:rPr>
                <w:b/>
                <w:bCs/>
                <w:i/>
                <w:iCs/>
                <w:color w:val="000000"/>
                <w:sz w:val="21"/>
                <w:szCs w:val="21"/>
              </w:rPr>
            </w:pPr>
            <w:r>
              <w:rPr>
                <w:b/>
                <w:bCs/>
                <w:i/>
                <w:iCs/>
                <w:color w:val="000000"/>
                <w:sz w:val="21"/>
                <w:szCs w:val="21"/>
              </w:rPr>
              <w:t>NPV &gt;0</w:t>
            </w:r>
          </w:p>
        </w:tc>
        <w:tc>
          <w:tcPr>
            <w:tcW w:w="0" w:type="auto"/>
            <w:tcBorders>
              <w:top w:val="nil"/>
              <w:left w:val="nil"/>
              <w:bottom w:val="single" w:sz="4" w:space="0" w:color="auto"/>
              <w:right w:val="single" w:sz="8" w:space="0" w:color="auto"/>
            </w:tcBorders>
            <w:shd w:val="clear" w:color="000000" w:fill="BFBFBF"/>
            <w:noWrap/>
            <w:vAlign w:val="bottom"/>
            <w:hideMark/>
          </w:tcPr>
          <w:p w:rsidR="00340634" w:rsidRDefault="00340634">
            <w:pPr>
              <w:jc w:val="right"/>
              <w:rPr>
                <w:b/>
                <w:bCs/>
                <w:sz w:val="20"/>
                <w:szCs w:val="20"/>
              </w:rPr>
            </w:pPr>
            <w:r>
              <w:rPr>
                <w:b/>
                <w:bCs/>
                <w:sz w:val="20"/>
                <w:szCs w:val="20"/>
              </w:rPr>
              <w:t>17,815,366.65 ALL</w:t>
            </w:r>
          </w:p>
        </w:tc>
      </w:tr>
      <w:tr w:rsidR="00340634" w:rsidTr="00340634">
        <w:trPr>
          <w:trHeight w:val="945"/>
        </w:trPr>
        <w:tc>
          <w:tcPr>
            <w:tcW w:w="0" w:type="auto"/>
            <w:tcBorders>
              <w:top w:val="nil"/>
              <w:left w:val="single" w:sz="8" w:space="0" w:color="auto"/>
              <w:bottom w:val="single" w:sz="8" w:space="0" w:color="auto"/>
              <w:right w:val="single" w:sz="4" w:space="0" w:color="auto"/>
            </w:tcBorders>
            <w:shd w:val="clear" w:color="000000" w:fill="BFBFBF"/>
            <w:vAlign w:val="bottom"/>
            <w:hideMark/>
          </w:tcPr>
          <w:p w:rsidR="00340634" w:rsidRDefault="00340634">
            <w:pPr>
              <w:rPr>
                <w:b/>
                <w:bCs/>
                <w:i/>
                <w:iCs/>
                <w:color w:val="000000"/>
                <w:sz w:val="21"/>
                <w:szCs w:val="21"/>
              </w:rPr>
            </w:pPr>
            <w:r>
              <w:rPr>
                <w:b/>
                <w:bCs/>
                <w:i/>
                <w:iCs/>
                <w:color w:val="000000"/>
                <w:sz w:val="21"/>
                <w:szCs w:val="21"/>
              </w:rPr>
              <w:br/>
              <w:t>Norma e brendshme e kthimit (IRR)</w:t>
            </w:r>
          </w:p>
        </w:tc>
        <w:tc>
          <w:tcPr>
            <w:tcW w:w="0" w:type="auto"/>
            <w:tcBorders>
              <w:top w:val="nil"/>
              <w:left w:val="nil"/>
              <w:bottom w:val="single" w:sz="8" w:space="0" w:color="auto"/>
              <w:right w:val="single" w:sz="4" w:space="0" w:color="auto"/>
            </w:tcBorders>
            <w:shd w:val="clear" w:color="000000" w:fill="BFBFBF"/>
            <w:vAlign w:val="bottom"/>
            <w:hideMark/>
          </w:tcPr>
          <w:p w:rsidR="00340634" w:rsidRDefault="00386EA8">
            <w:pPr>
              <w:rPr>
                <w:b/>
                <w:bCs/>
                <w:i/>
                <w:iCs/>
                <w:color w:val="000000"/>
                <w:sz w:val="21"/>
                <w:szCs w:val="21"/>
              </w:rPr>
            </w:pPr>
            <w:r>
              <w:rPr>
                <w:b/>
                <w:bCs/>
                <w:i/>
                <w:iCs/>
                <w:color w:val="000000"/>
                <w:sz w:val="21"/>
                <w:szCs w:val="21"/>
              </w:rPr>
              <w:t>IRR &gt; 1</w:t>
            </w:r>
            <w:r w:rsidR="00340634">
              <w:rPr>
                <w:b/>
                <w:bCs/>
                <w:i/>
                <w:iCs/>
                <w:color w:val="000000"/>
                <w:sz w:val="21"/>
                <w:szCs w:val="21"/>
              </w:rPr>
              <w:t>%</w:t>
            </w:r>
          </w:p>
        </w:tc>
        <w:tc>
          <w:tcPr>
            <w:tcW w:w="0" w:type="auto"/>
            <w:tcBorders>
              <w:top w:val="nil"/>
              <w:left w:val="nil"/>
              <w:bottom w:val="single" w:sz="8" w:space="0" w:color="auto"/>
              <w:right w:val="single" w:sz="8" w:space="0" w:color="auto"/>
            </w:tcBorders>
            <w:shd w:val="clear" w:color="000000" w:fill="BFBFBF"/>
            <w:noWrap/>
            <w:vAlign w:val="bottom"/>
            <w:hideMark/>
          </w:tcPr>
          <w:p w:rsidR="00340634" w:rsidRDefault="00340634">
            <w:pPr>
              <w:jc w:val="right"/>
              <w:rPr>
                <w:b/>
                <w:bCs/>
                <w:sz w:val="20"/>
                <w:szCs w:val="20"/>
              </w:rPr>
            </w:pPr>
            <w:r>
              <w:rPr>
                <w:b/>
                <w:bCs/>
                <w:sz w:val="20"/>
                <w:szCs w:val="20"/>
              </w:rPr>
              <w:t>21.65%</w:t>
            </w:r>
          </w:p>
        </w:tc>
      </w:tr>
    </w:tbl>
    <w:p w:rsidR="00CF0937" w:rsidRPr="00562529" w:rsidRDefault="00CF0937" w:rsidP="00D43054">
      <w:pPr>
        <w:pStyle w:val="Default"/>
        <w:spacing w:before="120" w:after="120" w:line="276" w:lineRule="auto"/>
        <w:jc w:val="both"/>
        <w:rPr>
          <w:sz w:val="28"/>
          <w:szCs w:val="28"/>
        </w:rPr>
      </w:pPr>
    </w:p>
    <w:p w:rsidR="003C0512" w:rsidRPr="00562529" w:rsidRDefault="003C0512" w:rsidP="003C0512">
      <w:pPr>
        <w:pStyle w:val="Default"/>
        <w:pBdr>
          <w:top w:val="single" w:sz="4" w:space="1" w:color="auto"/>
          <w:left w:val="single" w:sz="4" w:space="4" w:color="auto"/>
          <w:bottom w:val="single" w:sz="4" w:space="1" w:color="auto"/>
          <w:right w:val="single" w:sz="4" w:space="4" w:color="auto"/>
        </w:pBdr>
        <w:spacing w:before="120" w:after="120" w:line="276" w:lineRule="auto"/>
        <w:jc w:val="both"/>
        <w:rPr>
          <w:b/>
          <w:sz w:val="28"/>
          <w:szCs w:val="28"/>
        </w:rPr>
      </w:pPr>
      <w:r w:rsidRPr="00562529">
        <w:rPr>
          <w:b/>
          <w:sz w:val="28"/>
          <w:szCs w:val="28"/>
        </w:rPr>
        <w:t xml:space="preserve">Pas finalizimit të gjitha tabelat nga plani i biznesit - tabelat financiare duhet të jenë të shtypura në letër dhe të nënshkruar e vulosur! (Vula nuk është e vlefshme vetëm për </w:t>
      </w:r>
      <w:r w:rsidR="005F5E7C" w:rsidRPr="00562529">
        <w:rPr>
          <w:b/>
          <w:sz w:val="28"/>
          <w:szCs w:val="28"/>
        </w:rPr>
        <w:t>fermerët</w:t>
      </w:r>
      <w:r w:rsidRPr="00562529">
        <w:rPr>
          <w:b/>
          <w:sz w:val="28"/>
          <w:szCs w:val="28"/>
        </w:rPr>
        <w:t>).</w:t>
      </w:r>
    </w:p>
    <w:p w:rsidR="003C0512" w:rsidRPr="00562529" w:rsidRDefault="003C0512" w:rsidP="003C0512">
      <w:pPr>
        <w:pStyle w:val="Default"/>
        <w:spacing w:before="120" w:after="120" w:line="276" w:lineRule="auto"/>
        <w:ind w:left="720"/>
        <w:jc w:val="both"/>
        <w:rPr>
          <w:b/>
          <w:sz w:val="28"/>
          <w:szCs w:val="28"/>
        </w:rPr>
      </w:pPr>
    </w:p>
    <w:p w:rsidR="003C0512" w:rsidRPr="00562529" w:rsidRDefault="003C0512" w:rsidP="00D43054">
      <w:pPr>
        <w:pStyle w:val="Default"/>
        <w:spacing w:before="120" w:after="120" w:line="276" w:lineRule="auto"/>
        <w:jc w:val="both"/>
        <w:rPr>
          <w:sz w:val="28"/>
          <w:szCs w:val="28"/>
        </w:rPr>
      </w:pPr>
    </w:p>
    <w:sectPr w:rsidR="003C0512" w:rsidRPr="00562529" w:rsidSect="003879EE">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351" w:rsidRDefault="000F1351">
      <w:r>
        <w:separator/>
      </w:r>
    </w:p>
  </w:endnote>
  <w:endnote w:type="continuationSeparator" w:id="0">
    <w:p w:rsidR="000F1351" w:rsidRDefault="000F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142" w:rsidRDefault="006C3142" w:rsidP="006F43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3142" w:rsidRDefault="006C3142" w:rsidP="0018675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142" w:rsidRDefault="006C3142" w:rsidP="00186755">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142" w:rsidRPr="00EA2912" w:rsidRDefault="006C3142" w:rsidP="00EA2912">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351" w:rsidRDefault="000F1351">
      <w:r>
        <w:separator/>
      </w:r>
    </w:p>
  </w:footnote>
  <w:footnote w:type="continuationSeparator" w:id="0">
    <w:p w:rsidR="000F1351" w:rsidRDefault="000F13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1D08"/>
    <w:multiLevelType w:val="hybridMultilevel"/>
    <w:tmpl w:val="AED249DC"/>
    <w:lvl w:ilvl="0" w:tplc="0402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19A9186D"/>
    <w:multiLevelType w:val="hybridMultilevel"/>
    <w:tmpl w:val="536E35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9D41C95"/>
    <w:multiLevelType w:val="hybridMultilevel"/>
    <w:tmpl w:val="4F90A100"/>
    <w:lvl w:ilvl="0" w:tplc="0402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D742EF5"/>
    <w:multiLevelType w:val="hybridMultilevel"/>
    <w:tmpl w:val="E2A21ED4"/>
    <w:lvl w:ilvl="0" w:tplc="0402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1AB6012"/>
    <w:multiLevelType w:val="hybridMultilevel"/>
    <w:tmpl w:val="733AFC70"/>
    <w:lvl w:ilvl="0" w:tplc="111A794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F16AB"/>
    <w:multiLevelType w:val="hybridMultilevel"/>
    <w:tmpl w:val="C380A3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C6898"/>
    <w:multiLevelType w:val="hybridMultilevel"/>
    <w:tmpl w:val="F4DA17B8"/>
    <w:lvl w:ilvl="0" w:tplc="0402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38E902C3"/>
    <w:multiLevelType w:val="hybridMultilevel"/>
    <w:tmpl w:val="6D3042EC"/>
    <w:lvl w:ilvl="0" w:tplc="0402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3D8E3F62"/>
    <w:multiLevelType w:val="hybridMultilevel"/>
    <w:tmpl w:val="F4DA17B8"/>
    <w:lvl w:ilvl="0" w:tplc="0402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47D85E10"/>
    <w:multiLevelType w:val="hybridMultilevel"/>
    <w:tmpl w:val="F49EFA52"/>
    <w:lvl w:ilvl="0" w:tplc="0402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49AA3E40"/>
    <w:multiLevelType w:val="hybridMultilevel"/>
    <w:tmpl w:val="2C08B3D8"/>
    <w:lvl w:ilvl="0" w:tplc="0402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4AB13A68"/>
    <w:multiLevelType w:val="hybridMultilevel"/>
    <w:tmpl w:val="D57C6FFC"/>
    <w:lvl w:ilvl="0" w:tplc="0B7E2C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91A61"/>
    <w:multiLevelType w:val="hybridMultilevel"/>
    <w:tmpl w:val="188C2E1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22E4F"/>
    <w:multiLevelType w:val="hybridMultilevel"/>
    <w:tmpl w:val="A4586078"/>
    <w:lvl w:ilvl="0" w:tplc="0402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5CD5324D"/>
    <w:multiLevelType w:val="hybridMultilevel"/>
    <w:tmpl w:val="924846A6"/>
    <w:lvl w:ilvl="0" w:tplc="0402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6A406A24"/>
    <w:multiLevelType w:val="hybridMultilevel"/>
    <w:tmpl w:val="8168E4A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6CC168C7"/>
    <w:multiLevelType w:val="hybridMultilevel"/>
    <w:tmpl w:val="F5D0F572"/>
    <w:lvl w:ilvl="0" w:tplc="597453E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362ECD"/>
    <w:multiLevelType w:val="hybridMultilevel"/>
    <w:tmpl w:val="0E041F9A"/>
    <w:lvl w:ilvl="0" w:tplc="6F86E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7568C9"/>
    <w:multiLevelType w:val="hybridMultilevel"/>
    <w:tmpl w:val="EF74C402"/>
    <w:lvl w:ilvl="0" w:tplc="0402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72963124"/>
    <w:multiLevelType w:val="hybridMultilevel"/>
    <w:tmpl w:val="333287FA"/>
    <w:lvl w:ilvl="0" w:tplc="E392E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1E7AC7"/>
    <w:multiLevelType w:val="hybridMultilevel"/>
    <w:tmpl w:val="D6B0B8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5"/>
  </w:num>
  <w:num w:numId="4">
    <w:abstractNumId w:val="12"/>
  </w:num>
  <w:num w:numId="5">
    <w:abstractNumId w:val="19"/>
  </w:num>
  <w:num w:numId="6">
    <w:abstractNumId w:val="4"/>
  </w:num>
  <w:num w:numId="7">
    <w:abstractNumId w:val="16"/>
  </w:num>
  <w:num w:numId="8">
    <w:abstractNumId w:val="15"/>
  </w:num>
  <w:num w:numId="9">
    <w:abstractNumId w:val="3"/>
  </w:num>
  <w:num w:numId="10">
    <w:abstractNumId w:val="2"/>
  </w:num>
  <w:num w:numId="11">
    <w:abstractNumId w:val="1"/>
  </w:num>
  <w:num w:numId="12">
    <w:abstractNumId w:val="8"/>
  </w:num>
  <w:num w:numId="13">
    <w:abstractNumId w:val="13"/>
  </w:num>
  <w:num w:numId="14">
    <w:abstractNumId w:val="7"/>
  </w:num>
  <w:num w:numId="15">
    <w:abstractNumId w:val="10"/>
  </w:num>
  <w:num w:numId="16">
    <w:abstractNumId w:val="0"/>
  </w:num>
  <w:num w:numId="17">
    <w:abstractNumId w:val="9"/>
  </w:num>
  <w:num w:numId="18">
    <w:abstractNumId w:val="14"/>
  </w:num>
  <w:num w:numId="19">
    <w:abstractNumId w:val="18"/>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ED"/>
    <w:rsid w:val="00010CB7"/>
    <w:rsid w:val="00017590"/>
    <w:rsid w:val="00020F90"/>
    <w:rsid w:val="00021979"/>
    <w:rsid w:val="0002322B"/>
    <w:rsid w:val="00025760"/>
    <w:rsid w:val="00025887"/>
    <w:rsid w:val="00027EBD"/>
    <w:rsid w:val="00032504"/>
    <w:rsid w:val="00055F5A"/>
    <w:rsid w:val="00074131"/>
    <w:rsid w:val="0007443D"/>
    <w:rsid w:val="00083D60"/>
    <w:rsid w:val="000871AE"/>
    <w:rsid w:val="000936BB"/>
    <w:rsid w:val="00093D7A"/>
    <w:rsid w:val="00097E02"/>
    <w:rsid w:val="000B416F"/>
    <w:rsid w:val="000B5507"/>
    <w:rsid w:val="000B5A07"/>
    <w:rsid w:val="000C0180"/>
    <w:rsid w:val="000C380E"/>
    <w:rsid w:val="000C76CE"/>
    <w:rsid w:val="000C7F5E"/>
    <w:rsid w:val="000D13A0"/>
    <w:rsid w:val="000D2039"/>
    <w:rsid w:val="000D6CE4"/>
    <w:rsid w:val="000E4BA9"/>
    <w:rsid w:val="000E69C1"/>
    <w:rsid w:val="000F1351"/>
    <w:rsid w:val="00111911"/>
    <w:rsid w:val="00111E67"/>
    <w:rsid w:val="0011307A"/>
    <w:rsid w:val="0011630E"/>
    <w:rsid w:val="001232AF"/>
    <w:rsid w:val="00130680"/>
    <w:rsid w:val="0013275F"/>
    <w:rsid w:val="001347FB"/>
    <w:rsid w:val="00151717"/>
    <w:rsid w:val="00186755"/>
    <w:rsid w:val="001A2746"/>
    <w:rsid w:val="001B67E1"/>
    <w:rsid w:val="001C30FE"/>
    <w:rsid w:val="001C6471"/>
    <w:rsid w:val="001C6D35"/>
    <w:rsid w:val="001D439C"/>
    <w:rsid w:val="001D58F0"/>
    <w:rsid w:val="001E4187"/>
    <w:rsid w:val="001E626F"/>
    <w:rsid w:val="002001BC"/>
    <w:rsid w:val="00202163"/>
    <w:rsid w:val="00205AA4"/>
    <w:rsid w:val="0021128F"/>
    <w:rsid w:val="0021271B"/>
    <w:rsid w:val="002152D0"/>
    <w:rsid w:val="002168E2"/>
    <w:rsid w:val="00246206"/>
    <w:rsid w:val="00260E85"/>
    <w:rsid w:val="00264768"/>
    <w:rsid w:val="00267EF7"/>
    <w:rsid w:val="002704C7"/>
    <w:rsid w:val="00271B3D"/>
    <w:rsid w:val="00286492"/>
    <w:rsid w:val="0029338B"/>
    <w:rsid w:val="002A14A6"/>
    <w:rsid w:val="002A7440"/>
    <w:rsid w:val="002B1598"/>
    <w:rsid w:val="002B4539"/>
    <w:rsid w:val="002C4D71"/>
    <w:rsid w:val="002C5512"/>
    <w:rsid w:val="002C60C6"/>
    <w:rsid w:val="002D291F"/>
    <w:rsid w:val="002E06C1"/>
    <w:rsid w:val="002F2FA7"/>
    <w:rsid w:val="00311966"/>
    <w:rsid w:val="003158DA"/>
    <w:rsid w:val="00325211"/>
    <w:rsid w:val="00327938"/>
    <w:rsid w:val="00331C26"/>
    <w:rsid w:val="00334333"/>
    <w:rsid w:val="00340634"/>
    <w:rsid w:val="003473A7"/>
    <w:rsid w:val="003476ED"/>
    <w:rsid w:val="0035018F"/>
    <w:rsid w:val="00355F69"/>
    <w:rsid w:val="00362EB7"/>
    <w:rsid w:val="00367487"/>
    <w:rsid w:val="00374840"/>
    <w:rsid w:val="00375113"/>
    <w:rsid w:val="00375FD7"/>
    <w:rsid w:val="0038170A"/>
    <w:rsid w:val="0038515E"/>
    <w:rsid w:val="003858BB"/>
    <w:rsid w:val="00386562"/>
    <w:rsid w:val="00386EA8"/>
    <w:rsid w:val="003879EE"/>
    <w:rsid w:val="00391FF1"/>
    <w:rsid w:val="00392F34"/>
    <w:rsid w:val="003B1445"/>
    <w:rsid w:val="003B6E30"/>
    <w:rsid w:val="003C0512"/>
    <w:rsid w:val="003E5016"/>
    <w:rsid w:val="00403838"/>
    <w:rsid w:val="0042151F"/>
    <w:rsid w:val="0042422E"/>
    <w:rsid w:val="00425E7B"/>
    <w:rsid w:val="00426AA5"/>
    <w:rsid w:val="00431388"/>
    <w:rsid w:val="00443280"/>
    <w:rsid w:val="004549B9"/>
    <w:rsid w:val="00460797"/>
    <w:rsid w:val="004613FD"/>
    <w:rsid w:val="00465B71"/>
    <w:rsid w:val="00466A32"/>
    <w:rsid w:val="00467090"/>
    <w:rsid w:val="00483F8A"/>
    <w:rsid w:val="00484FA0"/>
    <w:rsid w:val="00490E82"/>
    <w:rsid w:val="0049135D"/>
    <w:rsid w:val="00493F39"/>
    <w:rsid w:val="004A3BCF"/>
    <w:rsid w:val="004A664E"/>
    <w:rsid w:val="004B59A1"/>
    <w:rsid w:val="004B607A"/>
    <w:rsid w:val="004C573D"/>
    <w:rsid w:val="004C761B"/>
    <w:rsid w:val="004D1F83"/>
    <w:rsid w:val="004E3A47"/>
    <w:rsid w:val="004F211D"/>
    <w:rsid w:val="004F6CB2"/>
    <w:rsid w:val="005008DE"/>
    <w:rsid w:val="00501EBA"/>
    <w:rsid w:val="00513C7C"/>
    <w:rsid w:val="005248BA"/>
    <w:rsid w:val="00533F1A"/>
    <w:rsid w:val="00536335"/>
    <w:rsid w:val="0053638D"/>
    <w:rsid w:val="005565F4"/>
    <w:rsid w:val="00557404"/>
    <w:rsid w:val="00562529"/>
    <w:rsid w:val="00562E25"/>
    <w:rsid w:val="00576F41"/>
    <w:rsid w:val="00587440"/>
    <w:rsid w:val="00592963"/>
    <w:rsid w:val="005943D6"/>
    <w:rsid w:val="00594936"/>
    <w:rsid w:val="005A126B"/>
    <w:rsid w:val="005A13C8"/>
    <w:rsid w:val="005C08CD"/>
    <w:rsid w:val="005D3BD3"/>
    <w:rsid w:val="005D7510"/>
    <w:rsid w:val="005E1E31"/>
    <w:rsid w:val="005E342B"/>
    <w:rsid w:val="005E4900"/>
    <w:rsid w:val="005F08CC"/>
    <w:rsid w:val="005F35B6"/>
    <w:rsid w:val="005F4F43"/>
    <w:rsid w:val="005F5E7C"/>
    <w:rsid w:val="00615620"/>
    <w:rsid w:val="00620CF5"/>
    <w:rsid w:val="00621F30"/>
    <w:rsid w:val="00632545"/>
    <w:rsid w:val="00632634"/>
    <w:rsid w:val="00646961"/>
    <w:rsid w:val="00655950"/>
    <w:rsid w:val="00656B43"/>
    <w:rsid w:val="0066369F"/>
    <w:rsid w:val="0067097C"/>
    <w:rsid w:val="00673696"/>
    <w:rsid w:val="006758F0"/>
    <w:rsid w:val="006827F7"/>
    <w:rsid w:val="006866C9"/>
    <w:rsid w:val="00691C9E"/>
    <w:rsid w:val="006943C2"/>
    <w:rsid w:val="0069552E"/>
    <w:rsid w:val="00696886"/>
    <w:rsid w:val="006A3411"/>
    <w:rsid w:val="006B7408"/>
    <w:rsid w:val="006C3142"/>
    <w:rsid w:val="006D71E2"/>
    <w:rsid w:val="006F431F"/>
    <w:rsid w:val="006F4730"/>
    <w:rsid w:val="00707EDA"/>
    <w:rsid w:val="00717ED0"/>
    <w:rsid w:val="00722543"/>
    <w:rsid w:val="00723807"/>
    <w:rsid w:val="00726245"/>
    <w:rsid w:val="00726815"/>
    <w:rsid w:val="00732535"/>
    <w:rsid w:val="007538E6"/>
    <w:rsid w:val="0076051D"/>
    <w:rsid w:val="007877EE"/>
    <w:rsid w:val="007A1091"/>
    <w:rsid w:val="007B015C"/>
    <w:rsid w:val="007B1611"/>
    <w:rsid w:val="007B1ACF"/>
    <w:rsid w:val="007B53D9"/>
    <w:rsid w:val="007D03D0"/>
    <w:rsid w:val="007D06CD"/>
    <w:rsid w:val="007E275C"/>
    <w:rsid w:val="007E5E9D"/>
    <w:rsid w:val="007E6C39"/>
    <w:rsid w:val="007F57C5"/>
    <w:rsid w:val="00800A6A"/>
    <w:rsid w:val="00805FB7"/>
    <w:rsid w:val="00816A88"/>
    <w:rsid w:val="00834C5B"/>
    <w:rsid w:val="0084493B"/>
    <w:rsid w:val="00845823"/>
    <w:rsid w:val="00847FCA"/>
    <w:rsid w:val="00853741"/>
    <w:rsid w:val="008608C2"/>
    <w:rsid w:val="0086679F"/>
    <w:rsid w:val="008779E2"/>
    <w:rsid w:val="00892C4A"/>
    <w:rsid w:val="00893112"/>
    <w:rsid w:val="00897EAE"/>
    <w:rsid w:val="008A0E34"/>
    <w:rsid w:val="008A16DB"/>
    <w:rsid w:val="008A4197"/>
    <w:rsid w:val="008B2768"/>
    <w:rsid w:val="008B2ED5"/>
    <w:rsid w:val="008C0D52"/>
    <w:rsid w:val="008C2CB2"/>
    <w:rsid w:val="008D0F2A"/>
    <w:rsid w:val="008E5905"/>
    <w:rsid w:val="008E7858"/>
    <w:rsid w:val="008F5BB4"/>
    <w:rsid w:val="00904B37"/>
    <w:rsid w:val="00910F05"/>
    <w:rsid w:val="0091512B"/>
    <w:rsid w:val="00921C58"/>
    <w:rsid w:val="00927FEB"/>
    <w:rsid w:val="00943F78"/>
    <w:rsid w:val="009442F9"/>
    <w:rsid w:val="00950132"/>
    <w:rsid w:val="00971CCD"/>
    <w:rsid w:val="009760FD"/>
    <w:rsid w:val="00993A78"/>
    <w:rsid w:val="009A358C"/>
    <w:rsid w:val="009B4252"/>
    <w:rsid w:val="009B537F"/>
    <w:rsid w:val="009B6689"/>
    <w:rsid w:val="009B7FD8"/>
    <w:rsid w:val="009C2A80"/>
    <w:rsid w:val="009C7454"/>
    <w:rsid w:val="009D22D0"/>
    <w:rsid w:val="009D50A1"/>
    <w:rsid w:val="009D64B7"/>
    <w:rsid w:val="009D64FC"/>
    <w:rsid w:val="009E5372"/>
    <w:rsid w:val="009F0A07"/>
    <w:rsid w:val="00A01445"/>
    <w:rsid w:val="00A118B0"/>
    <w:rsid w:val="00A11AE8"/>
    <w:rsid w:val="00A13078"/>
    <w:rsid w:val="00A15194"/>
    <w:rsid w:val="00A17A1C"/>
    <w:rsid w:val="00A17E2E"/>
    <w:rsid w:val="00A26D53"/>
    <w:rsid w:val="00A405E1"/>
    <w:rsid w:val="00A477DB"/>
    <w:rsid w:val="00A57228"/>
    <w:rsid w:val="00A655D6"/>
    <w:rsid w:val="00A80D2F"/>
    <w:rsid w:val="00A817F5"/>
    <w:rsid w:val="00AA01DD"/>
    <w:rsid w:val="00AA0EE6"/>
    <w:rsid w:val="00AA313A"/>
    <w:rsid w:val="00AB5A67"/>
    <w:rsid w:val="00AC5491"/>
    <w:rsid w:val="00AC7245"/>
    <w:rsid w:val="00AE2530"/>
    <w:rsid w:val="00AF109F"/>
    <w:rsid w:val="00AF3A64"/>
    <w:rsid w:val="00AF4E3C"/>
    <w:rsid w:val="00B010B4"/>
    <w:rsid w:val="00B14561"/>
    <w:rsid w:val="00B17D63"/>
    <w:rsid w:val="00B227EA"/>
    <w:rsid w:val="00B23B3A"/>
    <w:rsid w:val="00B261A8"/>
    <w:rsid w:val="00B446B0"/>
    <w:rsid w:val="00B475CA"/>
    <w:rsid w:val="00B47956"/>
    <w:rsid w:val="00B61A8F"/>
    <w:rsid w:val="00B61F22"/>
    <w:rsid w:val="00B6341C"/>
    <w:rsid w:val="00B64162"/>
    <w:rsid w:val="00B65654"/>
    <w:rsid w:val="00B77173"/>
    <w:rsid w:val="00B83162"/>
    <w:rsid w:val="00B9421E"/>
    <w:rsid w:val="00B947ED"/>
    <w:rsid w:val="00BA511B"/>
    <w:rsid w:val="00BB51D2"/>
    <w:rsid w:val="00BD5E1C"/>
    <w:rsid w:val="00BD7F38"/>
    <w:rsid w:val="00BE2E99"/>
    <w:rsid w:val="00BE757A"/>
    <w:rsid w:val="00BF3305"/>
    <w:rsid w:val="00BF388A"/>
    <w:rsid w:val="00C023BF"/>
    <w:rsid w:val="00C05233"/>
    <w:rsid w:val="00C07519"/>
    <w:rsid w:val="00C10B2E"/>
    <w:rsid w:val="00C129CE"/>
    <w:rsid w:val="00C1675D"/>
    <w:rsid w:val="00C179AE"/>
    <w:rsid w:val="00C17B54"/>
    <w:rsid w:val="00C23C68"/>
    <w:rsid w:val="00C2777B"/>
    <w:rsid w:val="00C32520"/>
    <w:rsid w:val="00C32FF9"/>
    <w:rsid w:val="00C41988"/>
    <w:rsid w:val="00C430D6"/>
    <w:rsid w:val="00C45D9C"/>
    <w:rsid w:val="00C52C2C"/>
    <w:rsid w:val="00C53CF9"/>
    <w:rsid w:val="00C5550B"/>
    <w:rsid w:val="00C56414"/>
    <w:rsid w:val="00C60E6C"/>
    <w:rsid w:val="00C67514"/>
    <w:rsid w:val="00C73274"/>
    <w:rsid w:val="00C84446"/>
    <w:rsid w:val="00C85C4E"/>
    <w:rsid w:val="00C93043"/>
    <w:rsid w:val="00C962AA"/>
    <w:rsid w:val="00C96DCB"/>
    <w:rsid w:val="00CA0D7B"/>
    <w:rsid w:val="00CA6023"/>
    <w:rsid w:val="00CB0F7A"/>
    <w:rsid w:val="00CD7D25"/>
    <w:rsid w:val="00CD7F2E"/>
    <w:rsid w:val="00CF0937"/>
    <w:rsid w:val="00CF6639"/>
    <w:rsid w:val="00CF6FB4"/>
    <w:rsid w:val="00CF7FFD"/>
    <w:rsid w:val="00D043A5"/>
    <w:rsid w:val="00D16B94"/>
    <w:rsid w:val="00D20455"/>
    <w:rsid w:val="00D22546"/>
    <w:rsid w:val="00D25DA8"/>
    <w:rsid w:val="00D27CA3"/>
    <w:rsid w:val="00D30F36"/>
    <w:rsid w:val="00D43054"/>
    <w:rsid w:val="00D52AB5"/>
    <w:rsid w:val="00D6687D"/>
    <w:rsid w:val="00D7784D"/>
    <w:rsid w:val="00D82B76"/>
    <w:rsid w:val="00D84445"/>
    <w:rsid w:val="00D86FD4"/>
    <w:rsid w:val="00D91070"/>
    <w:rsid w:val="00D91462"/>
    <w:rsid w:val="00D9183E"/>
    <w:rsid w:val="00D97F96"/>
    <w:rsid w:val="00DA41D3"/>
    <w:rsid w:val="00DD283A"/>
    <w:rsid w:val="00DD73A4"/>
    <w:rsid w:val="00DE1CB0"/>
    <w:rsid w:val="00DE5CC2"/>
    <w:rsid w:val="00DE796E"/>
    <w:rsid w:val="00DE7C15"/>
    <w:rsid w:val="00DF719E"/>
    <w:rsid w:val="00E00C16"/>
    <w:rsid w:val="00E04EC0"/>
    <w:rsid w:val="00E0635E"/>
    <w:rsid w:val="00E171DE"/>
    <w:rsid w:val="00E205E2"/>
    <w:rsid w:val="00E45070"/>
    <w:rsid w:val="00E45B80"/>
    <w:rsid w:val="00E509FD"/>
    <w:rsid w:val="00E50F48"/>
    <w:rsid w:val="00E61CC2"/>
    <w:rsid w:val="00E72BA2"/>
    <w:rsid w:val="00E91607"/>
    <w:rsid w:val="00EA1A7B"/>
    <w:rsid w:val="00EA2912"/>
    <w:rsid w:val="00EA3D87"/>
    <w:rsid w:val="00EA6A3C"/>
    <w:rsid w:val="00EB529F"/>
    <w:rsid w:val="00EB65F1"/>
    <w:rsid w:val="00EC57A9"/>
    <w:rsid w:val="00EC63D8"/>
    <w:rsid w:val="00ED03B7"/>
    <w:rsid w:val="00ED44CC"/>
    <w:rsid w:val="00ED7C7C"/>
    <w:rsid w:val="00EE0A6D"/>
    <w:rsid w:val="00EE1285"/>
    <w:rsid w:val="00EE15CE"/>
    <w:rsid w:val="00EE4832"/>
    <w:rsid w:val="00EF14B6"/>
    <w:rsid w:val="00EF182C"/>
    <w:rsid w:val="00EF7961"/>
    <w:rsid w:val="00EF7A3E"/>
    <w:rsid w:val="00F1213E"/>
    <w:rsid w:val="00F22686"/>
    <w:rsid w:val="00F27A16"/>
    <w:rsid w:val="00F44E50"/>
    <w:rsid w:val="00F47091"/>
    <w:rsid w:val="00F510F1"/>
    <w:rsid w:val="00F6256D"/>
    <w:rsid w:val="00F63F8D"/>
    <w:rsid w:val="00F66532"/>
    <w:rsid w:val="00F74D8B"/>
    <w:rsid w:val="00F86FE0"/>
    <w:rsid w:val="00F90BB4"/>
    <w:rsid w:val="00F9351C"/>
    <w:rsid w:val="00FA7507"/>
    <w:rsid w:val="00FB5812"/>
    <w:rsid w:val="00FB667E"/>
    <w:rsid w:val="00FB75DC"/>
    <w:rsid w:val="00FC077E"/>
    <w:rsid w:val="00FD4CE4"/>
    <w:rsid w:val="00FD7B05"/>
    <w:rsid w:val="00FF1430"/>
    <w:rsid w:val="00FF4654"/>
    <w:rsid w:val="00FF65F6"/>
    <w:rsid w:val="00FF66B4"/>
    <w:rsid w:val="00FF775C"/>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B1635"/>
  <w15:docId w15:val="{ABAF9A27-DB4F-47E8-83F5-C8853CFD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6ED"/>
    <w:rPr>
      <w:sz w:val="24"/>
      <w:szCs w:val="24"/>
      <w:lang w:val="en-GB" w:eastAsia="en-GB"/>
    </w:rPr>
  </w:style>
  <w:style w:type="paragraph" w:styleId="Heading1">
    <w:name w:val="heading 1"/>
    <w:basedOn w:val="Normal"/>
    <w:next w:val="BodyText"/>
    <w:link w:val="Heading1Char"/>
    <w:uiPriority w:val="9"/>
    <w:qFormat/>
    <w:rsid w:val="00386562"/>
    <w:pPr>
      <w:keepNext/>
      <w:keepLines/>
      <w:pBdr>
        <w:top w:val="single" w:sz="6" w:space="6" w:color="808080"/>
        <w:bottom w:val="single" w:sz="6" w:space="6" w:color="808080"/>
      </w:pBdr>
      <w:spacing w:after="240" w:line="240" w:lineRule="atLeast"/>
      <w:jc w:val="center"/>
      <w:outlineLvl w:val="0"/>
    </w:pPr>
    <w:rPr>
      <w:rFonts w:ascii="Garamond" w:hAnsi="Garamond"/>
      <w:b/>
      <w:caps/>
      <w:spacing w:val="20"/>
      <w:kern w:val="16"/>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76ED"/>
    <w:pPr>
      <w:autoSpaceDE w:val="0"/>
      <w:autoSpaceDN w:val="0"/>
      <w:adjustRightInd w:val="0"/>
    </w:pPr>
    <w:rPr>
      <w:rFonts w:ascii="Arial" w:hAnsi="Arial" w:cs="Arial"/>
      <w:color w:val="000000"/>
      <w:sz w:val="24"/>
      <w:szCs w:val="24"/>
      <w:lang w:val="en-GB" w:eastAsia="en-GB"/>
    </w:rPr>
  </w:style>
  <w:style w:type="paragraph" w:styleId="Header">
    <w:name w:val="header"/>
    <w:basedOn w:val="Normal"/>
    <w:rsid w:val="00186755"/>
    <w:pPr>
      <w:tabs>
        <w:tab w:val="center" w:pos="4320"/>
        <w:tab w:val="right" w:pos="8640"/>
      </w:tabs>
    </w:pPr>
  </w:style>
  <w:style w:type="paragraph" w:styleId="Footer">
    <w:name w:val="footer"/>
    <w:basedOn w:val="Normal"/>
    <w:link w:val="FooterChar"/>
    <w:uiPriority w:val="99"/>
    <w:rsid w:val="00186755"/>
    <w:pPr>
      <w:tabs>
        <w:tab w:val="center" w:pos="4320"/>
        <w:tab w:val="right" w:pos="8640"/>
      </w:tabs>
    </w:pPr>
  </w:style>
  <w:style w:type="character" w:styleId="PageNumber">
    <w:name w:val="page number"/>
    <w:basedOn w:val="DefaultParagraphFont"/>
    <w:rsid w:val="00186755"/>
  </w:style>
  <w:style w:type="character" w:styleId="CommentReference">
    <w:name w:val="annotation reference"/>
    <w:basedOn w:val="DefaultParagraphFont"/>
    <w:rsid w:val="0067097C"/>
    <w:rPr>
      <w:sz w:val="16"/>
      <w:szCs w:val="16"/>
    </w:rPr>
  </w:style>
  <w:style w:type="paragraph" w:styleId="CommentText">
    <w:name w:val="annotation text"/>
    <w:basedOn w:val="Normal"/>
    <w:link w:val="CommentTextChar"/>
    <w:rsid w:val="0067097C"/>
    <w:rPr>
      <w:sz w:val="20"/>
      <w:szCs w:val="20"/>
    </w:rPr>
  </w:style>
  <w:style w:type="character" w:customStyle="1" w:styleId="CommentTextChar">
    <w:name w:val="Comment Text Char"/>
    <w:basedOn w:val="DefaultParagraphFont"/>
    <w:link w:val="CommentText"/>
    <w:rsid w:val="0067097C"/>
    <w:rPr>
      <w:lang w:val="en-GB" w:eastAsia="en-GB"/>
    </w:rPr>
  </w:style>
  <w:style w:type="paragraph" w:styleId="CommentSubject">
    <w:name w:val="annotation subject"/>
    <w:basedOn w:val="CommentText"/>
    <w:next w:val="CommentText"/>
    <w:link w:val="CommentSubjectChar"/>
    <w:rsid w:val="0067097C"/>
    <w:rPr>
      <w:b/>
      <w:bCs/>
    </w:rPr>
  </w:style>
  <w:style w:type="character" w:customStyle="1" w:styleId="CommentSubjectChar">
    <w:name w:val="Comment Subject Char"/>
    <w:basedOn w:val="CommentTextChar"/>
    <w:link w:val="CommentSubject"/>
    <w:rsid w:val="0067097C"/>
    <w:rPr>
      <w:b/>
      <w:bCs/>
      <w:lang w:val="en-GB" w:eastAsia="en-GB"/>
    </w:rPr>
  </w:style>
  <w:style w:type="paragraph" w:styleId="BalloonText">
    <w:name w:val="Balloon Text"/>
    <w:basedOn w:val="Normal"/>
    <w:link w:val="BalloonTextChar"/>
    <w:rsid w:val="0067097C"/>
    <w:rPr>
      <w:rFonts w:ascii="Tahoma" w:hAnsi="Tahoma" w:cs="Tahoma"/>
      <w:sz w:val="16"/>
      <w:szCs w:val="16"/>
    </w:rPr>
  </w:style>
  <w:style w:type="character" w:customStyle="1" w:styleId="BalloonTextChar">
    <w:name w:val="Balloon Text Char"/>
    <w:basedOn w:val="DefaultParagraphFont"/>
    <w:link w:val="BalloonText"/>
    <w:rsid w:val="0067097C"/>
    <w:rPr>
      <w:rFonts w:ascii="Tahoma" w:hAnsi="Tahoma" w:cs="Tahoma"/>
      <w:sz w:val="16"/>
      <w:szCs w:val="16"/>
      <w:lang w:val="en-GB" w:eastAsia="en-GB"/>
    </w:rPr>
  </w:style>
  <w:style w:type="paragraph" w:styleId="Revision">
    <w:name w:val="Revision"/>
    <w:hidden/>
    <w:uiPriority w:val="99"/>
    <w:semiHidden/>
    <w:rsid w:val="001C6D35"/>
    <w:rPr>
      <w:sz w:val="24"/>
      <w:szCs w:val="24"/>
      <w:lang w:val="en-GB" w:eastAsia="en-GB"/>
    </w:rPr>
  </w:style>
  <w:style w:type="paragraph" w:styleId="FootnoteText">
    <w:name w:val="footnote text"/>
    <w:basedOn w:val="Normal"/>
    <w:link w:val="FootnoteTextChar"/>
    <w:rsid w:val="00C17B54"/>
    <w:rPr>
      <w:sz w:val="20"/>
      <w:szCs w:val="20"/>
    </w:rPr>
  </w:style>
  <w:style w:type="character" w:customStyle="1" w:styleId="FootnoteTextChar">
    <w:name w:val="Footnote Text Char"/>
    <w:basedOn w:val="DefaultParagraphFont"/>
    <w:link w:val="FootnoteText"/>
    <w:rsid w:val="00C17B54"/>
    <w:rPr>
      <w:lang w:val="en-GB" w:eastAsia="en-GB"/>
    </w:rPr>
  </w:style>
  <w:style w:type="character" w:styleId="FootnoteReference">
    <w:name w:val="footnote reference"/>
    <w:basedOn w:val="DefaultParagraphFont"/>
    <w:rsid w:val="00C17B54"/>
    <w:rPr>
      <w:vertAlign w:val="superscript"/>
    </w:rPr>
  </w:style>
  <w:style w:type="character" w:styleId="Hyperlink">
    <w:name w:val="Hyperlink"/>
    <w:basedOn w:val="DefaultParagraphFont"/>
    <w:uiPriority w:val="99"/>
    <w:unhideWhenUsed/>
    <w:rsid w:val="00C17B54"/>
    <w:rPr>
      <w:color w:val="0000FF"/>
      <w:u w:val="single"/>
    </w:rPr>
  </w:style>
  <w:style w:type="paragraph" w:styleId="BodyText2">
    <w:name w:val="Body Text 2"/>
    <w:basedOn w:val="Normal"/>
    <w:link w:val="BodyText2Char"/>
    <w:rsid w:val="002168E2"/>
    <w:pPr>
      <w:spacing w:after="120"/>
      <w:jc w:val="both"/>
    </w:pPr>
    <w:rPr>
      <w:rFonts w:ascii="Garamond" w:hAnsi="Garamond" w:cs="Arial"/>
      <w:sz w:val="28"/>
      <w:szCs w:val="28"/>
      <w:lang w:val="sq-AL" w:eastAsia="en-US"/>
    </w:rPr>
  </w:style>
  <w:style w:type="character" w:customStyle="1" w:styleId="BodyText2Char">
    <w:name w:val="Body Text 2 Char"/>
    <w:basedOn w:val="DefaultParagraphFont"/>
    <w:link w:val="BodyText2"/>
    <w:rsid w:val="002168E2"/>
    <w:rPr>
      <w:rFonts w:ascii="Garamond" w:hAnsi="Garamond" w:cs="Arial"/>
      <w:sz w:val="28"/>
      <w:szCs w:val="28"/>
      <w:lang w:val="sq-AL"/>
    </w:rPr>
  </w:style>
  <w:style w:type="paragraph" w:customStyle="1" w:styleId="CompanyName">
    <w:name w:val="Company Name"/>
    <w:basedOn w:val="BodyText"/>
    <w:rsid w:val="00386562"/>
    <w:pPr>
      <w:keepLines/>
      <w:framePr w:w="8640" w:h="1440" w:wrap="notBeside" w:vAnchor="page" w:hAnchor="margin" w:xAlign="center" w:y="889"/>
      <w:spacing w:after="40" w:line="240" w:lineRule="atLeast"/>
      <w:jc w:val="center"/>
    </w:pPr>
    <w:rPr>
      <w:rFonts w:ascii="Garamond" w:hAnsi="Garamond"/>
      <w:caps/>
      <w:spacing w:val="75"/>
      <w:kern w:val="18"/>
      <w:sz w:val="22"/>
      <w:szCs w:val="20"/>
      <w:lang w:eastAsia="en-US"/>
    </w:rPr>
  </w:style>
  <w:style w:type="paragraph" w:styleId="BodyText">
    <w:name w:val="Body Text"/>
    <w:basedOn w:val="Normal"/>
    <w:link w:val="BodyTextChar"/>
    <w:rsid w:val="00386562"/>
    <w:pPr>
      <w:spacing w:after="120"/>
    </w:pPr>
  </w:style>
  <w:style w:type="character" w:customStyle="1" w:styleId="BodyTextChar">
    <w:name w:val="Body Text Char"/>
    <w:basedOn w:val="DefaultParagraphFont"/>
    <w:link w:val="BodyText"/>
    <w:rsid w:val="00386562"/>
    <w:rPr>
      <w:sz w:val="24"/>
      <w:szCs w:val="24"/>
      <w:lang w:val="en-GB" w:eastAsia="en-GB"/>
    </w:rPr>
  </w:style>
  <w:style w:type="character" w:customStyle="1" w:styleId="Heading1Char">
    <w:name w:val="Heading 1 Char"/>
    <w:basedOn w:val="DefaultParagraphFont"/>
    <w:link w:val="Heading1"/>
    <w:uiPriority w:val="9"/>
    <w:rsid w:val="00386562"/>
    <w:rPr>
      <w:rFonts w:ascii="Garamond" w:hAnsi="Garamond"/>
      <w:b/>
      <w:caps/>
      <w:spacing w:val="20"/>
      <w:kern w:val="16"/>
      <w:sz w:val="18"/>
      <w:lang w:val="en-GB"/>
    </w:rPr>
  </w:style>
  <w:style w:type="character" w:customStyle="1" w:styleId="FooterChar">
    <w:name w:val="Footer Char"/>
    <w:basedOn w:val="DefaultParagraphFont"/>
    <w:link w:val="Footer"/>
    <w:uiPriority w:val="99"/>
    <w:rsid w:val="009B537F"/>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964">
      <w:bodyDiv w:val="1"/>
      <w:marLeft w:val="0"/>
      <w:marRight w:val="0"/>
      <w:marTop w:val="0"/>
      <w:marBottom w:val="0"/>
      <w:divBdr>
        <w:top w:val="none" w:sz="0" w:space="0" w:color="auto"/>
        <w:left w:val="none" w:sz="0" w:space="0" w:color="auto"/>
        <w:bottom w:val="none" w:sz="0" w:space="0" w:color="auto"/>
        <w:right w:val="none" w:sz="0" w:space="0" w:color="auto"/>
      </w:divBdr>
    </w:div>
    <w:div w:id="71244659">
      <w:bodyDiv w:val="1"/>
      <w:marLeft w:val="0"/>
      <w:marRight w:val="0"/>
      <w:marTop w:val="0"/>
      <w:marBottom w:val="0"/>
      <w:divBdr>
        <w:top w:val="none" w:sz="0" w:space="0" w:color="auto"/>
        <w:left w:val="none" w:sz="0" w:space="0" w:color="auto"/>
        <w:bottom w:val="none" w:sz="0" w:space="0" w:color="auto"/>
        <w:right w:val="none" w:sz="0" w:space="0" w:color="auto"/>
      </w:divBdr>
    </w:div>
    <w:div w:id="203249795">
      <w:bodyDiv w:val="1"/>
      <w:marLeft w:val="0"/>
      <w:marRight w:val="0"/>
      <w:marTop w:val="0"/>
      <w:marBottom w:val="0"/>
      <w:divBdr>
        <w:top w:val="none" w:sz="0" w:space="0" w:color="auto"/>
        <w:left w:val="none" w:sz="0" w:space="0" w:color="auto"/>
        <w:bottom w:val="none" w:sz="0" w:space="0" w:color="auto"/>
        <w:right w:val="none" w:sz="0" w:space="0" w:color="auto"/>
      </w:divBdr>
    </w:div>
    <w:div w:id="274022395">
      <w:bodyDiv w:val="1"/>
      <w:marLeft w:val="0"/>
      <w:marRight w:val="0"/>
      <w:marTop w:val="0"/>
      <w:marBottom w:val="0"/>
      <w:divBdr>
        <w:top w:val="none" w:sz="0" w:space="0" w:color="auto"/>
        <w:left w:val="none" w:sz="0" w:space="0" w:color="auto"/>
        <w:bottom w:val="none" w:sz="0" w:space="0" w:color="auto"/>
        <w:right w:val="none" w:sz="0" w:space="0" w:color="auto"/>
      </w:divBdr>
    </w:div>
    <w:div w:id="321742458">
      <w:bodyDiv w:val="1"/>
      <w:marLeft w:val="0"/>
      <w:marRight w:val="0"/>
      <w:marTop w:val="0"/>
      <w:marBottom w:val="0"/>
      <w:divBdr>
        <w:top w:val="none" w:sz="0" w:space="0" w:color="auto"/>
        <w:left w:val="none" w:sz="0" w:space="0" w:color="auto"/>
        <w:bottom w:val="none" w:sz="0" w:space="0" w:color="auto"/>
        <w:right w:val="none" w:sz="0" w:space="0" w:color="auto"/>
      </w:divBdr>
    </w:div>
    <w:div w:id="323706656">
      <w:bodyDiv w:val="1"/>
      <w:marLeft w:val="0"/>
      <w:marRight w:val="0"/>
      <w:marTop w:val="0"/>
      <w:marBottom w:val="0"/>
      <w:divBdr>
        <w:top w:val="none" w:sz="0" w:space="0" w:color="auto"/>
        <w:left w:val="none" w:sz="0" w:space="0" w:color="auto"/>
        <w:bottom w:val="none" w:sz="0" w:space="0" w:color="auto"/>
        <w:right w:val="none" w:sz="0" w:space="0" w:color="auto"/>
      </w:divBdr>
    </w:div>
    <w:div w:id="406071529">
      <w:bodyDiv w:val="1"/>
      <w:marLeft w:val="0"/>
      <w:marRight w:val="0"/>
      <w:marTop w:val="0"/>
      <w:marBottom w:val="0"/>
      <w:divBdr>
        <w:top w:val="none" w:sz="0" w:space="0" w:color="auto"/>
        <w:left w:val="none" w:sz="0" w:space="0" w:color="auto"/>
        <w:bottom w:val="none" w:sz="0" w:space="0" w:color="auto"/>
        <w:right w:val="none" w:sz="0" w:space="0" w:color="auto"/>
      </w:divBdr>
    </w:div>
    <w:div w:id="535629490">
      <w:bodyDiv w:val="1"/>
      <w:marLeft w:val="0"/>
      <w:marRight w:val="0"/>
      <w:marTop w:val="0"/>
      <w:marBottom w:val="0"/>
      <w:divBdr>
        <w:top w:val="none" w:sz="0" w:space="0" w:color="auto"/>
        <w:left w:val="none" w:sz="0" w:space="0" w:color="auto"/>
        <w:bottom w:val="none" w:sz="0" w:space="0" w:color="auto"/>
        <w:right w:val="none" w:sz="0" w:space="0" w:color="auto"/>
      </w:divBdr>
    </w:div>
    <w:div w:id="542333368">
      <w:bodyDiv w:val="1"/>
      <w:marLeft w:val="0"/>
      <w:marRight w:val="0"/>
      <w:marTop w:val="0"/>
      <w:marBottom w:val="0"/>
      <w:divBdr>
        <w:top w:val="none" w:sz="0" w:space="0" w:color="auto"/>
        <w:left w:val="none" w:sz="0" w:space="0" w:color="auto"/>
        <w:bottom w:val="none" w:sz="0" w:space="0" w:color="auto"/>
        <w:right w:val="none" w:sz="0" w:space="0" w:color="auto"/>
      </w:divBdr>
    </w:div>
    <w:div w:id="624652034">
      <w:bodyDiv w:val="1"/>
      <w:marLeft w:val="0"/>
      <w:marRight w:val="0"/>
      <w:marTop w:val="0"/>
      <w:marBottom w:val="0"/>
      <w:divBdr>
        <w:top w:val="none" w:sz="0" w:space="0" w:color="auto"/>
        <w:left w:val="none" w:sz="0" w:space="0" w:color="auto"/>
        <w:bottom w:val="none" w:sz="0" w:space="0" w:color="auto"/>
        <w:right w:val="none" w:sz="0" w:space="0" w:color="auto"/>
      </w:divBdr>
    </w:div>
    <w:div w:id="630399130">
      <w:bodyDiv w:val="1"/>
      <w:marLeft w:val="0"/>
      <w:marRight w:val="0"/>
      <w:marTop w:val="0"/>
      <w:marBottom w:val="0"/>
      <w:divBdr>
        <w:top w:val="none" w:sz="0" w:space="0" w:color="auto"/>
        <w:left w:val="none" w:sz="0" w:space="0" w:color="auto"/>
        <w:bottom w:val="none" w:sz="0" w:space="0" w:color="auto"/>
        <w:right w:val="none" w:sz="0" w:space="0" w:color="auto"/>
      </w:divBdr>
    </w:div>
    <w:div w:id="652414918">
      <w:bodyDiv w:val="1"/>
      <w:marLeft w:val="0"/>
      <w:marRight w:val="0"/>
      <w:marTop w:val="0"/>
      <w:marBottom w:val="0"/>
      <w:divBdr>
        <w:top w:val="none" w:sz="0" w:space="0" w:color="auto"/>
        <w:left w:val="none" w:sz="0" w:space="0" w:color="auto"/>
        <w:bottom w:val="none" w:sz="0" w:space="0" w:color="auto"/>
        <w:right w:val="none" w:sz="0" w:space="0" w:color="auto"/>
      </w:divBdr>
    </w:div>
    <w:div w:id="669867979">
      <w:bodyDiv w:val="1"/>
      <w:marLeft w:val="0"/>
      <w:marRight w:val="0"/>
      <w:marTop w:val="0"/>
      <w:marBottom w:val="0"/>
      <w:divBdr>
        <w:top w:val="none" w:sz="0" w:space="0" w:color="auto"/>
        <w:left w:val="none" w:sz="0" w:space="0" w:color="auto"/>
        <w:bottom w:val="none" w:sz="0" w:space="0" w:color="auto"/>
        <w:right w:val="none" w:sz="0" w:space="0" w:color="auto"/>
      </w:divBdr>
    </w:div>
    <w:div w:id="824934183">
      <w:bodyDiv w:val="1"/>
      <w:marLeft w:val="0"/>
      <w:marRight w:val="0"/>
      <w:marTop w:val="0"/>
      <w:marBottom w:val="0"/>
      <w:divBdr>
        <w:top w:val="none" w:sz="0" w:space="0" w:color="auto"/>
        <w:left w:val="none" w:sz="0" w:space="0" w:color="auto"/>
        <w:bottom w:val="none" w:sz="0" w:space="0" w:color="auto"/>
        <w:right w:val="none" w:sz="0" w:space="0" w:color="auto"/>
      </w:divBdr>
    </w:div>
    <w:div w:id="958343214">
      <w:bodyDiv w:val="1"/>
      <w:marLeft w:val="0"/>
      <w:marRight w:val="0"/>
      <w:marTop w:val="0"/>
      <w:marBottom w:val="0"/>
      <w:divBdr>
        <w:top w:val="none" w:sz="0" w:space="0" w:color="auto"/>
        <w:left w:val="none" w:sz="0" w:space="0" w:color="auto"/>
        <w:bottom w:val="none" w:sz="0" w:space="0" w:color="auto"/>
        <w:right w:val="none" w:sz="0" w:space="0" w:color="auto"/>
      </w:divBdr>
    </w:div>
    <w:div w:id="960917441">
      <w:bodyDiv w:val="1"/>
      <w:marLeft w:val="0"/>
      <w:marRight w:val="0"/>
      <w:marTop w:val="0"/>
      <w:marBottom w:val="0"/>
      <w:divBdr>
        <w:top w:val="none" w:sz="0" w:space="0" w:color="auto"/>
        <w:left w:val="none" w:sz="0" w:space="0" w:color="auto"/>
        <w:bottom w:val="none" w:sz="0" w:space="0" w:color="auto"/>
        <w:right w:val="none" w:sz="0" w:space="0" w:color="auto"/>
      </w:divBdr>
    </w:div>
    <w:div w:id="983587882">
      <w:bodyDiv w:val="1"/>
      <w:marLeft w:val="0"/>
      <w:marRight w:val="0"/>
      <w:marTop w:val="0"/>
      <w:marBottom w:val="0"/>
      <w:divBdr>
        <w:top w:val="none" w:sz="0" w:space="0" w:color="auto"/>
        <w:left w:val="none" w:sz="0" w:space="0" w:color="auto"/>
        <w:bottom w:val="none" w:sz="0" w:space="0" w:color="auto"/>
        <w:right w:val="none" w:sz="0" w:space="0" w:color="auto"/>
      </w:divBdr>
    </w:div>
    <w:div w:id="1012225233">
      <w:bodyDiv w:val="1"/>
      <w:marLeft w:val="0"/>
      <w:marRight w:val="0"/>
      <w:marTop w:val="0"/>
      <w:marBottom w:val="0"/>
      <w:divBdr>
        <w:top w:val="none" w:sz="0" w:space="0" w:color="auto"/>
        <w:left w:val="none" w:sz="0" w:space="0" w:color="auto"/>
        <w:bottom w:val="none" w:sz="0" w:space="0" w:color="auto"/>
        <w:right w:val="none" w:sz="0" w:space="0" w:color="auto"/>
      </w:divBdr>
    </w:div>
    <w:div w:id="1025909164">
      <w:bodyDiv w:val="1"/>
      <w:marLeft w:val="0"/>
      <w:marRight w:val="0"/>
      <w:marTop w:val="0"/>
      <w:marBottom w:val="0"/>
      <w:divBdr>
        <w:top w:val="none" w:sz="0" w:space="0" w:color="auto"/>
        <w:left w:val="none" w:sz="0" w:space="0" w:color="auto"/>
        <w:bottom w:val="none" w:sz="0" w:space="0" w:color="auto"/>
        <w:right w:val="none" w:sz="0" w:space="0" w:color="auto"/>
      </w:divBdr>
    </w:div>
    <w:div w:id="1056859863">
      <w:bodyDiv w:val="1"/>
      <w:marLeft w:val="0"/>
      <w:marRight w:val="0"/>
      <w:marTop w:val="0"/>
      <w:marBottom w:val="0"/>
      <w:divBdr>
        <w:top w:val="none" w:sz="0" w:space="0" w:color="auto"/>
        <w:left w:val="none" w:sz="0" w:space="0" w:color="auto"/>
        <w:bottom w:val="none" w:sz="0" w:space="0" w:color="auto"/>
        <w:right w:val="none" w:sz="0" w:space="0" w:color="auto"/>
      </w:divBdr>
    </w:div>
    <w:div w:id="1080911687">
      <w:bodyDiv w:val="1"/>
      <w:marLeft w:val="0"/>
      <w:marRight w:val="0"/>
      <w:marTop w:val="0"/>
      <w:marBottom w:val="0"/>
      <w:divBdr>
        <w:top w:val="none" w:sz="0" w:space="0" w:color="auto"/>
        <w:left w:val="none" w:sz="0" w:space="0" w:color="auto"/>
        <w:bottom w:val="none" w:sz="0" w:space="0" w:color="auto"/>
        <w:right w:val="none" w:sz="0" w:space="0" w:color="auto"/>
      </w:divBdr>
    </w:div>
    <w:div w:id="1134105642">
      <w:bodyDiv w:val="1"/>
      <w:marLeft w:val="0"/>
      <w:marRight w:val="0"/>
      <w:marTop w:val="0"/>
      <w:marBottom w:val="0"/>
      <w:divBdr>
        <w:top w:val="none" w:sz="0" w:space="0" w:color="auto"/>
        <w:left w:val="none" w:sz="0" w:space="0" w:color="auto"/>
        <w:bottom w:val="none" w:sz="0" w:space="0" w:color="auto"/>
        <w:right w:val="none" w:sz="0" w:space="0" w:color="auto"/>
      </w:divBdr>
    </w:div>
    <w:div w:id="1148136140">
      <w:bodyDiv w:val="1"/>
      <w:marLeft w:val="0"/>
      <w:marRight w:val="0"/>
      <w:marTop w:val="0"/>
      <w:marBottom w:val="0"/>
      <w:divBdr>
        <w:top w:val="none" w:sz="0" w:space="0" w:color="auto"/>
        <w:left w:val="none" w:sz="0" w:space="0" w:color="auto"/>
        <w:bottom w:val="none" w:sz="0" w:space="0" w:color="auto"/>
        <w:right w:val="none" w:sz="0" w:space="0" w:color="auto"/>
      </w:divBdr>
    </w:div>
    <w:div w:id="1286741959">
      <w:bodyDiv w:val="1"/>
      <w:marLeft w:val="0"/>
      <w:marRight w:val="0"/>
      <w:marTop w:val="0"/>
      <w:marBottom w:val="0"/>
      <w:divBdr>
        <w:top w:val="none" w:sz="0" w:space="0" w:color="auto"/>
        <w:left w:val="none" w:sz="0" w:space="0" w:color="auto"/>
        <w:bottom w:val="none" w:sz="0" w:space="0" w:color="auto"/>
        <w:right w:val="none" w:sz="0" w:space="0" w:color="auto"/>
      </w:divBdr>
    </w:div>
    <w:div w:id="1301109577">
      <w:bodyDiv w:val="1"/>
      <w:marLeft w:val="0"/>
      <w:marRight w:val="0"/>
      <w:marTop w:val="0"/>
      <w:marBottom w:val="0"/>
      <w:divBdr>
        <w:top w:val="none" w:sz="0" w:space="0" w:color="auto"/>
        <w:left w:val="none" w:sz="0" w:space="0" w:color="auto"/>
        <w:bottom w:val="none" w:sz="0" w:space="0" w:color="auto"/>
        <w:right w:val="none" w:sz="0" w:space="0" w:color="auto"/>
      </w:divBdr>
    </w:div>
    <w:div w:id="1335958293">
      <w:bodyDiv w:val="1"/>
      <w:marLeft w:val="0"/>
      <w:marRight w:val="0"/>
      <w:marTop w:val="0"/>
      <w:marBottom w:val="0"/>
      <w:divBdr>
        <w:top w:val="none" w:sz="0" w:space="0" w:color="auto"/>
        <w:left w:val="none" w:sz="0" w:space="0" w:color="auto"/>
        <w:bottom w:val="none" w:sz="0" w:space="0" w:color="auto"/>
        <w:right w:val="none" w:sz="0" w:space="0" w:color="auto"/>
      </w:divBdr>
    </w:div>
    <w:div w:id="1473254715">
      <w:bodyDiv w:val="1"/>
      <w:marLeft w:val="0"/>
      <w:marRight w:val="0"/>
      <w:marTop w:val="0"/>
      <w:marBottom w:val="0"/>
      <w:divBdr>
        <w:top w:val="none" w:sz="0" w:space="0" w:color="auto"/>
        <w:left w:val="none" w:sz="0" w:space="0" w:color="auto"/>
        <w:bottom w:val="none" w:sz="0" w:space="0" w:color="auto"/>
        <w:right w:val="none" w:sz="0" w:space="0" w:color="auto"/>
      </w:divBdr>
    </w:div>
    <w:div w:id="1656762742">
      <w:bodyDiv w:val="1"/>
      <w:marLeft w:val="0"/>
      <w:marRight w:val="0"/>
      <w:marTop w:val="0"/>
      <w:marBottom w:val="0"/>
      <w:divBdr>
        <w:top w:val="none" w:sz="0" w:space="0" w:color="auto"/>
        <w:left w:val="none" w:sz="0" w:space="0" w:color="auto"/>
        <w:bottom w:val="none" w:sz="0" w:space="0" w:color="auto"/>
        <w:right w:val="none" w:sz="0" w:space="0" w:color="auto"/>
      </w:divBdr>
    </w:div>
    <w:div w:id="1691565643">
      <w:bodyDiv w:val="1"/>
      <w:marLeft w:val="0"/>
      <w:marRight w:val="0"/>
      <w:marTop w:val="0"/>
      <w:marBottom w:val="0"/>
      <w:divBdr>
        <w:top w:val="none" w:sz="0" w:space="0" w:color="auto"/>
        <w:left w:val="none" w:sz="0" w:space="0" w:color="auto"/>
        <w:bottom w:val="none" w:sz="0" w:space="0" w:color="auto"/>
        <w:right w:val="none" w:sz="0" w:space="0" w:color="auto"/>
      </w:divBdr>
    </w:div>
    <w:div w:id="1714576062">
      <w:bodyDiv w:val="1"/>
      <w:marLeft w:val="0"/>
      <w:marRight w:val="0"/>
      <w:marTop w:val="0"/>
      <w:marBottom w:val="0"/>
      <w:divBdr>
        <w:top w:val="none" w:sz="0" w:space="0" w:color="auto"/>
        <w:left w:val="none" w:sz="0" w:space="0" w:color="auto"/>
        <w:bottom w:val="none" w:sz="0" w:space="0" w:color="auto"/>
        <w:right w:val="none" w:sz="0" w:space="0" w:color="auto"/>
      </w:divBdr>
    </w:div>
    <w:div w:id="1809473620">
      <w:bodyDiv w:val="1"/>
      <w:marLeft w:val="0"/>
      <w:marRight w:val="0"/>
      <w:marTop w:val="0"/>
      <w:marBottom w:val="0"/>
      <w:divBdr>
        <w:top w:val="none" w:sz="0" w:space="0" w:color="auto"/>
        <w:left w:val="none" w:sz="0" w:space="0" w:color="auto"/>
        <w:bottom w:val="none" w:sz="0" w:space="0" w:color="auto"/>
        <w:right w:val="none" w:sz="0" w:space="0" w:color="auto"/>
      </w:divBdr>
    </w:div>
    <w:div w:id="1854492491">
      <w:bodyDiv w:val="1"/>
      <w:marLeft w:val="0"/>
      <w:marRight w:val="0"/>
      <w:marTop w:val="0"/>
      <w:marBottom w:val="0"/>
      <w:divBdr>
        <w:top w:val="none" w:sz="0" w:space="0" w:color="auto"/>
        <w:left w:val="none" w:sz="0" w:space="0" w:color="auto"/>
        <w:bottom w:val="none" w:sz="0" w:space="0" w:color="auto"/>
        <w:right w:val="none" w:sz="0" w:space="0" w:color="auto"/>
      </w:divBdr>
    </w:div>
    <w:div w:id="2016417573">
      <w:bodyDiv w:val="1"/>
      <w:marLeft w:val="0"/>
      <w:marRight w:val="0"/>
      <w:marTop w:val="0"/>
      <w:marBottom w:val="0"/>
      <w:divBdr>
        <w:top w:val="none" w:sz="0" w:space="0" w:color="auto"/>
        <w:left w:val="none" w:sz="0" w:space="0" w:color="auto"/>
        <w:bottom w:val="none" w:sz="0" w:space="0" w:color="auto"/>
        <w:right w:val="none" w:sz="0" w:space="0" w:color="auto"/>
      </w:divBdr>
    </w:div>
    <w:div w:id="2048481032">
      <w:bodyDiv w:val="1"/>
      <w:marLeft w:val="0"/>
      <w:marRight w:val="0"/>
      <w:marTop w:val="0"/>
      <w:marBottom w:val="0"/>
      <w:divBdr>
        <w:top w:val="none" w:sz="0" w:space="0" w:color="auto"/>
        <w:left w:val="none" w:sz="0" w:space="0" w:color="auto"/>
        <w:bottom w:val="none" w:sz="0" w:space="0" w:color="auto"/>
        <w:right w:val="none" w:sz="0" w:space="0" w:color="auto"/>
      </w:divBdr>
    </w:div>
    <w:div w:id="2108572635">
      <w:bodyDiv w:val="1"/>
      <w:marLeft w:val="0"/>
      <w:marRight w:val="0"/>
      <w:marTop w:val="0"/>
      <w:marBottom w:val="0"/>
      <w:divBdr>
        <w:top w:val="none" w:sz="0" w:space="0" w:color="auto"/>
        <w:left w:val="none" w:sz="0" w:space="0" w:color="auto"/>
        <w:bottom w:val="none" w:sz="0" w:space="0" w:color="auto"/>
        <w:right w:val="none" w:sz="0" w:space="0" w:color="auto"/>
      </w:divBdr>
    </w:div>
    <w:div w:id="211459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11CEE-3680-4F1E-8DCF-D5572DF83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4603</Words>
  <Characters>26241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Shpjegime per plotesimin BP Shqip:</vt:lpstr>
    </vt:vector>
  </TitlesOfParts>
  <Company>HP</Company>
  <LinksUpToDate>false</LinksUpToDate>
  <CharactersWithSpaces>30783</CharactersWithSpaces>
  <SharedDoc>false</SharedDoc>
  <HLinks>
    <vt:vector size="12" baseType="variant">
      <vt:variant>
        <vt:i4>4980740</vt:i4>
      </vt:variant>
      <vt:variant>
        <vt:i4>0</vt:i4>
      </vt:variant>
      <vt:variant>
        <vt:i4>0</vt:i4>
      </vt:variant>
      <vt:variant>
        <vt:i4>5</vt:i4>
      </vt:variant>
      <vt:variant>
        <vt:lpwstr>http://www.bankofalbania.org/</vt:lpwstr>
      </vt:variant>
      <vt:variant>
        <vt:lpwstr/>
      </vt:variant>
      <vt:variant>
        <vt:i4>5963837</vt:i4>
      </vt:variant>
      <vt:variant>
        <vt:i4>0</vt:i4>
      </vt:variant>
      <vt:variant>
        <vt:i4>0</vt:i4>
      </vt:variant>
      <vt:variant>
        <vt:i4>5</vt:i4>
      </vt:variant>
      <vt:variant>
        <vt:lpwstr>http://www.tatime.gov.al/gdt/Tax_legislation_in_Force.aspx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Shpjegime per plotesimin BP Shqip:</dc:title>
  <dc:creator>Altin Caco</dc:creator>
  <cp:lastModifiedBy>Saimir Musta</cp:lastModifiedBy>
  <cp:revision>2</cp:revision>
  <cp:lastPrinted>2012-10-21T10:33:00Z</cp:lastPrinted>
  <dcterms:created xsi:type="dcterms:W3CDTF">2019-09-28T18:46:00Z</dcterms:created>
  <dcterms:modified xsi:type="dcterms:W3CDTF">2019-09-28T18:46:00Z</dcterms:modified>
</cp:coreProperties>
</file>