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A0B69DF" w14:textId="77777777" w:rsidR="000526AE" w:rsidRPr="001C11C7" w:rsidRDefault="000526AE" w:rsidP="001C11C7">
      <w:pPr>
        <w:spacing w:after="0" w:line="276" w:lineRule="auto"/>
        <w:rPr>
          <w:rFonts w:cs="Times New Roman"/>
          <w:szCs w:val="24"/>
          <w:lang w:val="en-GB"/>
        </w:rPr>
      </w:pPr>
    </w:p>
    <w:p w14:paraId="02E97834" w14:textId="77777777" w:rsidR="00A36012" w:rsidRPr="001C11C7" w:rsidRDefault="00A36012" w:rsidP="001C11C7">
      <w:pPr>
        <w:spacing w:after="0" w:line="276" w:lineRule="auto"/>
        <w:rPr>
          <w:rFonts w:cs="Times New Roman"/>
          <w:szCs w:val="24"/>
          <w:lang w:val="en-GB"/>
        </w:rPr>
      </w:pPr>
    </w:p>
    <w:p w14:paraId="51B51923" w14:textId="29530BB6" w:rsidR="00A36012" w:rsidRPr="001C11C7" w:rsidRDefault="00A36012" w:rsidP="001C11C7">
      <w:pPr>
        <w:spacing w:after="0" w:line="276" w:lineRule="auto"/>
        <w:rPr>
          <w:rFonts w:cs="Times New Roman"/>
          <w:szCs w:val="24"/>
          <w:lang w:val="en-GB"/>
        </w:rPr>
      </w:pPr>
    </w:p>
    <w:p w14:paraId="2B92410A" w14:textId="77777777" w:rsidR="00A36012" w:rsidRPr="001C11C7" w:rsidRDefault="00A36012" w:rsidP="001C11C7">
      <w:pPr>
        <w:spacing w:after="0" w:line="276" w:lineRule="auto"/>
        <w:rPr>
          <w:rFonts w:cs="Times New Roman"/>
          <w:szCs w:val="24"/>
          <w:lang w:val="en-GB"/>
        </w:rPr>
      </w:pPr>
    </w:p>
    <w:p w14:paraId="24D5E7A3" w14:textId="77777777" w:rsidR="00A36012" w:rsidRPr="001C11C7" w:rsidRDefault="00A36012" w:rsidP="001C11C7">
      <w:pPr>
        <w:spacing w:after="0" w:line="276" w:lineRule="auto"/>
        <w:rPr>
          <w:rFonts w:cs="Times New Roman"/>
          <w:szCs w:val="24"/>
          <w:lang w:val="en-GB"/>
        </w:rPr>
      </w:pPr>
    </w:p>
    <w:p w14:paraId="3D242B3C" w14:textId="77777777" w:rsidR="00A36012" w:rsidRPr="001C11C7" w:rsidRDefault="00A36012" w:rsidP="001C11C7">
      <w:pPr>
        <w:spacing w:after="0" w:line="276" w:lineRule="auto"/>
        <w:rPr>
          <w:rFonts w:cs="Times New Roman"/>
          <w:szCs w:val="24"/>
          <w:lang w:val="en-GB"/>
        </w:rPr>
      </w:pPr>
    </w:p>
    <w:p w14:paraId="2F9B8087" w14:textId="77777777" w:rsidR="00A36012" w:rsidRPr="001C11C7" w:rsidRDefault="00A36012" w:rsidP="001C11C7">
      <w:pPr>
        <w:spacing w:after="0" w:line="276" w:lineRule="auto"/>
        <w:rPr>
          <w:rFonts w:cs="Times New Roman"/>
          <w:szCs w:val="24"/>
          <w:lang w:val="en-GB"/>
        </w:rPr>
      </w:pPr>
    </w:p>
    <w:p w14:paraId="7B9E8BD0" w14:textId="77777777" w:rsidR="00A36012" w:rsidRPr="001C11C7" w:rsidRDefault="00A36012" w:rsidP="001C11C7">
      <w:pPr>
        <w:spacing w:after="0" w:line="276" w:lineRule="auto"/>
        <w:rPr>
          <w:rFonts w:cs="Times New Roman"/>
          <w:szCs w:val="24"/>
          <w:lang w:val="en-GB"/>
        </w:rPr>
      </w:pPr>
    </w:p>
    <w:p w14:paraId="0C66A36D" w14:textId="77777777" w:rsidR="00A36012" w:rsidRPr="001C11C7" w:rsidRDefault="00A36012" w:rsidP="001C11C7">
      <w:pPr>
        <w:spacing w:after="0" w:line="276" w:lineRule="auto"/>
        <w:rPr>
          <w:rFonts w:cs="Times New Roman"/>
          <w:szCs w:val="24"/>
          <w:lang w:val="en-GB"/>
        </w:rPr>
      </w:pPr>
    </w:p>
    <w:p w14:paraId="58983F9F" w14:textId="77777777" w:rsidR="00A36012" w:rsidRPr="001C11C7" w:rsidRDefault="00A36012" w:rsidP="001C11C7">
      <w:pPr>
        <w:spacing w:after="0" w:line="276" w:lineRule="auto"/>
        <w:rPr>
          <w:rFonts w:cs="Times New Roman"/>
          <w:szCs w:val="24"/>
          <w:lang w:val="en-GB"/>
        </w:rPr>
      </w:pPr>
    </w:p>
    <w:p w14:paraId="7D46581A" w14:textId="1E696B8D" w:rsidR="009E7AFD" w:rsidRPr="001C11C7" w:rsidRDefault="00373FAB" w:rsidP="001C11C7">
      <w:pPr>
        <w:spacing w:after="0" w:line="276" w:lineRule="auto"/>
        <w:jc w:val="center"/>
        <w:rPr>
          <w:rFonts w:cs="Times New Roman"/>
          <w:b/>
          <w:sz w:val="36"/>
          <w:szCs w:val="24"/>
          <w:lang w:val="sq-AL"/>
        </w:rPr>
      </w:pPr>
      <w:r w:rsidRPr="001C11C7">
        <w:rPr>
          <w:rFonts w:cs="Times New Roman"/>
          <w:b/>
          <w:sz w:val="36"/>
          <w:szCs w:val="24"/>
          <w:lang w:val="sq-AL"/>
        </w:rPr>
        <w:t>PLANI I VEPRIMIT PËR PËRDORIMIN E QËNDRUESHËM TË PRODUKTEVE PËR MBROJTJEN E BIMËVE NË SHQIPËRI</w:t>
      </w:r>
    </w:p>
    <w:p w14:paraId="64336772" w14:textId="099E9E4F" w:rsidR="00A36012" w:rsidRPr="001C11C7" w:rsidRDefault="00373FAB" w:rsidP="001C11C7">
      <w:pPr>
        <w:spacing w:after="0" w:line="276" w:lineRule="auto"/>
        <w:jc w:val="center"/>
        <w:rPr>
          <w:rFonts w:cs="Times New Roman"/>
          <w:b/>
          <w:sz w:val="36"/>
          <w:szCs w:val="24"/>
          <w:lang w:val="en-GB"/>
        </w:rPr>
      </w:pPr>
      <w:r w:rsidRPr="001C11C7">
        <w:rPr>
          <w:rFonts w:cs="Times New Roman"/>
          <w:b/>
          <w:sz w:val="36"/>
          <w:szCs w:val="24"/>
          <w:lang w:val="sq-AL"/>
        </w:rPr>
        <w:t>PËR VITET 2022-2032</w:t>
      </w:r>
    </w:p>
    <w:p w14:paraId="231472C2" w14:textId="77777777" w:rsidR="00A36012" w:rsidRPr="001C11C7" w:rsidRDefault="00A36012" w:rsidP="001C11C7">
      <w:pPr>
        <w:spacing w:after="0" w:line="276" w:lineRule="auto"/>
        <w:jc w:val="center"/>
        <w:rPr>
          <w:rFonts w:cs="Times New Roman"/>
          <w:b/>
          <w:szCs w:val="24"/>
          <w:lang w:val="en-GB"/>
        </w:rPr>
      </w:pPr>
    </w:p>
    <w:p w14:paraId="628336FE" w14:textId="77777777" w:rsidR="00A36012" w:rsidRPr="001C11C7" w:rsidRDefault="00A36012" w:rsidP="001C11C7">
      <w:pPr>
        <w:spacing w:after="0" w:line="276" w:lineRule="auto"/>
        <w:jc w:val="center"/>
        <w:rPr>
          <w:rFonts w:cs="Times New Roman"/>
          <w:i/>
          <w:szCs w:val="24"/>
          <w:lang w:val="en-GB"/>
        </w:rPr>
      </w:pPr>
    </w:p>
    <w:p w14:paraId="5EE1A927" w14:textId="77777777" w:rsidR="00A36012" w:rsidRPr="001C11C7" w:rsidRDefault="008E6FF3" w:rsidP="001C11C7">
      <w:pPr>
        <w:spacing w:after="0" w:line="276" w:lineRule="auto"/>
        <w:jc w:val="center"/>
        <w:rPr>
          <w:rFonts w:cs="Times New Roman"/>
          <w:i/>
          <w:sz w:val="36"/>
          <w:szCs w:val="36"/>
          <w:lang w:val="en-GB"/>
        </w:rPr>
      </w:pPr>
      <w:r w:rsidRPr="001C11C7">
        <w:rPr>
          <w:rFonts w:cs="Times New Roman"/>
          <w:b/>
          <w:bCs/>
          <w:i/>
          <w:sz w:val="36"/>
          <w:szCs w:val="36"/>
          <w:shd w:val="clear" w:color="auto" w:fill="FFFFFF"/>
          <w:lang w:val="en-GB"/>
        </w:rPr>
        <w:t>(</w:t>
      </w:r>
      <w:r w:rsidR="00C15978" w:rsidRPr="001C11C7">
        <w:rPr>
          <w:rFonts w:cs="Times New Roman"/>
          <w:b/>
          <w:bCs/>
          <w:i/>
          <w:sz w:val="36"/>
          <w:szCs w:val="36"/>
          <w:shd w:val="clear" w:color="auto" w:fill="FFFFFF"/>
          <w:lang w:val="en-GB"/>
        </w:rPr>
        <w:t>Draft</w:t>
      </w:r>
      <w:r w:rsidRPr="001C11C7">
        <w:rPr>
          <w:rFonts w:cs="Times New Roman"/>
          <w:b/>
          <w:bCs/>
          <w:i/>
          <w:sz w:val="36"/>
          <w:szCs w:val="36"/>
          <w:shd w:val="clear" w:color="auto" w:fill="FFFFFF"/>
          <w:lang w:val="en-GB"/>
        </w:rPr>
        <w:t>)</w:t>
      </w:r>
    </w:p>
    <w:p w14:paraId="1223392D" w14:textId="77777777" w:rsidR="00A36012" w:rsidRPr="001C11C7" w:rsidRDefault="00A36012" w:rsidP="001C11C7">
      <w:pPr>
        <w:spacing w:after="0" w:line="276" w:lineRule="auto"/>
        <w:rPr>
          <w:rFonts w:cs="Times New Roman"/>
          <w:szCs w:val="24"/>
          <w:lang w:val="en-GB"/>
        </w:rPr>
      </w:pPr>
    </w:p>
    <w:p w14:paraId="6C553E6C" w14:textId="77777777" w:rsidR="00A36012" w:rsidRPr="001C11C7" w:rsidRDefault="00A36012" w:rsidP="001C11C7">
      <w:pPr>
        <w:spacing w:after="0" w:line="276" w:lineRule="auto"/>
        <w:rPr>
          <w:rFonts w:cs="Times New Roman"/>
          <w:szCs w:val="24"/>
          <w:lang w:val="en-GB"/>
        </w:rPr>
      </w:pPr>
    </w:p>
    <w:p w14:paraId="1D48B597" w14:textId="77777777" w:rsidR="00A36012" w:rsidRPr="001C11C7" w:rsidRDefault="00A36012" w:rsidP="001C11C7">
      <w:pPr>
        <w:spacing w:after="0" w:line="276" w:lineRule="auto"/>
        <w:rPr>
          <w:rFonts w:cs="Times New Roman"/>
          <w:szCs w:val="24"/>
          <w:lang w:val="en-GB"/>
        </w:rPr>
      </w:pPr>
    </w:p>
    <w:p w14:paraId="096B1B2E" w14:textId="77777777" w:rsidR="00A36012" w:rsidRPr="001C11C7" w:rsidRDefault="00A36012" w:rsidP="001C11C7">
      <w:pPr>
        <w:spacing w:after="0" w:line="276" w:lineRule="auto"/>
        <w:rPr>
          <w:rFonts w:cs="Times New Roman"/>
          <w:szCs w:val="24"/>
          <w:lang w:val="en-GB"/>
        </w:rPr>
      </w:pPr>
    </w:p>
    <w:p w14:paraId="6CFE6576" w14:textId="77777777" w:rsidR="00A36012" w:rsidRPr="001C11C7" w:rsidRDefault="00A36012" w:rsidP="001C11C7">
      <w:pPr>
        <w:spacing w:after="0" w:line="276" w:lineRule="auto"/>
        <w:rPr>
          <w:rFonts w:cs="Times New Roman"/>
          <w:szCs w:val="24"/>
          <w:lang w:val="en-GB"/>
        </w:rPr>
      </w:pPr>
    </w:p>
    <w:p w14:paraId="76875115" w14:textId="77777777" w:rsidR="00A36012" w:rsidRPr="001C11C7" w:rsidRDefault="00A36012" w:rsidP="001C11C7">
      <w:pPr>
        <w:spacing w:after="0" w:line="276" w:lineRule="auto"/>
        <w:rPr>
          <w:rFonts w:cs="Times New Roman"/>
          <w:szCs w:val="24"/>
          <w:lang w:val="en-GB"/>
        </w:rPr>
      </w:pPr>
    </w:p>
    <w:p w14:paraId="403E7E27" w14:textId="77777777" w:rsidR="00A36012" w:rsidRPr="001C11C7" w:rsidRDefault="00A36012" w:rsidP="001C11C7">
      <w:pPr>
        <w:spacing w:after="0" w:line="276" w:lineRule="auto"/>
        <w:rPr>
          <w:rFonts w:cs="Times New Roman"/>
          <w:szCs w:val="24"/>
          <w:lang w:val="en-GB"/>
        </w:rPr>
      </w:pPr>
    </w:p>
    <w:p w14:paraId="387A6AD2" w14:textId="142C5512" w:rsidR="00A36012" w:rsidRDefault="00A36012" w:rsidP="001C11C7">
      <w:pPr>
        <w:spacing w:after="0" w:line="276" w:lineRule="auto"/>
        <w:rPr>
          <w:rFonts w:cs="Times New Roman"/>
          <w:szCs w:val="24"/>
          <w:lang w:val="en-GB"/>
        </w:rPr>
      </w:pPr>
    </w:p>
    <w:p w14:paraId="03C85854" w14:textId="12BA1D85" w:rsidR="001C11C7" w:rsidRDefault="001C11C7" w:rsidP="001C11C7">
      <w:pPr>
        <w:spacing w:after="0" w:line="276" w:lineRule="auto"/>
        <w:rPr>
          <w:rFonts w:cs="Times New Roman"/>
          <w:szCs w:val="24"/>
          <w:lang w:val="en-GB"/>
        </w:rPr>
      </w:pPr>
    </w:p>
    <w:p w14:paraId="090B3B35" w14:textId="586D45F8" w:rsidR="001C11C7" w:rsidRDefault="001C11C7" w:rsidP="001C11C7">
      <w:pPr>
        <w:spacing w:after="0" w:line="276" w:lineRule="auto"/>
        <w:rPr>
          <w:rFonts w:cs="Times New Roman"/>
          <w:szCs w:val="24"/>
          <w:lang w:val="en-GB"/>
        </w:rPr>
      </w:pPr>
    </w:p>
    <w:p w14:paraId="7322293C" w14:textId="28FB2317" w:rsidR="001C11C7" w:rsidRDefault="001C11C7" w:rsidP="001C11C7">
      <w:pPr>
        <w:spacing w:after="0" w:line="276" w:lineRule="auto"/>
        <w:rPr>
          <w:rFonts w:cs="Times New Roman"/>
          <w:szCs w:val="24"/>
          <w:lang w:val="en-GB"/>
        </w:rPr>
      </w:pPr>
    </w:p>
    <w:p w14:paraId="457E013F" w14:textId="4898364E" w:rsidR="001C11C7" w:rsidRDefault="001C11C7" w:rsidP="001C11C7">
      <w:pPr>
        <w:spacing w:after="0" w:line="276" w:lineRule="auto"/>
        <w:rPr>
          <w:rFonts w:cs="Times New Roman"/>
          <w:szCs w:val="24"/>
          <w:lang w:val="en-GB"/>
        </w:rPr>
      </w:pPr>
    </w:p>
    <w:p w14:paraId="126828ED" w14:textId="6BAB4E81" w:rsidR="001C11C7" w:rsidRDefault="001C11C7" w:rsidP="001C11C7">
      <w:pPr>
        <w:spacing w:after="0" w:line="276" w:lineRule="auto"/>
        <w:rPr>
          <w:rFonts w:cs="Times New Roman"/>
          <w:szCs w:val="24"/>
          <w:lang w:val="en-GB"/>
        </w:rPr>
      </w:pPr>
    </w:p>
    <w:p w14:paraId="25EFA021" w14:textId="72C800B4" w:rsidR="001C11C7" w:rsidRDefault="001C11C7" w:rsidP="001C11C7">
      <w:pPr>
        <w:spacing w:after="0" w:line="276" w:lineRule="auto"/>
        <w:rPr>
          <w:rFonts w:cs="Times New Roman"/>
          <w:szCs w:val="24"/>
          <w:lang w:val="en-GB"/>
        </w:rPr>
      </w:pPr>
    </w:p>
    <w:p w14:paraId="7DCFF565" w14:textId="541B99F9" w:rsidR="001C11C7" w:rsidRDefault="001C11C7" w:rsidP="001C11C7">
      <w:pPr>
        <w:spacing w:after="0" w:line="276" w:lineRule="auto"/>
        <w:rPr>
          <w:rFonts w:cs="Times New Roman"/>
          <w:szCs w:val="24"/>
          <w:lang w:val="en-GB"/>
        </w:rPr>
      </w:pPr>
    </w:p>
    <w:p w14:paraId="41EED939" w14:textId="5612BE3E" w:rsidR="001C11C7" w:rsidRDefault="001C11C7" w:rsidP="001C11C7">
      <w:pPr>
        <w:spacing w:after="0" w:line="276" w:lineRule="auto"/>
        <w:rPr>
          <w:rFonts w:cs="Times New Roman"/>
          <w:szCs w:val="24"/>
          <w:lang w:val="en-GB"/>
        </w:rPr>
      </w:pPr>
    </w:p>
    <w:p w14:paraId="28193C6C" w14:textId="2942386F" w:rsidR="001C11C7" w:rsidRDefault="001C11C7" w:rsidP="001C11C7">
      <w:pPr>
        <w:spacing w:after="0" w:line="276" w:lineRule="auto"/>
        <w:rPr>
          <w:rFonts w:cs="Times New Roman"/>
          <w:szCs w:val="24"/>
          <w:lang w:val="en-GB"/>
        </w:rPr>
      </w:pPr>
    </w:p>
    <w:p w14:paraId="6C7BCF4A" w14:textId="362EB6DA" w:rsidR="001C11C7" w:rsidRDefault="001C11C7" w:rsidP="001C11C7">
      <w:pPr>
        <w:spacing w:after="0" w:line="276" w:lineRule="auto"/>
        <w:rPr>
          <w:rFonts w:cs="Times New Roman"/>
          <w:szCs w:val="24"/>
          <w:lang w:val="en-GB"/>
        </w:rPr>
      </w:pPr>
    </w:p>
    <w:p w14:paraId="39299001" w14:textId="6A25288B" w:rsidR="001C11C7" w:rsidRDefault="001C11C7" w:rsidP="001C11C7">
      <w:pPr>
        <w:spacing w:after="0" w:line="276" w:lineRule="auto"/>
        <w:rPr>
          <w:rFonts w:cs="Times New Roman"/>
          <w:szCs w:val="24"/>
          <w:lang w:val="en-GB"/>
        </w:rPr>
      </w:pPr>
    </w:p>
    <w:p w14:paraId="2E914758" w14:textId="77777777" w:rsidR="001C11C7" w:rsidRPr="001C11C7" w:rsidRDefault="001C11C7" w:rsidP="001C11C7">
      <w:pPr>
        <w:spacing w:after="0" w:line="276" w:lineRule="auto"/>
        <w:rPr>
          <w:rFonts w:cs="Times New Roman"/>
          <w:szCs w:val="24"/>
          <w:lang w:val="en-GB"/>
        </w:rPr>
      </w:pPr>
    </w:p>
    <w:p w14:paraId="4B60CD29" w14:textId="77777777" w:rsidR="00A36012" w:rsidRPr="001C11C7" w:rsidRDefault="00A36012" w:rsidP="001C11C7">
      <w:pPr>
        <w:spacing w:after="0" w:line="276" w:lineRule="auto"/>
        <w:rPr>
          <w:rFonts w:cs="Times New Roman"/>
          <w:szCs w:val="24"/>
          <w:lang w:val="en-GB"/>
        </w:rPr>
      </w:pPr>
    </w:p>
    <w:p w14:paraId="5BAB73B0" w14:textId="77777777" w:rsidR="00792B01" w:rsidRPr="001C11C7" w:rsidRDefault="00792B01" w:rsidP="001C11C7">
      <w:pPr>
        <w:spacing w:after="0" w:line="276" w:lineRule="auto"/>
        <w:rPr>
          <w:rFonts w:cs="Times New Roman"/>
          <w:szCs w:val="24"/>
          <w:lang w:val="en-GB"/>
        </w:rPr>
      </w:pPr>
    </w:p>
    <w:sdt>
      <w:sdtPr>
        <w:rPr>
          <w:rFonts w:cs="Times New Roman"/>
          <w:szCs w:val="24"/>
          <w:lang w:val="en-GB"/>
        </w:rPr>
        <w:id w:val="-1988155548"/>
        <w:docPartObj>
          <w:docPartGallery w:val="Table of Contents"/>
          <w:docPartUnique/>
        </w:docPartObj>
      </w:sdtPr>
      <w:sdtEndPr>
        <w:rPr>
          <w:b/>
          <w:bCs/>
        </w:rPr>
      </w:sdtEndPr>
      <w:sdtContent>
        <w:p w14:paraId="4288484A" w14:textId="77777777" w:rsidR="00DE4AB3" w:rsidRPr="001C11C7" w:rsidRDefault="00DE4AB3" w:rsidP="001C11C7">
          <w:pPr>
            <w:spacing w:after="0" w:line="276" w:lineRule="auto"/>
            <w:rPr>
              <w:rFonts w:cs="Times New Roman"/>
              <w:b/>
              <w:szCs w:val="24"/>
              <w:lang w:val="en-GB"/>
            </w:rPr>
          </w:pPr>
          <w:r w:rsidRPr="001C11C7">
            <w:rPr>
              <w:rFonts w:cs="Times New Roman"/>
              <w:b/>
              <w:szCs w:val="24"/>
              <w:lang w:val="en-GB"/>
            </w:rPr>
            <w:t>Përmbajtja</w:t>
          </w:r>
        </w:p>
        <w:p w14:paraId="2D6B65EC" w14:textId="10266E9A" w:rsidR="00915342" w:rsidRPr="001C11C7" w:rsidRDefault="00B52833" w:rsidP="001327E6">
          <w:pPr>
            <w:pStyle w:val="TOC1"/>
            <w:tabs>
              <w:tab w:val="right" w:leader="dot" w:pos="9350"/>
            </w:tabs>
            <w:spacing w:after="0"/>
            <w:rPr>
              <w:rFonts w:eastAsiaTheme="minorEastAsia" w:cs="Times New Roman"/>
              <w:noProof/>
              <w:sz w:val="22"/>
            </w:rPr>
          </w:pPr>
          <w:r w:rsidRPr="001C11C7">
            <w:rPr>
              <w:rFonts w:cs="Times New Roman"/>
              <w:szCs w:val="24"/>
              <w:lang w:val="en-GB"/>
            </w:rPr>
            <w:fldChar w:fldCharType="begin"/>
          </w:r>
          <w:r w:rsidR="00234FB0" w:rsidRPr="001C11C7">
            <w:rPr>
              <w:rFonts w:cs="Times New Roman"/>
              <w:szCs w:val="24"/>
              <w:lang w:val="en-GB"/>
            </w:rPr>
            <w:instrText xml:space="preserve"> TOC \o "1-3" \h \z \u </w:instrText>
          </w:r>
          <w:r w:rsidRPr="001C11C7">
            <w:rPr>
              <w:rFonts w:cs="Times New Roman"/>
              <w:szCs w:val="24"/>
              <w:lang w:val="en-GB"/>
            </w:rPr>
            <w:fldChar w:fldCharType="separate"/>
          </w:r>
          <w:hyperlink w:anchor="_Toc107831609" w:history="1">
            <w:r w:rsidR="00915342" w:rsidRPr="001327E6">
              <w:rPr>
                <w:rStyle w:val="Hyperlink"/>
                <w:rFonts w:cs="Times New Roman"/>
                <w:b/>
                <w:noProof/>
                <w:color w:val="auto"/>
                <w:lang w:val="en-GB"/>
              </w:rPr>
              <w:t>1.</w:t>
            </w:r>
            <w:r w:rsidR="00915342" w:rsidRPr="001C11C7">
              <w:rPr>
                <w:rStyle w:val="Hyperlink"/>
                <w:rFonts w:cs="Times New Roman"/>
                <w:noProof/>
                <w:color w:val="auto"/>
                <w:lang w:val="en-GB"/>
              </w:rPr>
              <w:t xml:space="preserve"> </w:t>
            </w:r>
            <w:r w:rsidR="00DE4AB3" w:rsidRPr="00605F4F">
              <w:rPr>
                <w:rStyle w:val="Hyperlink"/>
                <w:rFonts w:cs="Times New Roman"/>
                <w:b/>
                <w:noProof/>
                <w:color w:val="auto"/>
                <w:lang w:val="en-GB"/>
              </w:rPr>
              <w:t>Hyrje</w:t>
            </w:r>
            <w:r w:rsidR="00DE4AB3" w:rsidRPr="00605F4F">
              <w:rPr>
                <w:rFonts w:cs="Times New Roman"/>
                <w:b/>
                <w:noProof/>
                <w:webHidden/>
              </w:rPr>
              <w:t xml:space="preserve"> </w:t>
            </w:r>
            <w:r w:rsidR="00DE4AB3" w:rsidRPr="001C11C7">
              <w:rPr>
                <w:rFonts w:cs="Times New Roman"/>
                <w:noProof/>
                <w:webHidden/>
              </w:rPr>
              <w:t>…………………………………………………………………………………………...</w:t>
            </w:r>
            <w:r w:rsidR="001327E6">
              <w:rPr>
                <w:rFonts w:cs="Times New Roman"/>
                <w:noProof/>
                <w:webHidden/>
              </w:rPr>
              <w:t>4</w:t>
            </w:r>
          </w:hyperlink>
        </w:p>
        <w:p w14:paraId="0C31EB59" w14:textId="751EA523" w:rsidR="00915342" w:rsidRPr="001C11C7" w:rsidRDefault="00DD7362" w:rsidP="001C11C7">
          <w:pPr>
            <w:pStyle w:val="TOC1"/>
            <w:tabs>
              <w:tab w:val="right" w:leader="dot" w:pos="9350"/>
            </w:tabs>
            <w:spacing w:after="0"/>
            <w:rPr>
              <w:rFonts w:eastAsiaTheme="minorEastAsia" w:cs="Times New Roman"/>
              <w:noProof/>
              <w:sz w:val="22"/>
            </w:rPr>
          </w:pPr>
          <w:hyperlink w:anchor="_Toc107831610" w:history="1">
            <w:r w:rsidR="00915342" w:rsidRPr="001327E6">
              <w:rPr>
                <w:rStyle w:val="Hyperlink"/>
                <w:rFonts w:cs="Times New Roman"/>
                <w:b/>
                <w:noProof/>
                <w:color w:val="auto"/>
                <w:lang w:val="en-GB"/>
              </w:rPr>
              <w:t>2.</w:t>
            </w:r>
            <w:r w:rsidR="00915342" w:rsidRPr="001C11C7">
              <w:rPr>
                <w:rStyle w:val="Hyperlink"/>
                <w:rFonts w:cs="Times New Roman"/>
                <w:noProof/>
                <w:color w:val="auto"/>
                <w:lang w:val="en-GB"/>
              </w:rPr>
              <w:t xml:space="preserve"> </w:t>
            </w:r>
            <w:r w:rsidR="00DE4AB3" w:rsidRPr="00605F4F">
              <w:rPr>
                <w:rStyle w:val="Hyperlink"/>
                <w:rFonts w:cs="Times New Roman"/>
                <w:b/>
                <w:noProof/>
                <w:color w:val="auto"/>
                <w:lang w:val="en-GB"/>
              </w:rPr>
              <w:t>Objektivat e përgjithshme dhe bazat ligjore të Planit  të Veprimit</w:t>
            </w:r>
            <w:r w:rsidR="00DE4AB3" w:rsidRPr="001C11C7">
              <w:rPr>
                <w:rStyle w:val="Hyperlink"/>
                <w:rFonts w:cs="Times New Roman"/>
                <w:noProof/>
                <w:color w:val="auto"/>
                <w:lang w:val="en-GB"/>
              </w:rPr>
              <w:t xml:space="preserve"> </w:t>
            </w:r>
            <w:r w:rsidR="00915342" w:rsidRPr="001C11C7">
              <w:rPr>
                <w:rFonts w:cs="Times New Roman"/>
                <w:noProof/>
                <w:webHidden/>
              </w:rPr>
              <w:tab/>
            </w:r>
            <w:r w:rsidR="00915342" w:rsidRPr="001C11C7">
              <w:rPr>
                <w:rFonts w:cs="Times New Roman"/>
                <w:noProof/>
                <w:webHidden/>
              </w:rPr>
              <w:fldChar w:fldCharType="begin"/>
            </w:r>
            <w:r w:rsidR="00915342" w:rsidRPr="001C11C7">
              <w:rPr>
                <w:rFonts w:cs="Times New Roman"/>
                <w:noProof/>
                <w:webHidden/>
              </w:rPr>
              <w:instrText xml:space="preserve"> PAGEREF _Toc107831610 \h </w:instrText>
            </w:r>
            <w:r w:rsidR="00915342" w:rsidRPr="001C11C7">
              <w:rPr>
                <w:rFonts w:cs="Times New Roman"/>
                <w:noProof/>
                <w:webHidden/>
              </w:rPr>
            </w:r>
            <w:r w:rsidR="00915342" w:rsidRPr="001C11C7">
              <w:rPr>
                <w:rFonts w:cs="Times New Roman"/>
                <w:noProof/>
                <w:webHidden/>
              </w:rPr>
              <w:fldChar w:fldCharType="separate"/>
            </w:r>
            <w:r w:rsidR="00915342" w:rsidRPr="001C11C7">
              <w:rPr>
                <w:rFonts w:cs="Times New Roman"/>
                <w:noProof/>
                <w:webHidden/>
              </w:rPr>
              <w:t>6</w:t>
            </w:r>
            <w:r w:rsidR="00915342" w:rsidRPr="001C11C7">
              <w:rPr>
                <w:rFonts w:cs="Times New Roman"/>
                <w:noProof/>
                <w:webHidden/>
              </w:rPr>
              <w:fldChar w:fldCharType="end"/>
            </w:r>
          </w:hyperlink>
        </w:p>
        <w:p w14:paraId="721E7C49" w14:textId="33B21731" w:rsidR="00915342" w:rsidRPr="001C11C7" w:rsidRDefault="00DD7362" w:rsidP="001C11C7">
          <w:pPr>
            <w:pStyle w:val="TOC2"/>
            <w:spacing w:after="0"/>
            <w:rPr>
              <w:rFonts w:eastAsiaTheme="minorEastAsia"/>
              <w:sz w:val="22"/>
              <w:lang w:val="en-US"/>
            </w:rPr>
          </w:pPr>
          <w:hyperlink w:anchor="_Toc107831611" w:history="1">
            <w:r w:rsidR="00915342" w:rsidRPr="001C11C7">
              <w:rPr>
                <w:rStyle w:val="Hyperlink"/>
                <w:color w:val="auto"/>
              </w:rPr>
              <w:t xml:space="preserve">2.1 </w:t>
            </w:r>
            <w:r w:rsidR="00DE4AB3" w:rsidRPr="001C11C7">
              <w:rPr>
                <w:rStyle w:val="Hyperlink"/>
                <w:color w:val="auto"/>
              </w:rPr>
              <w:t xml:space="preserve">Objektivat e Planit  të Veprimit </w:t>
            </w:r>
            <w:r w:rsidR="00915342" w:rsidRPr="001C11C7">
              <w:rPr>
                <w:webHidden/>
              </w:rPr>
              <w:tab/>
            </w:r>
            <w:r w:rsidR="00915342" w:rsidRPr="001C11C7">
              <w:rPr>
                <w:webHidden/>
              </w:rPr>
              <w:fldChar w:fldCharType="begin"/>
            </w:r>
            <w:r w:rsidR="00915342" w:rsidRPr="001C11C7">
              <w:rPr>
                <w:webHidden/>
              </w:rPr>
              <w:instrText xml:space="preserve"> PAGEREF _Toc107831611 \h </w:instrText>
            </w:r>
            <w:r w:rsidR="00915342" w:rsidRPr="001C11C7">
              <w:rPr>
                <w:webHidden/>
              </w:rPr>
            </w:r>
            <w:r w:rsidR="00915342" w:rsidRPr="001C11C7">
              <w:rPr>
                <w:webHidden/>
              </w:rPr>
              <w:fldChar w:fldCharType="separate"/>
            </w:r>
            <w:r w:rsidR="00915342" w:rsidRPr="001C11C7">
              <w:rPr>
                <w:webHidden/>
              </w:rPr>
              <w:t>6</w:t>
            </w:r>
            <w:r w:rsidR="00915342" w:rsidRPr="001C11C7">
              <w:rPr>
                <w:webHidden/>
              </w:rPr>
              <w:fldChar w:fldCharType="end"/>
            </w:r>
          </w:hyperlink>
        </w:p>
        <w:p w14:paraId="1692FD40" w14:textId="2DCA349B" w:rsidR="00915342" w:rsidRPr="001C11C7" w:rsidRDefault="00DD7362" w:rsidP="001C11C7">
          <w:pPr>
            <w:pStyle w:val="TOC2"/>
            <w:spacing w:after="0"/>
            <w:rPr>
              <w:rFonts w:eastAsiaTheme="minorEastAsia"/>
              <w:sz w:val="22"/>
              <w:lang w:val="en-US"/>
            </w:rPr>
          </w:pPr>
          <w:hyperlink w:anchor="_Toc107831612" w:history="1">
            <w:r w:rsidR="00915342" w:rsidRPr="001C11C7">
              <w:rPr>
                <w:rStyle w:val="Hyperlink"/>
                <w:bCs/>
                <w:color w:val="auto"/>
                <w:shd w:val="clear" w:color="auto" w:fill="FFFFFF"/>
              </w:rPr>
              <w:t xml:space="preserve">2.2 </w:t>
            </w:r>
            <w:r w:rsidR="00DE4AB3" w:rsidRPr="001C11C7">
              <w:rPr>
                <w:rStyle w:val="Hyperlink"/>
                <w:bCs/>
                <w:color w:val="auto"/>
                <w:shd w:val="clear" w:color="auto" w:fill="FFFFFF"/>
              </w:rPr>
              <w:t xml:space="preserve">Aktet ligjore të BE-së për </w:t>
            </w:r>
            <w:r w:rsidR="005E2040" w:rsidRPr="001C11C7">
              <w:rPr>
                <w:szCs w:val="24"/>
              </w:rPr>
              <w:t>PMB</w:t>
            </w:r>
            <w:r w:rsidR="00DE4AB3" w:rsidRPr="001C11C7">
              <w:rPr>
                <w:rStyle w:val="Hyperlink"/>
                <w:bCs/>
                <w:color w:val="auto"/>
                <w:shd w:val="clear" w:color="auto" w:fill="FFFFFF"/>
              </w:rPr>
              <w:t>-të</w:t>
            </w:r>
            <w:r w:rsidR="00915342" w:rsidRPr="001C11C7">
              <w:rPr>
                <w:webHidden/>
              </w:rPr>
              <w:tab/>
            </w:r>
            <w:r w:rsidR="00915342" w:rsidRPr="001C11C7">
              <w:rPr>
                <w:webHidden/>
              </w:rPr>
              <w:fldChar w:fldCharType="begin"/>
            </w:r>
            <w:r w:rsidR="00915342" w:rsidRPr="001C11C7">
              <w:rPr>
                <w:webHidden/>
              </w:rPr>
              <w:instrText xml:space="preserve"> PAGEREF _Toc107831612 \h </w:instrText>
            </w:r>
            <w:r w:rsidR="00915342" w:rsidRPr="001C11C7">
              <w:rPr>
                <w:webHidden/>
              </w:rPr>
            </w:r>
            <w:r w:rsidR="00915342" w:rsidRPr="001C11C7">
              <w:rPr>
                <w:webHidden/>
              </w:rPr>
              <w:fldChar w:fldCharType="separate"/>
            </w:r>
            <w:r w:rsidR="00915342" w:rsidRPr="001C11C7">
              <w:rPr>
                <w:webHidden/>
              </w:rPr>
              <w:t>6</w:t>
            </w:r>
            <w:r w:rsidR="00915342" w:rsidRPr="001C11C7">
              <w:rPr>
                <w:webHidden/>
              </w:rPr>
              <w:fldChar w:fldCharType="end"/>
            </w:r>
          </w:hyperlink>
        </w:p>
        <w:p w14:paraId="200A3620" w14:textId="1E3FA3E7" w:rsidR="00915342" w:rsidRPr="001C11C7" w:rsidRDefault="00DD7362" w:rsidP="001C11C7">
          <w:pPr>
            <w:pStyle w:val="TOC2"/>
            <w:spacing w:after="0"/>
            <w:rPr>
              <w:rFonts w:eastAsiaTheme="minorEastAsia"/>
              <w:sz w:val="22"/>
              <w:lang w:val="en-US"/>
            </w:rPr>
          </w:pPr>
          <w:hyperlink w:anchor="_Toc107831613" w:history="1">
            <w:r w:rsidR="00915342" w:rsidRPr="001C11C7">
              <w:rPr>
                <w:rStyle w:val="Hyperlink"/>
                <w:color w:val="auto"/>
              </w:rPr>
              <w:t xml:space="preserve">2.3 </w:t>
            </w:r>
            <w:r w:rsidR="00DE4AB3" w:rsidRPr="001C11C7">
              <w:rPr>
                <w:rStyle w:val="Hyperlink"/>
                <w:color w:val="auto"/>
              </w:rPr>
              <w:t xml:space="preserve">Aktet ligjore shqiptare për </w:t>
            </w:r>
            <w:r w:rsidR="005E2040" w:rsidRPr="001C11C7">
              <w:rPr>
                <w:szCs w:val="24"/>
              </w:rPr>
              <w:t>PMB</w:t>
            </w:r>
            <w:r w:rsidR="00DE4AB3" w:rsidRPr="001C11C7">
              <w:rPr>
                <w:rStyle w:val="Hyperlink"/>
                <w:color w:val="auto"/>
              </w:rPr>
              <w:t xml:space="preserve">-të </w:t>
            </w:r>
            <w:r w:rsidR="00915342" w:rsidRPr="001C11C7">
              <w:rPr>
                <w:webHidden/>
              </w:rPr>
              <w:tab/>
            </w:r>
            <w:r w:rsidR="00915342" w:rsidRPr="001C11C7">
              <w:rPr>
                <w:webHidden/>
              </w:rPr>
              <w:fldChar w:fldCharType="begin"/>
            </w:r>
            <w:r w:rsidR="00915342" w:rsidRPr="001C11C7">
              <w:rPr>
                <w:webHidden/>
              </w:rPr>
              <w:instrText xml:space="preserve"> PAGEREF _Toc107831613 \h </w:instrText>
            </w:r>
            <w:r w:rsidR="00915342" w:rsidRPr="001C11C7">
              <w:rPr>
                <w:webHidden/>
              </w:rPr>
            </w:r>
            <w:r w:rsidR="00915342" w:rsidRPr="001C11C7">
              <w:rPr>
                <w:webHidden/>
              </w:rPr>
              <w:fldChar w:fldCharType="separate"/>
            </w:r>
            <w:r w:rsidR="00915342" w:rsidRPr="001C11C7">
              <w:rPr>
                <w:webHidden/>
              </w:rPr>
              <w:t>8</w:t>
            </w:r>
            <w:r w:rsidR="00915342" w:rsidRPr="001C11C7">
              <w:rPr>
                <w:webHidden/>
              </w:rPr>
              <w:fldChar w:fldCharType="end"/>
            </w:r>
          </w:hyperlink>
        </w:p>
        <w:bookmarkStart w:id="0" w:name="_GoBack"/>
        <w:p w14:paraId="42CB341B" w14:textId="24C526E0" w:rsidR="00915342" w:rsidRPr="001C11C7" w:rsidRDefault="00DD7362" w:rsidP="001C11C7">
          <w:pPr>
            <w:pStyle w:val="TOC1"/>
            <w:tabs>
              <w:tab w:val="right" w:leader="dot" w:pos="9350"/>
            </w:tabs>
            <w:spacing w:after="0"/>
            <w:rPr>
              <w:rFonts w:eastAsiaTheme="minorEastAsia" w:cs="Times New Roman"/>
              <w:noProof/>
              <w:sz w:val="22"/>
            </w:rPr>
          </w:pPr>
          <w:r>
            <w:fldChar w:fldCharType="begin"/>
          </w:r>
          <w:r>
            <w:instrText xml:space="preserve"> HYPERLINK \l "_Toc107831614" </w:instrText>
          </w:r>
          <w:r>
            <w:fldChar w:fldCharType="separate"/>
          </w:r>
          <w:r w:rsidR="00915342" w:rsidRPr="001327E6">
            <w:rPr>
              <w:rStyle w:val="Hyperlink"/>
              <w:rFonts w:cs="Times New Roman"/>
              <w:b/>
              <w:noProof/>
              <w:color w:val="auto"/>
              <w:lang w:val="en-GB"/>
            </w:rPr>
            <w:t xml:space="preserve">3. </w:t>
          </w:r>
          <w:r w:rsidR="00DE4AB3" w:rsidRPr="001327E6">
            <w:rPr>
              <w:rStyle w:val="Hyperlink"/>
              <w:rFonts w:cs="Times New Roman"/>
              <w:b/>
              <w:noProof/>
              <w:color w:val="auto"/>
              <w:lang w:val="en-GB"/>
            </w:rPr>
            <w:t>Prodhimi bimor në Shqipëri</w:t>
          </w:r>
          <w:r w:rsidR="00DE4AB3" w:rsidRPr="001C11C7">
            <w:rPr>
              <w:rStyle w:val="Hyperlink"/>
              <w:rFonts w:cs="Times New Roman"/>
              <w:noProof/>
              <w:color w:val="auto"/>
              <w:lang w:val="en-GB"/>
            </w:rPr>
            <w:t xml:space="preserve"> </w:t>
          </w:r>
          <w:r w:rsidR="00915342" w:rsidRPr="001C11C7">
            <w:rPr>
              <w:rFonts w:cs="Times New Roman"/>
              <w:noProof/>
              <w:webHidden/>
            </w:rPr>
            <w:tab/>
          </w:r>
          <w:r w:rsidR="00915342" w:rsidRPr="001C11C7">
            <w:rPr>
              <w:rFonts w:cs="Times New Roman"/>
              <w:noProof/>
              <w:webHidden/>
            </w:rPr>
            <w:fldChar w:fldCharType="begin"/>
          </w:r>
          <w:r w:rsidR="00915342" w:rsidRPr="001C11C7">
            <w:rPr>
              <w:rFonts w:cs="Times New Roman"/>
              <w:noProof/>
              <w:webHidden/>
            </w:rPr>
            <w:instrText xml:space="preserve"> PAGEREF _Toc107831614 \h </w:instrText>
          </w:r>
          <w:r w:rsidR="00915342" w:rsidRPr="001C11C7">
            <w:rPr>
              <w:rFonts w:cs="Times New Roman"/>
              <w:noProof/>
              <w:webHidden/>
            </w:rPr>
          </w:r>
          <w:r w:rsidR="00915342" w:rsidRPr="001C11C7">
            <w:rPr>
              <w:rFonts w:cs="Times New Roman"/>
              <w:noProof/>
              <w:webHidden/>
            </w:rPr>
            <w:fldChar w:fldCharType="separate"/>
          </w:r>
          <w:r w:rsidR="00915342" w:rsidRPr="001C11C7">
            <w:rPr>
              <w:rFonts w:cs="Times New Roman"/>
              <w:noProof/>
              <w:webHidden/>
            </w:rPr>
            <w:t>12</w:t>
          </w:r>
          <w:r w:rsidR="00915342" w:rsidRPr="001C11C7">
            <w:rPr>
              <w:rFonts w:cs="Times New Roman"/>
              <w:noProof/>
              <w:webHidden/>
            </w:rPr>
            <w:fldChar w:fldCharType="end"/>
          </w:r>
          <w:r>
            <w:rPr>
              <w:rFonts w:cs="Times New Roman"/>
              <w:noProof/>
            </w:rPr>
            <w:fldChar w:fldCharType="end"/>
          </w:r>
        </w:p>
        <w:bookmarkEnd w:id="0"/>
        <w:p w14:paraId="089AB86B" w14:textId="42A18179" w:rsidR="00915342" w:rsidRPr="001C11C7" w:rsidRDefault="00DD7362" w:rsidP="001C11C7">
          <w:pPr>
            <w:pStyle w:val="TOC1"/>
            <w:tabs>
              <w:tab w:val="right" w:leader="dot" w:pos="9350"/>
            </w:tabs>
            <w:spacing w:after="0"/>
            <w:rPr>
              <w:rFonts w:eastAsiaTheme="minorEastAsia" w:cs="Times New Roman"/>
              <w:noProof/>
              <w:sz w:val="22"/>
            </w:rPr>
          </w:pPr>
          <w:r>
            <w:fldChar w:fldCharType="begin"/>
          </w:r>
          <w:r>
            <w:instrText xml:space="preserve"> HYPERLINK \l "_Toc107831615" </w:instrText>
          </w:r>
          <w:r>
            <w:fldChar w:fldCharType="separate"/>
          </w:r>
          <w:r w:rsidR="00915342" w:rsidRPr="001C11C7">
            <w:rPr>
              <w:rStyle w:val="Hyperlink"/>
              <w:rFonts w:cs="Times New Roman"/>
              <w:noProof/>
              <w:color w:val="auto"/>
              <w:lang w:val="en-GB"/>
            </w:rPr>
            <w:t xml:space="preserve">4. </w:t>
          </w:r>
          <w:r w:rsidR="003A6FF3" w:rsidRPr="00605F4F">
            <w:rPr>
              <w:rStyle w:val="Hyperlink"/>
              <w:rFonts w:cs="Times New Roman"/>
              <w:b/>
              <w:noProof/>
              <w:color w:val="auto"/>
              <w:lang w:val="en-GB"/>
            </w:rPr>
            <w:t xml:space="preserve">Masat në fuqi në lidhje me uljen e rreziqeve që vijnë nga tregtia dhe përdorimi i </w:t>
          </w:r>
          <w:r w:rsidR="001A7F70" w:rsidRPr="00605F4F">
            <w:rPr>
              <w:rStyle w:val="Hyperlink"/>
              <w:rFonts w:cs="Times New Roman"/>
              <w:b/>
              <w:noProof/>
              <w:color w:val="auto"/>
              <w:lang w:val="en-GB"/>
            </w:rPr>
            <w:t>PMB-ve</w:t>
          </w:r>
          <w:r w:rsidR="003A6FF3" w:rsidRPr="00605F4F">
            <w:rPr>
              <w:rStyle w:val="Hyperlink"/>
              <w:rFonts w:cs="Times New Roman"/>
              <w:b/>
              <w:noProof/>
              <w:color w:val="auto"/>
              <w:lang w:val="en-GB"/>
            </w:rPr>
            <w:t xml:space="preserve"> në Shqipëri</w:t>
          </w:r>
          <w:r w:rsidR="00915342" w:rsidRPr="001C11C7">
            <w:rPr>
              <w:rFonts w:cs="Times New Roman"/>
              <w:noProof/>
              <w:webHidden/>
            </w:rPr>
            <w:tab/>
          </w:r>
          <w:r w:rsidR="00915342" w:rsidRPr="001C11C7">
            <w:rPr>
              <w:rFonts w:cs="Times New Roman"/>
              <w:noProof/>
              <w:webHidden/>
            </w:rPr>
            <w:fldChar w:fldCharType="begin"/>
          </w:r>
          <w:r w:rsidR="00915342" w:rsidRPr="001C11C7">
            <w:rPr>
              <w:rFonts w:cs="Times New Roman"/>
              <w:noProof/>
              <w:webHidden/>
            </w:rPr>
            <w:instrText xml:space="preserve"> PAGEREF _Toc107831615 \h </w:instrText>
          </w:r>
          <w:r w:rsidR="00915342" w:rsidRPr="001C11C7">
            <w:rPr>
              <w:rFonts w:cs="Times New Roman"/>
              <w:noProof/>
              <w:webHidden/>
            </w:rPr>
          </w:r>
          <w:r w:rsidR="00915342" w:rsidRPr="001C11C7">
            <w:rPr>
              <w:rFonts w:cs="Times New Roman"/>
              <w:noProof/>
              <w:webHidden/>
            </w:rPr>
            <w:fldChar w:fldCharType="separate"/>
          </w:r>
          <w:r w:rsidR="00915342" w:rsidRPr="001C11C7">
            <w:rPr>
              <w:rFonts w:cs="Times New Roman"/>
              <w:noProof/>
              <w:webHidden/>
            </w:rPr>
            <w:t>18</w:t>
          </w:r>
          <w:r w:rsidR="00915342" w:rsidRPr="001C11C7">
            <w:rPr>
              <w:rFonts w:cs="Times New Roman"/>
              <w:noProof/>
              <w:webHidden/>
            </w:rPr>
            <w:fldChar w:fldCharType="end"/>
          </w:r>
          <w:r>
            <w:rPr>
              <w:rFonts w:cs="Times New Roman"/>
              <w:noProof/>
            </w:rPr>
            <w:fldChar w:fldCharType="end"/>
          </w:r>
        </w:p>
        <w:p w14:paraId="32A194B9" w14:textId="3D8542E6" w:rsidR="00915342" w:rsidRPr="001C11C7" w:rsidRDefault="00DD7362" w:rsidP="001C11C7">
          <w:pPr>
            <w:pStyle w:val="TOC2"/>
            <w:spacing w:after="0"/>
            <w:rPr>
              <w:rFonts w:eastAsiaTheme="minorEastAsia"/>
              <w:sz w:val="22"/>
              <w:lang w:val="en-US"/>
            </w:rPr>
          </w:pPr>
          <w:hyperlink w:anchor="_Toc107831616" w:history="1">
            <w:r w:rsidR="00915342" w:rsidRPr="001C11C7">
              <w:rPr>
                <w:rStyle w:val="Hyperlink"/>
                <w:color w:val="auto"/>
              </w:rPr>
              <w:t xml:space="preserve">4.1. </w:t>
            </w:r>
            <w:r w:rsidR="003A6FF3" w:rsidRPr="001C11C7">
              <w:rPr>
                <w:rStyle w:val="Hyperlink"/>
                <w:color w:val="auto"/>
              </w:rPr>
              <w:t>Regjistrimi</w:t>
            </w:r>
            <w:r w:rsidR="001A7F70">
              <w:rPr>
                <w:rStyle w:val="Hyperlink"/>
                <w:color w:val="auto"/>
              </w:rPr>
              <w:t xml:space="preserve"> produkteve për mbrojtjen e bimëve</w:t>
            </w:r>
            <w:r w:rsidR="003A6FF3" w:rsidRPr="001C11C7">
              <w:rPr>
                <w:rStyle w:val="Hyperlink"/>
                <w:color w:val="auto"/>
              </w:rPr>
              <w:t xml:space="preserve"> për tregtim dhe përdorim </w:t>
            </w:r>
            <w:r w:rsidR="00915342" w:rsidRPr="001C11C7">
              <w:rPr>
                <w:webHidden/>
              </w:rPr>
              <w:tab/>
            </w:r>
            <w:r w:rsidR="00915342" w:rsidRPr="001C11C7">
              <w:rPr>
                <w:webHidden/>
              </w:rPr>
              <w:fldChar w:fldCharType="begin"/>
            </w:r>
            <w:r w:rsidR="00915342" w:rsidRPr="001C11C7">
              <w:rPr>
                <w:webHidden/>
              </w:rPr>
              <w:instrText xml:space="preserve"> PAGEREF _Toc107831616 \h </w:instrText>
            </w:r>
            <w:r w:rsidR="00915342" w:rsidRPr="001C11C7">
              <w:rPr>
                <w:webHidden/>
              </w:rPr>
            </w:r>
            <w:r w:rsidR="00915342" w:rsidRPr="001C11C7">
              <w:rPr>
                <w:webHidden/>
              </w:rPr>
              <w:fldChar w:fldCharType="separate"/>
            </w:r>
            <w:r w:rsidR="00915342" w:rsidRPr="001C11C7">
              <w:rPr>
                <w:webHidden/>
              </w:rPr>
              <w:t>19</w:t>
            </w:r>
            <w:r w:rsidR="00915342" w:rsidRPr="001C11C7">
              <w:rPr>
                <w:webHidden/>
              </w:rPr>
              <w:fldChar w:fldCharType="end"/>
            </w:r>
          </w:hyperlink>
        </w:p>
        <w:p w14:paraId="7BD34B5B" w14:textId="41DC842F" w:rsidR="00915342" w:rsidRPr="001C11C7" w:rsidRDefault="00DD7362" w:rsidP="001C11C7">
          <w:pPr>
            <w:pStyle w:val="TOC2"/>
            <w:spacing w:after="0"/>
            <w:rPr>
              <w:rFonts w:eastAsiaTheme="minorEastAsia"/>
              <w:sz w:val="22"/>
              <w:lang w:val="en-US"/>
            </w:rPr>
          </w:pPr>
          <w:hyperlink w:anchor="_Toc107831617" w:history="1">
            <w:r w:rsidR="00915342" w:rsidRPr="001C11C7">
              <w:rPr>
                <w:rStyle w:val="Hyperlink"/>
                <w:color w:val="auto"/>
              </w:rPr>
              <w:t xml:space="preserve">4.2. </w:t>
            </w:r>
            <w:r w:rsidR="003A6FF3" w:rsidRPr="001C11C7">
              <w:rPr>
                <w:rStyle w:val="Hyperlink"/>
                <w:color w:val="auto"/>
              </w:rPr>
              <w:t xml:space="preserve">Shitjet e produkteve për mbrojtjen e bimëve </w:t>
            </w:r>
            <w:r w:rsidR="00915342" w:rsidRPr="001C11C7">
              <w:rPr>
                <w:webHidden/>
              </w:rPr>
              <w:tab/>
            </w:r>
            <w:r w:rsidR="00915342" w:rsidRPr="001C11C7">
              <w:rPr>
                <w:webHidden/>
              </w:rPr>
              <w:fldChar w:fldCharType="begin"/>
            </w:r>
            <w:r w:rsidR="00915342" w:rsidRPr="001C11C7">
              <w:rPr>
                <w:webHidden/>
              </w:rPr>
              <w:instrText xml:space="preserve"> PAGEREF _Toc107831617 \h </w:instrText>
            </w:r>
            <w:r w:rsidR="00915342" w:rsidRPr="001C11C7">
              <w:rPr>
                <w:webHidden/>
              </w:rPr>
            </w:r>
            <w:r w:rsidR="00915342" w:rsidRPr="001C11C7">
              <w:rPr>
                <w:webHidden/>
              </w:rPr>
              <w:fldChar w:fldCharType="separate"/>
            </w:r>
            <w:r w:rsidR="00915342" w:rsidRPr="001C11C7">
              <w:rPr>
                <w:webHidden/>
              </w:rPr>
              <w:t>20</w:t>
            </w:r>
            <w:r w:rsidR="00915342" w:rsidRPr="001C11C7">
              <w:rPr>
                <w:webHidden/>
              </w:rPr>
              <w:fldChar w:fldCharType="end"/>
            </w:r>
          </w:hyperlink>
        </w:p>
        <w:p w14:paraId="73FECD34" w14:textId="7C3C21E5" w:rsidR="00915342" w:rsidRPr="001C11C7" w:rsidRDefault="00DD7362" w:rsidP="001C11C7">
          <w:pPr>
            <w:pStyle w:val="TOC2"/>
            <w:spacing w:after="0"/>
            <w:rPr>
              <w:rFonts w:eastAsiaTheme="minorEastAsia"/>
              <w:sz w:val="22"/>
              <w:lang w:val="en-US"/>
            </w:rPr>
          </w:pPr>
          <w:hyperlink w:anchor="_Toc107831618" w:history="1">
            <w:r w:rsidR="00915342" w:rsidRPr="001C11C7">
              <w:rPr>
                <w:rStyle w:val="Hyperlink"/>
                <w:color w:val="auto"/>
              </w:rPr>
              <w:t xml:space="preserve">4.3. </w:t>
            </w:r>
            <w:r w:rsidR="00956445" w:rsidRPr="001C11C7">
              <w:rPr>
                <w:rStyle w:val="Hyperlink"/>
                <w:color w:val="auto"/>
              </w:rPr>
              <w:t>Përdorimi i produkteve për mbrojtjen e bimëve</w:t>
            </w:r>
            <w:r w:rsidR="00915342" w:rsidRPr="001C11C7">
              <w:rPr>
                <w:webHidden/>
              </w:rPr>
              <w:tab/>
            </w:r>
            <w:r w:rsidR="00915342" w:rsidRPr="001C11C7">
              <w:rPr>
                <w:webHidden/>
              </w:rPr>
              <w:fldChar w:fldCharType="begin"/>
            </w:r>
            <w:r w:rsidR="00915342" w:rsidRPr="001C11C7">
              <w:rPr>
                <w:webHidden/>
              </w:rPr>
              <w:instrText xml:space="preserve"> PAGEREF _Toc107831618 \h </w:instrText>
            </w:r>
            <w:r w:rsidR="00915342" w:rsidRPr="001C11C7">
              <w:rPr>
                <w:webHidden/>
              </w:rPr>
            </w:r>
            <w:r w:rsidR="00915342" w:rsidRPr="001C11C7">
              <w:rPr>
                <w:webHidden/>
              </w:rPr>
              <w:fldChar w:fldCharType="separate"/>
            </w:r>
            <w:r w:rsidR="00915342" w:rsidRPr="001C11C7">
              <w:rPr>
                <w:webHidden/>
              </w:rPr>
              <w:t>21</w:t>
            </w:r>
            <w:r w:rsidR="00915342" w:rsidRPr="001C11C7">
              <w:rPr>
                <w:webHidden/>
              </w:rPr>
              <w:fldChar w:fldCharType="end"/>
            </w:r>
          </w:hyperlink>
        </w:p>
        <w:p w14:paraId="11133A81" w14:textId="5DBAD9AE" w:rsidR="00915342" w:rsidRPr="001C11C7" w:rsidRDefault="00DD7362" w:rsidP="001C11C7">
          <w:pPr>
            <w:pStyle w:val="TOC2"/>
            <w:spacing w:after="0"/>
            <w:rPr>
              <w:rFonts w:eastAsiaTheme="minorEastAsia"/>
              <w:sz w:val="22"/>
              <w:lang w:val="en-US"/>
            </w:rPr>
          </w:pPr>
          <w:hyperlink w:anchor="_Toc107831619" w:history="1">
            <w:r w:rsidR="00915342" w:rsidRPr="001327E6">
              <w:rPr>
                <w:rStyle w:val="Hyperlink"/>
                <w:i/>
                <w:color w:val="auto"/>
              </w:rPr>
              <w:t>4.4 Tr</w:t>
            </w:r>
            <w:r w:rsidR="00956445" w:rsidRPr="001327E6">
              <w:rPr>
                <w:rStyle w:val="Hyperlink"/>
                <w:i/>
                <w:color w:val="auto"/>
              </w:rPr>
              <w:t>egtimi i</w:t>
            </w:r>
            <w:r w:rsidR="00915342" w:rsidRPr="001327E6">
              <w:rPr>
                <w:rStyle w:val="Hyperlink"/>
                <w:i/>
                <w:color w:val="auto"/>
              </w:rPr>
              <w:t xml:space="preserve"> P</w:t>
            </w:r>
            <w:r w:rsidR="00956445" w:rsidRPr="001327E6">
              <w:rPr>
                <w:rStyle w:val="Hyperlink"/>
                <w:i/>
                <w:color w:val="auto"/>
              </w:rPr>
              <w:t>MB-ve</w:t>
            </w:r>
            <w:r w:rsidR="00915342" w:rsidRPr="001C11C7">
              <w:rPr>
                <w:webHidden/>
              </w:rPr>
              <w:tab/>
            </w:r>
            <w:r w:rsidR="00915342" w:rsidRPr="001C11C7">
              <w:rPr>
                <w:webHidden/>
              </w:rPr>
              <w:fldChar w:fldCharType="begin"/>
            </w:r>
            <w:r w:rsidR="00915342" w:rsidRPr="001C11C7">
              <w:rPr>
                <w:webHidden/>
              </w:rPr>
              <w:instrText xml:space="preserve"> PAGEREF _Toc107831619 \h </w:instrText>
            </w:r>
            <w:r w:rsidR="00915342" w:rsidRPr="001C11C7">
              <w:rPr>
                <w:webHidden/>
              </w:rPr>
            </w:r>
            <w:r w:rsidR="00915342" w:rsidRPr="001C11C7">
              <w:rPr>
                <w:webHidden/>
              </w:rPr>
              <w:fldChar w:fldCharType="separate"/>
            </w:r>
            <w:r w:rsidR="00915342" w:rsidRPr="001C11C7">
              <w:rPr>
                <w:webHidden/>
              </w:rPr>
              <w:t>22</w:t>
            </w:r>
            <w:r w:rsidR="00915342" w:rsidRPr="001C11C7">
              <w:rPr>
                <w:webHidden/>
              </w:rPr>
              <w:fldChar w:fldCharType="end"/>
            </w:r>
          </w:hyperlink>
        </w:p>
        <w:p w14:paraId="29B82F05" w14:textId="71526BB8" w:rsidR="00915342" w:rsidRPr="001C11C7" w:rsidRDefault="00DD7362" w:rsidP="001C11C7">
          <w:pPr>
            <w:pStyle w:val="TOC2"/>
            <w:spacing w:after="0"/>
            <w:rPr>
              <w:rFonts w:eastAsiaTheme="minorEastAsia"/>
              <w:sz w:val="22"/>
              <w:lang w:val="en-US"/>
            </w:rPr>
          </w:pPr>
          <w:hyperlink w:anchor="_Toc107831620" w:history="1">
            <w:r w:rsidR="00915342" w:rsidRPr="001C11C7">
              <w:rPr>
                <w:rStyle w:val="Hyperlink"/>
                <w:color w:val="auto"/>
              </w:rPr>
              <w:t xml:space="preserve">4.5. </w:t>
            </w:r>
            <w:r w:rsidR="00956445" w:rsidRPr="001C11C7">
              <w:rPr>
                <w:rStyle w:val="Hyperlink"/>
                <w:color w:val="auto"/>
              </w:rPr>
              <w:t>Mbledhja e të dhënave</w:t>
            </w:r>
            <w:r w:rsidR="00915342" w:rsidRPr="001C11C7">
              <w:rPr>
                <w:webHidden/>
              </w:rPr>
              <w:tab/>
            </w:r>
            <w:r w:rsidR="00915342" w:rsidRPr="001C11C7">
              <w:rPr>
                <w:webHidden/>
              </w:rPr>
              <w:fldChar w:fldCharType="begin"/>
            </w:r>
            <w:r w:rsidR="00915342" w:rsidRPr="001C11C7">
              <w:rPr>
                <w:webHidden/>
              </w:rPr>
              <w:instrText xml:space="preserve"> PAGEREF _Toc107831620 \h </w:instrText>
            </w:r>
            <w:r w:rsidR="00915342" w:rsidRPr="001C11C7">
              <w:rPr>
                <w:webHidden/>
              </w:rPr>
            </w:r>
            <w:r w:rsidR="00915342" w:rsidRPr="001C11C7">
              <w:rPr>
                <w:webHidden/>
              </w:rPr>
              <w:fldChar w:fldCharType="separate"/>
            </w:r>
            <w:r w:rsidR="00915342" w:rsidRPr="001C11C7">
              <w:rPr>
                <w:webHidden/>
              </w:rPr>
              <w:t>25</w:t>
            </w:r>
            <w:r w:rsidR="00915342" w:rsidRPr="001C11C7">
              <w:rPr>
                <w:webHidden/>
              </w:rPr>
              <w:fldChar w:fldCharType="end"/>
            </w:r>
          </w:hyperlink>
        </w:p>
        <w:p w14:paraId="19F0A996" w14:textId="61DCF7A8" w:rsidR="00915342" w:rsidRPr="001C11C7" w:rsidRDefault="00DD7362" w:rsidP="001C11C7">
          <w:pPr>
            <w:pStyle w:val="TOC2"/>
            <w:spacing w:after="0"/>
            <w:rPr>
              <w:rFonts w:eastAsiaTheme="minorEastAsia"/>
              <w:sz w:val="22"/>
              <w:lang w:val="en-US"/>
            </w:rPr>
          </w:pPr>
          <w:hyperlink w:anchor="_Toc107831621" w:history="1">
            <w:r w:rsidR="00915342" w:rsidRPr="001C11C7">
              <w:rPr>
                <w:rStyle w:val="Hyperlink"/>
                <w:color w:val="auto"/>
              </w:rPr>
              <w:t xml:space="preserve">4.6. </w:t>
            </w:r>
            <w:r w:rsidR="007A234F" w:rsidRPr="001C11C7">
              <w:rPr>
                <w:rStyle w:val="Hyperlink"/>
                <w:color w:val="auto"/>
              </w:rPr>
              <w:t xml:space="preserve">Gjurmimi në tregtimin dhe përdorimin e </w:t>
            </w:r>
            <w:r w:rsidR="001A7F70">
              <w:rPr>
                <w:rStyle w:val="Hyperlink"/>
                <w:color w:val="auto"/>
              </w:rPr>
              <w:t>PMB-ve</w:t>
            </w:r>
            <w:r w:rsidR="00915342" w:rsidRPr="001C11C7">
              <w:rPr>
                <w:webHidden/>
              </w:rPr>
              <w:tab/>
            </w:r>
            <w:r w:rsidR="00915342" w:rsidRPr="001C11C7">
              <w:rPr>
                <w:webHidden/>
              </w:rPr>
              <w:fldChar w:fldCharType="begin"/>
            </w:r>
            <w:r w:rsidR="00915342" w:rsidRPr="001C11C7">
              <w:rPr>
                <w:webHidden/>
              </w:rPr>
              <w:instrText xml:space="preserve"> PAGEREF _Toc107831621 \h </w:instrText>
            </w:r>
            <w:r w:rsidR="00915342" w:rsidRPr="001C11C7">
              <w:rPr>
                <w:webHidden/>
              </w:rPr>
            </w:r>
            <w:r w:rsidR="00915342" w:rsidRPr="001C11C7">
              <w:rPr>
                <w:webHidden/>
              </w:rPr>
              <w:fldChar w:fldCharType="separate"/>
            </w:r>
            <w:r w:rsidR="00915342" w:rsidRPr="001C11C7">
              <w:rPr>
                <w:webHidden/>
              </w:rPr>
              <w:t>26</w:t>
            </w:r>
            <w:r w:rsidR="00915342" w:rsidRPr="001C11C7">
              <w:rPr>
                <w:webHidden/>
              </w:rPr>
              <w:fldChar w:fldCharType="end"/>
            </w:r>
          </w:hyperlink>
        </w:p>
        <w:p w14:paraId="40A6A001" w14:textId="230C4022" w:rsidR="00915342" w:rsidRPr="001C11C7" w:rsidRDefault="00DD7362" w:rsidP="001C11C7">
          <w:pPr>
            <w:pStyle w:val="TOC2"/>
            <w:spacing w:after="0"/>
            <w:rPr>
              <w:rFonts w:eastAsiaTheme="minorEastAsia"/>
              <w:sz w:val="22"/>
              <w:lang w:val="en-US"/>
            </w:rPr>
          </w:pPr>
          <w:hyperlink w:anchor="_Toc107831622" w:history="1">
            <w:r w:rsidR="00915342" w:rsidRPr="001C11C7">
              <w:rPr>
                <w:rStyle w:val="Hyperlink"/>
                <w:color w:val="auto"/>
              </w:rPr>
              <w:t xml:space="preserve">4.7. </w:t>
            </w:r>
            <w:r w:rsidR="007A234F" w:rsidRPr="001C11C7">
              <w:rPr>
                <w:rStyle w:val="Hyperlink"/>
                <w:color w:val="auto"/>
              </w:rPr>
              <w:t>Monitorimi i mbetjeve të pesticideve</w:t>
            </w:r>
            <w:r w:rsidR="00915342" w:rsidRPr="001C11C7">
              <w:rPr>
                <w:webHidden/>
              </w:rPr>
              <w:tab/>
            </w:r>
            <w:r w:rsidR="00915342" w:rsidRPr="001C11C7">
              <w:rPr>
                <w:webHidden/>
              </w:rPr>
              <w:fldChar w:fldCharType="begin"/>
            </w:r>
            <w:r w:rsidR="00915342" w:rsidRPr="001C11C7">
              <w:rPr>
                <w:webHidden/>
              </w:rPr>
              <w:instrText xml:space="preserve"> PAGEREF _Toc107831622 \h </w:instrText>
            </w:r>
            <w:r w:rsidR="00915342" w:rsidRPr="001C11C7">
              <w:rPr>
                <w:webHidden/>
              </w:rPr>
            </w:r>
            <w:r w:rsidR="00915342" w:rsidRPr="001C11C7">
              <w:rPr>
                <w:webHidden/>
              </w:rPr>
              <w:fldChar w:fldCharType="separate"/>
            </w:r>
            <w:r w:rsidR="00915342" w:rsidRPr="001C11C7">
              <w:rPr>
                <w:webHidden/>
              </w:rPr>
              <w:t>27</w:t>
            </w:r>
            <w:r w:rsidR="00915342" w:rsidRPr="001C11C7">
              <w:rPr>
                <w:webHidden/>
              </w:rPr>
              <w:fldChar w:fldCharType="end"/>
            </w:r>
          </w:hyperlink>
        </w:p>
        <w:p w14:paraId="53552F43" w14:textId="2CE286C2" w:rsidR="00915342" w:rsidRPr="001C11C7" w:rsidRDefault="00DD7362" w:rsidP="001C11C7">
          <w:pPr>
            <w:pStyle w:val="TOC1"/>
            <w:tabs>
              <w:tab w:val="left" w:pos="480"/>
              <w:tab w:val="right" w:leader="dot" w:pos="9350"/>
            </w:tabs>
            <w:spacing w:after="0"/>
            <w:rPr>
              <w:rFonts w:eastAsiaTheme="minorEastAsia" w:cs="Times New Roman"/>
              <w:noProof/>
              <w:sz w:val="22"/>
            </w:rPr>
          </w:pPr>
          <w:hyperlink w:anchor="_Toc107831623" w:history="1">
            <w:r w:rsidR="00915342" w:rsidRPr="00605F4F">
              <w:rPr>
                <w:rStyle w:val="Hyperlink"/>
                <w:rFonts w:cs="Times New Roman"/>
                <w:b/>
                <w:noProof/>
                <w:color w:val="auto"/>
                <w:lang w:val="en-GB"/>
              </w:rPr>
              <w:t>5.</w:t>
            </w:r>
            <w:r w:rsidR="00915342" w:rsidRPr="00605F4F">
              <w:rPr>
                <w:rFonts w:eastAsiaTheme="minorEastAsia" w:cs="Times New Roman"/>
                <w:b/>
                <w:noProof/>
                <w:sz w:val="22"/>
              </w:rPr>
              <w:tab/>
            </w:r>
            <w:r w:rsidR="007203F4" w:rsidRPr="00605F4F">
              <w:rPr>
                <w:rStyle w:val="Hyperlink"/>
                <w:rFonts w:cs="Times New Roman"/>
                <w:b/>
                <w:noProof/>
                <w:color w:val="auto"/>
                <w:lang w:val="en-GB"/>
              </w:rPr>
              <w:t>Ob</w:t>
            </w:r>
            <w:r w:rsidR="00DB01B5" w:rsidRPr="00605F4F">
              <w:rPr>
                <w:rStyle w:val="Hyperlink"/>
                <w:rFonts w:cs="Times New Roman"/>
                <w:b/>
                <w:noProof/>
                <w:color w:val="auto"/>
                <w:lang w:val="en-GB"/>
              </w:rPr>
              <w:t xml:space="preserve">jektivat, qëllimet masat dhe  </w:t>
            </w:r>
            <w:r w:rsidR="001971D6" w:rsidRPr="00605F4F">
              <w:rPr>
                <w:rStyle w:val="Hyperlink"/>
                <w:rFonts w:cs="Times New Roman"/>
                <w:b/>
                <w:noProof/>
                <w:color w:val="auto"/>
                <w:lang w:val="en-GB"/>
              </w:rPr>
              <w:t xml:space="preserve"> afatet </w:t>
            </w:r>
            <w:r w:rsidR="00DB01B5" w:rsidRPr="00605F4F">
              <w:rPr>
                <w:rStyle w:val="Hyperlink"/>
                <w:rFonts w:cs="Times New Roman"/>
                <w:b/>
                <w:noProof/>
                <w:color w:val="auto"/>
                <w:lang w:val="en-GB"/>
              </w:rPr>
              <w:t xml:space="preserve">për të zvogëluar rreziqet dhe ndikimet e përdorimit të </w:t>
            </w:r>
            <w:r w:rsidR="001A7F70" w:rsidRPr="00605F4F">
              <w:rPr>
                <w:rStyle w:val="Hyperlink"/>
                <w:rFonts w:cs="Times New Roman"/>
                <w:b/>
                <w:noProof/>
                <w:color w:val="auto"/>
                <w:lang w:val="en-GB"/>
              </w:rPr>
              <w:t>PMB-ve</w:t>
            </w:r>
            <w:r w:rsidR="00DB01B5" w:rsidRPr="00605F4F">
              <w:rPr>
                <w:rStyle w:val="Hyperlink"/>
                <w:rFonts w:cs="Times New Roman"/>
                <w:b/>
                <w:noProof/>
                <w:color w:val="auto"/>
                <w:lang w:val="en-GB"/>
              </w:rPr>
              <w:t xml:space="preserve"> në shëndetin e njeriut dhe mjedisin</w:t>
            </w:r>
            <w:r w:rsidR="00915342" w:rsidRPr="001C11C7">
              <w:rPr>
                <w:rFonts w:cs="Times New Roman"/>
                <w:noProof/>
                <w:webHidden/>
              </w:rPr>
              <w:tab/>
            </w:r>
            <w:r w:rsidR="00915342" w:rsidRPr="001C11C7">
              <w:rPr>
                <w:rFonts w:cs="Times New Roman"/>
                <w:noProof/>
                <w:webHidden/>
              </w:rPr>
              <w:fldChar w:fldCharType="begin"/>
            </w:r>
            <w:r w:rsidR="00915342" w:rsidRPr="001C11C7">
              <w:rPr>
                <w:rFonts w:cs="Times New Roman"/>
                <w:noProof/>
                <w:webHidden/>
              </w:rPr>
              <w:instrText xml:space="preserve"> PAGEREF _Toc107831623 \h </w:instrText>
            </w:r>
            <w:r w:rsidR="00915342" w:rsidRPr="001C11C7">
              <w:rPr>
                <w:rFonts w:cs="Times New Roman"/>
                <w:noProof/>
                <w:webHidden/>
              </w:rPr>
            </w:r>
            <w:r w:rsidR="00915342" w:rsidRPr="001C11C7">
              <w:rPr>
                <w:rFonts w:cs="Times New Roman"/>
                <w:noProof/>
                <w:webHidden/>
              </w:rPr>
              <w:fldChar w:fldCharType="separate"/>
            </w:r>
            <w:r w:rsidR="00915342" w:rsidRPr="001C11C7">
              <w:rPr>
                <w:rFonts w:cs="Times New Roman"/>
                <w:noProof/>
                <w:webHidden/>
              </w:rPr>
              <w:t>29</w:t>
            </w:r>
            <w:r w:rsidR="00915342" w:rsidRPr="001C11C7">
              <w:rPr>
                <w:rFonts w:cs="Times New Roman"/>
                <w:noProof/>
                <w:webHidden/>
              </w:rPr>
              <w:fldChar w:fldCharType="end"/>
            </w:r>
          </w:hyperlink>
        </w:p>
        <w:p w14:paraId="06030292" w14:textId="4E05D97E" w:rsidR="00915342" w:rsidRPr="001C11C7" w:rsidRDefault="00DD7362" w:rsidP="001C11C7">
          <w:pPr>
            <w:pStyle w:val="TOC2"/>
            <w:spacing w:after="0"/>
            <w:rPr>
              <w:rFonts w:eastAsiaTheme="minorEastAsia"/>
              <w:sz w:val="22"/>
              <w:lang w:val="en-US"/>
            </w:rPr>
          </w:pPr>
          <w:hyperlink w:anchor="_Toc107831624" w:history="1">
            <w:r w:rsidR="00915342" w:rsidRPr="001C11C7">
              <w:rPr>
                <w:rStyle w:val="Hyperlink"/>
                <w:rFonts w:eastAsia="Arial"/>
                <w:bCs/>
                <w:iCs/>
                <w:color w:val="auto"/>
              </w:rPr>
              <w:t xml:space="preserve">5.1 </w:t>
            </w:r>
            <w:r w:rsidR="00DB01B5" w:rsidRPr="001C11C7">
              <w:rPr>
                <w:rStyle w:val="Hyperlink"/>
                <w:rFonts w:eastAsia="Arial"/>
                <w:bCs/>
                <w:iCs/>
                <w:color w:val="auto"/>
              </w:rPr>
              <w:t>Objektivat e përgjithshme</w:t>
            </w:r>
            <w:r w:rsidR="00915342" w:rsidRPr="001C11C7">
              <w:rPr>
                <w:webHidden/>
              </w:rPr>
              <w:tab/>
            </w:r>
            <w:r w:rsidR="00915342" w:rsidRPr="001C11C7">
              <w:rPr>
                <w:webHidden/>
              </w:rPr>
              <w:fldChar w:fldCharType="begin"/>
            </w:r>
            <w:r w:rsidR="00915342" w:rsidRPr="001C11C7">
              <w:rPr>
                <w:webHidden/>
              </w:rPr>
              <w:instrText xml:space="preserve"> PAGEREF _Toc107831624 \h </w:instrText>
            </w:r>
            <w:r w:rsidR="00915342" w:rsidRPr="001C11C7">
              <w:rPr>
                <w:webHidden/>
              </w:rPr>
            </w:r>
            <w:r w:rsidR="00915342" w:rsidRPr="001C11C7">
              <w:rPr>
                <w:webHidden/>
              </w:rPr>
              <w:fldChar w:fldCharType="separate"/>
            </w:r>
            <w:r w:rsidR="00915342" w:rsidRPr="001C11C7">
              <w:rPr>
                <w:webHidden/>
              </w:rPr>
              <w:t>29</w:t>
            </w:r>
            <w:r w:rsidR="00915342" w:rsidRPr="001C11C7">
              <w:rPr>
                <w:webHidden/>
              </w:rPr>
              <w:fldChar w:fldCharType="end"/>
            </w:r>
          </w:hyperlink>
        </w:p>
        <w:p w14:paraId="3C865DBA" w14:textId="488A36FA" w:rsidR="00915342" w:rsidRPr="001C11C7" w:rsidRDefault="00DD7362" w:rsidP="001C11C7">
          <w:pPr>
            <w:pStyle w:val="TOC2"/>
            <w:spacing w:after="0"/>
            <w:rPr>
              <w:rFonts w:eastAsiaTheme="minorEastAsia"/>
              <w:sz w:val="22"/>
              <w:lang w:val="en-US"/>
            </w:rPr>
          </w:pPr>
          <w:hyperlink w:anchor="_Toc107831625" w:history="1">
            <w:r w:rsidR="00915342" w:rsidRPr="001C11C7">
              <w:rPr>
                <w:rStyle w:val="Hyperlink"/>
                <w:color w:val="auto"/>
              </w:rPr>
              <w:t xml:space="preserve">5.2 </w:t>
            </w:r>
            <w:r w:rsidR="007203F4" w:rsidRPr="001C11C7">
              <w:rPr>
                <w:rStyle w:val="Hyperlink"/>
                <w:color w:val="auto"/>
              </w:rPr>
              <w:t xml:space="preserve">Trajnimi, shitja e </w:t>
            </w:r>
            <w:r w:rsidR="001A7F70">
              <w:rPr>
                <w:rStyle w:val="Hyperlink"/>
                <w:color w:val="auto"/>
              </w:rPr>
              <w:t>PMB-ve</w:t>
            </w:r>
            <w:r w:rsidR="007203F4" w:rsidRPr="001C11C7">
              <w:rPr>
                <w:rStyle w:val="Hyperlink"/>
                <w:color w:val="auto"/>
              </w:rPr>
              <w:t>, informimi dhe ndërgjegjësimi</w:t>
            </w:r>
            <w:r w:rsidR="00915342" w:rsidRPr="001C11C7">
              <w:rPr>
                <w:webHidden/>
              </w:rPr>
              <w:tab/>
            </w:r>
            <w:r w:rsidR="00915342" w:rsidRPr="001C11C7">
              <w:rPr>
                <w:webHidden/>
              </w:rPr>
              <w:fldChar w:fldCharType="begin"/>
            </w:r>
            <w:r w:rsidR="00915342" w:rsidRPr="001C11C7">
              <w:rPr>
                <w:webHidden/>
              </w:rPr>
              <w:instrText xml:space="preserve"> PAGEREF _Toc107831625 \h </w:instrText>
            </w:r>
            <w:r w:rsidR="00915342" w:rsidRPr="001C11C7">
              <w:rPr>
                <w:webHidden/>
              </w:rPr>
            </w:r>
            <w:r w:rsidR="00915342" w:rsidRPr="001C11C7">
              <w:rPr>
                <w:webHidden/>
              </w:rPr>
              <w:fldChar w:fldCharType="separate"/>
            </w:r>
            <w:r w:rsidR="00915342" w:rsidRPr="001C11C7">
              <w:rPr>
                <w:webHidden/>
              </w:rPr>
              <w:t>30</w:t>
            </w:r>
            <w:r w:rsidR="00915342" w:rsidRPr="001C11C7">
              <w:rPr>
                <w:webHidden/>
              </w:rPr>
              <w:fldChar w:fldCharType="end"/>
            </w:r>
          </w:hyperlink>
        </w:p>
        <w:p w14:paraId="09C67560" w14:textId="17697E36" w:rsidR="00915342" w:rsidRPr="001C11C7" w:rsidRDefault="00DD7362" w:rsidP="001C11C7">
          <w:pPr>
            <w:pStyle w:val="TOC3"/>
            <w:tabs>
              <w:tab w:val="right" w:leader="dot" w:pos="9350"/>
            </w:tabs>
            <w:spacing w:after="0"/>
            <w:rPr>
              <w:rFonts w:eastAsiaTheme="minorEastAsia" w:cs="Times New Roman"/>
              <w:noProof/>
              <w:sz w:val="22"/>
            </w:rPr>
          </w:pPr>
          <w:hyperlink w:anchor="_Toc107831626" w:history="1">
            <w:r w:rsidR="00915342" w:rsidRPr="001C11C7">
              <w:rPr>
                <w:rStyle w:val="Hyperlink"/>
                <w:rFonts w:cs="Times New Roman"/>
                <w:noProof/>
                <w:color w:val="auto"/>
                <w:lang w:val="en-GB"/>
              </w:rPr>
              <w:t>5.2.1 Tra</w:t>
            </w:r>
            <w:r w:rsidR="007203F4" w:rsidRPr="001C11C7">
              <w:rPr>
                <w:rStyle w:val="Hyperlink"/>
                <w:rFonts w:cs="Times New Roman"/>
                <w:noProof/>
                <w:color w:val="auto"/>
                <w:lang w:val="en-GB"/>
              </w:rPr>
              <w:t>jnimi</w:t>
            </w:r>
            <w:r w:rsidR="00915342" w:rsidRPr="001C11C7">
              <w:rPr>
                <w:rFonts w:cs="Times New Roman"/>
                <w:noProof/>
                <w:webHidden/>
              </w:rPr>
              <w:tab/>
            </w:r>
            <w:r w:rsidR="00915342" w:rsidRPr="001C11C7">
              <w:rPr>
                <w:rFonts w:cs="Times New Roman"/>
                <w:noProof/>
                <w:webHidden/>
              </w:rPr>
              <w:fldChar w:fldCharType="begin"/>
            </w:r>
            <w:r w:rsidR="00915342" w:rsidRPr="001C11C7">
              <w:rPr>
                <w:rFonts w:cs="Times New Roman"/>
                <w:noProof/>
                <w:webHidden/>
              </w:rPr>
              <w:instrText xml:space="preserve"> PAGEREF _Toc107831626 \h </w:instrText>
            </w:r>
            <w:r w:rsidR="00915342" w:rsidRPr="001C11C7">
              <w:rPr>
                <w:rFonts w:cs="Times New Roman"/>
                <w:noProof/>
                <w:webHidden/>
              </w:rPr>
            </w:r>
            <w:r w:rsidR="00915342" w:rsidRPr="001C11C7">
              <w:rPr>
                <w:rFonts w:cs="Times New Roman"/>
                <w:noProof/>
                <w:webHidden/>
              </w:rPr>
              <w:fldChar w:fldCharType="separate"/>
            </w:r>
            <w:r w:rsidR="00915342" w:rsidRPr="001C11C7">
              <w:rPr>
                <w:rFonts w:cs="Times New Roman"/>
                <w:noProof/>
                <w:webHidden/>
              </w:rPr>
              <w:t>30</w:t>
            </w:r>
            <w:r w:rsidR="00915342" w:rsidRPr="001C11C7">
              <w:rPr>
                <w:rFonts w:cs="Times New Roman"/>
                <w:noProof/>
                <w:webHidden/>
              </w:rPr>
              <w:fldChar w:fldCharType="end"/>
            </w:r>
          </w:hyperlink>
        </w:p>
        <w:p w14:paraId="1D919E52" w14:textId="337D0C61" w:rsidR="00915342" w:rsidRPr="001C11C7" w:rsidRDefault="00DD7362" w:rsidP="001C11C7">
          <w:pPr>
            <w:pStyle w:val="TOC3"/>
            <w:tabs>
              <w:tab w:val="left" w:pos="1320"/>
              <w:tab w:val="right" w:leader="dot" w:pos="9350"/>
            </w:tabs>
            <w:spacing w:after="0"/>
            <w:rPr>
              <w:rFonts w:eastAsiaTheme="minorEastAsia" w:cs="Times New Roman"/>
              <w:noProof/>
              <w:sz w:val="22"/>
            </w:rPr>
          </w:pPr>
          <w:hyperlink w:anchor="_Toc107831627" w:history="1">
            <w:r w:rsidR="00915342" w:rsidRPr="001C11C7">
              <w:rPr>
                <w:rStyle w:val="Hyperlink"/>
                <w:rFonts w:cs="Times New Roman"/>
                <w:noProof/>
                <w:color w:val="auto"/>
                <w:lang w:val="en-GB"/>
              </w:rPr>
              <w:t>5.2.2</w:t>
            </w:r>
            <w:r w:rsidR="00915342" w:rsidRPr="001C11C7">
              <w:rPr>
                <w:rFonts w:eastAsiaTheme="minorEastAsia" w:cs="Times New Roman"/>
                <w:noProof/>
                <w:sz w:val="22"/>
              </w:rPr>
              <w:tab/>
            </w:r>
            <w:r w:rsidR="007203F4" w:rsidRPr="001C11C7">
              <w:rPr>
                <w:rStyle w:val="Hyperlink"/>
                <w:rFonts w:cs="Times New Roman"/>
                <w:noProof/>
                <w:color w:val="auto"/>
                <w:lang w:val="en-GB"/>
              </w:rPr>
              <w:t xml:space="preserve">Shitja e </w:t>
            </w:r>
            <w:r w:rsidR="001A7F70">
              <w:rPr>
                <w:rStyle w:val="Hyperlink"/>
                <w:rFonts w:cs="Times New Roman"/>
                <w:noProof/>
                <w:color w:val="auto"/>
                <w:lang w:val="en-GB"/>
              </w:rPr>
              <w:t>PMB-ve</w:t>
            </w:r>
            <w:r w:rsidR="00915342" w:rsidRPr="001C11C7">
              <w:rPr>
                <w:rFonts w:cs="Times New Roman"/>
                <w:noProof/>
                <w:webHidden/>
              </w:rPr>
              <w:tab/>
            </w:r>
            <w:r w:rsidR="00915342" w:rsidRPr="001C11C7">
              <w:rPr>
                <w:rFonts w:cs="Times New Roman"/>
                <w:noProof/>
                <w:webHidden/>
              </w:rPr>
              <w:fldChar w:fldCharType="begin"/>
            </w:r>
            <w:r w:rsidR="00915342" w:rsidRPr="001C11C7">
              <w:rPr>
                <w:rFonts w:cs="Times New Roman"/>
                <w:noProof/>
                <w:webHidden/>
              </w:rPr>
              <w:instrText xml:space="preserve"> PAGEREF _Toc107831627 \h </w:instrText>
            </w:r>
            <w:r w:rsidR="00915342" w:rsidRPr="001C11C7">
              <w:rPr>
                <w:rFonts w:cs="Times New Roman"/>
                <w:noProof/>
                <w:webHidden/>
              </w:rPr>
            </w:r>
            <w:r w:rsidR="00915342" w:rsidRPr="001C11C7">
              <w:rPr>
                <w:rFonts w:cs="Times New Roman"/>
                <w:noProof/>
                <w:webHidden/>
              </w:rPr>
              <w:fldChar w:fldCharType="separate"/>
            </w:r>
            <w:r w:rsidR="00915342" w:rsidRPr="001C11C7">
              <w:rPr>
                <w:rFonts w:cs="Times New Roman"/>
                <w:noProof/>
                <w:webHidden/>
              </w:rPr>
              <w:t>32</w:t>
            </w:r>
            <w:r w:rsidR="00915342" w:rsidRPr="001C11C7">
              <w:rPr>
                <w:rFonts w:cs="Times New Roman"/>
                <w:noProof/>
                <w:webHidden/>
              </w:rPr>
              <w:fldChar w:fldCharType="end"/>
            </w:r>
          </w:hyperlink>
        </w:p>
        <w:p w14:paraId="76737D56" w14:textId="02450F66" w:rsidR="00915342" w:rsidRPr="001C11C7" w:rsidRDefault="00DD7362" w:rsidP="001C11C7">
          <w:pPr>
            <w:pStyle w:val="TOC3"/>
            <w:tabs>
              <w:tab w:val="left" w:pos="1320"/>
              <w:tab w:val="right" w:leader="dot" w:pos="9350"/>
            </w:tabs>
            <w:spacing w:after="0"/>
            <w:rPr>
              <w:rFonts w:eastAsiaTheme="minorEastAsia" w:cs="Times New Roman"/>
              <w:noProof/>
              <w:sz w:val="22"/>
            </w:rPr>
          </w:pPr>
          <w:hyperlink w:anchor="_Toc107831628" w:history="1">
            <w:r w:rsidR="00915342" w:rsidRPr="001C11C7">
              <w:rPr>
                <w:rStyle w:val="Hyperlink"/>
                <w:rFonts w:cs="Times New Roman"/>
                <w:noProof/>
                <w:color w:val="auto"/>
                <w:lang w:val="en-GB"/>
              </w:rPr>
              <w:t>5.2.4</w:t>
            </w:r>
            <w:r w:rsidR="00915342" w:rsidRPr="001C11C7">
              <w:rPr>
                <w:rFonts w:eastAsiaTheme="minorEastAsia" w:cs="Times New Roman"/>
                <w:noProof/>
                <w:sz w:val="22"/>
              </w:rPr>
              <w:tab/>
            </w:r>
            <w:r w:rsidR="00915342" w:rsidRPr="001C11C7">
              <w:rPr>
                <w:rStyle w:val="Hyperlink"/>
                <w:rFonts w:cs="Times New Roman"/>
                <w:noProof/>
                <w:color w:val="auto"/>
                <w:lang w:val="en-GB"/>
              </w:rPr>
              <w:t>Inform</w:t>
            </w:r>
            <w:r w:rsidR="007203F4" w:rsidRPr="001C11C7">
              <w:rPr>
                <w:rStyle w:val="Hyperlink"/>
                <w:rFonts w:cs="Times New Roman"/>
                <w:noProof/>
                <w:color w:val="auto"/>
                <w:lang w:val="en-GB"/>
              </w:rPr>
              <w:t>imi</w:t>
            </w:r>
            <w:r w:rsidR="007203F4" w:rsidRPr="001C11C7">
              <w:rPr>
                <w:rFonts w:cs="Times New Roman"/>
              </w:rPr>
              <w:t xml:space="preserve"> </w:t>
            </w:r>
            <w:r w:rsidR="007203F4" w:rsidRPr="001C11C7">
              <w:rPr>
                <w:rStyle w:val="Hyperlink"/>
                <w:rFonts w:cs="Times New Roman"/>
                <w:noProof/>
                <w:color w:val="auto"/>
                <w:lang w:val="en-GB"/>
              </w:rPr>
              <w:t>dhe ndërgjegjësimi</w:t>
            </w:r>
            <w:r w:rsidR="00915342" w:rsidRPr="001C11C7">
              <w:rPr>
                <w:rFonts w:cs="Times New Roman"/>
                <w:noProof/>
                <w:webHidden/>
              </w:rPr>
              <w:tab/>
            </w:r>
            <w:r w:rsidR="00915342" w:rsidRPr="001C11C7">
              <w:rPr>
                <w:rFonts w:cs="Times New Roman"/>
                <w:noProof/>
                <w:webHidden/>
              </w:rPr>
              <w:fldChar w:fldCharType="begin"/>
            </w:r>
            <w:r w:rsidR="00915342" w:rsidRPr="001C11C7">
              <w:rPr>
                <w:rFonts w:cs="Times New Roman"/>
                <w:noProof/>
                <w:webHidden/>
              </w:rPr>
              <w:instrText xml:space="preserve"> PAGEREF _Toc107831628 \h </w:instrText>
            </w:r>
            <w:r w:rsidR="00915342" w:rsidRPr="001C11C7">
              <w:rPr>
                <w:rFonts w:cs="Times New Roman"/>
                <w:noProof/>
                <w:webHidden/>
              </w:rPr>
            </w:r>
            <w:r w:rsidR="00915342" w:rsidRPr="001C11C7">
              <w:rPr>
                <w:rFonts w:cs="Times New Roman"/>
                <w:noProof/>
                <w:webHidden/>
              </w:rPr>
              <w:fldChar w:fldCharType="separate"/>
            </w:r>
            <w:r w:rsidR="00915342" w:rsidRPr="001C11C7">
              <w:rPr>
                <w:rFonts w:cs="Times New Roman"/>
                <w:noProof/>
                <w:webHidden/>
              </w:rPr>
              <w:t>34</w:t>
            </w:r>
            <w:r w:rsidR="00915342" w:rsidRPr="001C11C7">
              <w:rPr>
                <w:rFonts w:cs="Times New Roman"/>
                <w:noProof/>
                <w:webHidden/>
              </w:rPr>
              <w:fldChar w:fldCharType="end"/>
            </w:r>
          </w:hyperlink>
        </w:p>
        <w:p w14:paraId="479C4C5F" w14:textId="441CB5C2" w:rsidR="00915342" w:rsidRPr="001C11C7" w:rsidRDefault="00DD7362" w:rsidP="001C11C7">
          <w:pPr>
            <w:pStyle w:val="TOC2"/>
            <w:spacing w:after="0"/>
            <w:rPr>
              <w:rFonts w:eastAsiaTheme="minorEastAsia"/>
              <w:sz w:val="22"/>
              <w:lang w:val="en-US"/>
            </w:rPr>
          </w:pPr>
          <w:hyperlink w:anchor="_Toc107831629" w:history="1">
            <w:r w:rsidR="00915342" w:rsidRPr="001C11C7">
              <w:rPr>
                <w:rStyle w:val="Hyperlink"/>
                <w:color w:val="auto"/>
              </w:rPr>
              <w:t xml:space="preserve">5.3 </w:t>
            </w:r>
            <w:r w:rsidR="007203F4" w:rsidRPr="001C11C7">
              <w:rPr>
                <w:rStyle w:val="Hyperlink"/>
                <w:color w:val="auto"/>
              </w:rPr>
              <w:t xml:space="preserve">Mbledhja e të dhënave </w:t>
            </w:r>
            <w:r w:rsidR="00915342" w:rsidRPr="001C11C7">
              <w:rPr>
                <w:webHidden/>
              </w:rPr>
              <w:tab/>
            </w:r>
            <w:r w:rsidR="00915342" w:rsidRPr="001C11C7">
              <w:rPr>
                <w:webHidden/>
              </w:rPr>
              <w:fldChar w:fldCharType="begin"/>
            </w:r>
            <w:r w:rsidR="00915342" w:rsidRPr="001C11C7">
              <w:rPr>
                <w:webHidden/>
              </w:rPr>
              <w:instrText xml:space="preserve"> PAGEREF _Toc107831629 \h </w:instrText>
            </w:r>
            <w:r w:rsidR="00915342" w:rsidRPr="001C11C7">
              <w:rPr>
                <w:webHidden/>
              </w:rPr>
            </w:r>
            <w:r w:rsidR="00915342" w:rsidRPr="001C11C7">
              <w:rPr>
                <w:webHidden/>
              </w:rPr>
              <w:fldChar w:fldCharType="separate"/>
            </w:r>
            <w:r w:rsidR="00915342" w:rsidRPr="001C11C7">
              <w:rPr>
                <w:webHidden/>
              </w:rPr>
              <w:t>35</w:t>
            </w:r>
            <w:r w:rsidR="00915342" w:rsidRPr="001C11C7">
              <w:rPr>
                <w:webHidden/>
              </w:rPr>
              <w:fldChar w:fldCharType="end"/>
            </w:r>
          </w:hyperlink>
        </w:p>
        <w:p w14:paraId="522AA35D" w14:textId="02DC8406" w:rsidR="00915342" w:rsidRPr="001C11C7" w:rsidRDefault="00DD7362" w:rsidP="001C11C7">
          <w:pPr>
            <w:pStyle w:val="TOC2"/>
            <w:spacing w:after="0"/>
            <w:rPr>
              <w:rFonts w:eastAsiaTheme="minorEastAsia"/>
              <w:sz w:val="22"/>
              <w:lang w:val="en-US"/>
            </w:rPr>
          </w:pPr>
          <w:hyperlink w:anchor="_Toc107831630" w:history="1">
            <w:r w:rsidR="00915342" w:rsidRPr="001C11C7">
              <w:rPr>
                <w:rStyle w:val="Hyperlink"/>
                <w:color w:val="auto"/>
              </w:rPr>
              <w:t xml:space="preserve">5.4. </w:t>
            </w:r>
            <w:r w:rsidR="00533028" w:rsidRPr="001C11C7">
              <w:rPr>
                <w:rStyle w:val="Hyperlink"/>
                <w:color w:val="auto"/>
              </w:rPr>
              <w:t xml:space="preserve">Pajisjet për aplikimin e </w:t>
            </w:r>
            <w:r w:rsidR="001A7F70">
              <w:rPr>
                <w:rStyle w:val="Hyperlink"/>
                <w:color w:val="auto"/>
              </w:rPr>
              <w:t>PMB-ve</w:t>
            </w:r>
            <w:r w:rsidR="00533028" w:rsidRPr="001C11C7">
              <w:rPr>
                <w:rStyle w:val="Hyperlink"/>
                <w:color w:val="auto"/>
              </w:rPr>
              <w:t xml:space="preserve"> </w:t>
            </w:r>
            <w:r w:rsidR="00915342" w:rsidRPr="001C11C7">
              <w:rPr>
                <w:webHidden/>
              </w:rPr>
              <w:tab/>
            </w:r>
            <w:r w:rsidR="00915342" w:rsidRPr="001C11C7">
              <w:rPr>
                <w:webHidden/>
              </w:rPr>
              <w:fldChar w:fldCharType="begin"/>
            </w:r>
            <w:r w:rsidR="00915342" w:rsidRPr="001C11C7">
              <w:rPr>
                <w:webHidden/>
              </w:rPr>
              <w:instrText xml:space="preserve"> PAGEREF _Toc107831630 \h </w:instrText>
            </w:r>
            <w:r w:rsidR="00915342" w:rsidRPr="001C11C7">
              <w:rPr>
                <w:webHidden/>
              </w:rPr>
            </w:r>
            <w:r w:rsidR="00915342" w:rsidRPr="001C11C7">
              <w:rPr>
                <w:webHidden/>
              </w:rPr>
              <w:fldChar w:fldCharType="separate"/>
            </w:r>
            <w:r w:rsidR="00915342" w:rsidRPr="001C11C7">
              <w:rPr>
                <w:webHidden/>
              </w:rPr>
              <w:t>37</w:t>
            </w:r>
            <w:r w:rsidR="00915342" w:rsidRPr="001C11C7">
              <w:rPr>
                <w:webHidden/>
              </w:rPr>
              <w:fldChar w:fldCharType="end"/>
            </w:r>
          </w:hyperlink>
        </w:p>
        <w:p w14:paraId="48CA123B" w14:textId="5F420B60" w:rsidR="00915342" w:rsidRPr="001C11C7" w:rsidRDefault="00DD7362" w:rsidP="001C11C7">
          <w:pPr>
            <w:pStyle w:val="TOC3"/>
            <w:tabs>
              <w:tab w:val="right" w:leader="dot" w:pos="9350"/>
            </w:tabs>
            <w:spacing w:after="0"/>
            <w:rPr>
              <w:rFonts w:eastAsiaTheme="minorEastAsia" w:cs="Times New Roman"/>
              <w:noProof/>
              <w:sz w:val="22"/>
            </w:rPr>
          </w:pPr>
          <w:hyperlink w:anchor="_Toc107831631" w:history="1">
            <w:r w:rsidR="00915342" w:rsidRPr="001C11C7">
              <w:rPr>
                <w:rStyle w:val="Hyperlink"/>
                <w:rFonts w:cs="Times New Roman"/>
                <w:noProof/>
                <w:color w:val="auto"/>
                <w:lang w:val="en-GB"/>
              </w:rPr>
              <w:t xml:space="preserve">5.4.1 </w:t>
            </w:r>
            <w:r w:rsidR="009155C6" w:rsidRPr="001C11C7">
              <w:rPr>
                <w:rStyle w:val="Hyperlink"/>
                <w:rFonts w:cs="Times New Roman"/>
                <w:noProof/>
                <w:color w:val="auto"/>
                <w:lang w:val="en-GB"/>
              </w:rPr>
              <w:t>Inspektimi dhe certifikimi i pajisjeve në përdorim</w:t>
            </w:r>
            <w:r w:rsidR="00915342" w:rsidRPr="001C11C7">
              <w:rPr>
                <w:rFonts w:cs="Times New Roman"/>
                <w:noProof/>
                <w:webHidden/>
              </w:rPr>
              <w:tab/>
            </w:r>
            <w:r w:rsidR="00915342" w:rsidRPr="001C11C7">
              <w:rPr>
                <w:rFonts w:cs="Times New Roman"/>
                <w:noProof/>
                <w:webHidden/>
              </w:rPr>
              <w:fldChar w:fldCharType="begin"/>
            </w:r>
            <w:r w:rsidR="00915342" w:rsidRPr="001C11C7">
              <w:rPr>
                <w:rFonts w:cs="Times New Roman"/>
                <w:noProof/>
                <w:webHidden/>
              </w:rPr>
              <w:instrText xml:space="preserve"> PAGEREF _Toc107831631 \h </w:instrText>
            </w:r>
            <w:r w:rsidR="00915342" w:rsidRPr="001C11C7">
              <w:rPr>
                <w:rFonts w:cs="Times New Roman"/>
                <w:noProof/>
                <w:webHidden/>
              </w:rPr>
            </w:r>
            <w:r w:rsidR="00915342" w:rsidRPr="001C11C7">
              <w:rPr>
                <w:rFonts w:cs="Times New Roman"/>
                <w:noProof/>
                <w:webHidden/>
              </w:rPr>
              <w:fldChar w:fldCharType="separate"/>
            </w:r>
            <w:r w:rsidR="00915342" w:rsidRPr="001C11C7">
              <w:rPr>
                <w:rFonts w:cs="Times New Roman"/>
                <w:noProof/>
                <w:webHidden/>
              </w:rPr>
              <w:t>37</w:t>
            </w:r>
            <w:r w:rsidR="00915342" w:rsidRPr="001C11C7">
              <w:rPr>
                <w:rFonts w:cs="Times New Roman"/>
                <w:noProof/>
                <w:webHidden/>
              </w:rPr>
              <w:fldChar w:fldCharType="end"/>
            </w:r>
          </w:hyperlink>
        </w:p>
        <w:p w14:paraId="0B2A4D69" w14:textId="10BB8ED8" w:rsidR="00915342" w:rsidRPr="001C11C7" w:rsidRDefault="00DD7362" w:rsidP="001C11C7">
          <w:pPr>
            <w:pStyle w:val="TOC3"/>
            <w:tabs>
              <w:tab w:val="right" w:leader="dot" w:pos="9350"/>
            </w:tabs>
            <w:spacing w:after="0"/>
            <w:rPr>
              <w:rFonts w:eastAsiaTheme="minorEastAsia" w:cs="Times New Roman"/>
              <w:noProof/>
              <w:sz w:val="22"/>
            </w:rPr>
          </w:pPr>
          <w:hyperlink w:anchor="_Toc107831632" w:history="1">
            <w:r w:rsidR="00915342" w:rsidRPr="001C11C7">
              <w:rPr>
                <w:rStyle w:val="Hyperlink"/>
                <w:rFonts w:cs="Times New Roman"/>
                <w:noProof/>
                <w:color w:val="auto"/>
                <w:lang w:val="en-GB"/>
              </w:rPr>
              <w:t xml:space="preserve">5.4.2. </w:t>
            </w:r>
            <w:r w:rsidR="009155C6" w:rsidRPr="001C11C7">
              <w:rPr>
                <w:rStyle w:val="Hyperlink"/>
                <w:rFonts w:cs="Times New Roman"/>
                <w:noProof/>
                <w:color w:val="auto"/>
                <w:lang w:val="en-GB"/>
              </w:rPr>
              <w:t xml:space="preserve">Praktikat dhe përdorimet specifike të </w:t>
            </w:r>
            <w:r w:rsidR="00C622A5">
              <w:rPr>
                <w:rStyle w:val="Hyperlink"/>
                <w:rFonts w:cs="Times New Roman"/>
                <w:noProof/>
                <w:color w:val="auto"/>
                <w:lang w:val="en-GB"/>
              </w:rPr>
              <w:t>PMB-ve</w:t>
            </w:r>
            <w:r w:rsidR="00915342" w:rsidRPr="001C11C7">
              <w:rPr>
                <w:rFonts w:cs="Times New Roman"/>
                <w:noProof/>
                <w:webHidden/>
              </w:rPr>
              <w:tab/>
            </w:r>
            <w:r w:rsidR="00915342" w:rsidRPr="001C11C7">
              <w:rPr>
                <w:rFonts w:cs="Times New Roman"/>
                <w:noProof/>
                <w:webHidden/>
              </w:rPr>
              <w:fldChar w:fldCharType="begin"/>
            </w:r>
            <w:r w:rsidR="00915342" w:rsidRPr="001C11C7">
              <w:rPr>
                <w:rFonts w:cs="Times New Roman"/>
                <w:noProof/>
                <w:webHidden/>
              </w:rPr>
              <w:instrText xml:space="preserve"> PAGEREF _Toc107831632 \h </w:instrText>
            </w:r>
            <w:r w:rsidR="00915342" w:rsidRPr="001C11C7">
              <w:rPr>
                <w:rFonts w:cs="Times New Roman"/>
                <w:noProof/>
                <w:webHidden/>
              </w:rPr>
            </w:r>
            <w:r w:rsidR="00915342" w:rsidRPr="001C11C7">
              <w:rPr>
                <w:rFonts w:cs="Times New Roman"/>
                <w:noProof/>
                <w:webHidden/>
              </w:rPr>
              <w:fldChar w:fldCharType="separate"/>
            </w:r>
            <w:r w:rsidR="00915342" w:rsidRPr="001C11C7">
              <w:rPr>
                <w:rFonts w:cs="Times New Roman"/>
                <w:noProof/>
                <w:webHidden/>
              </w:rPr>
              <w:t>39</w:t>
            </w:r>
            <w:r w:rsidR="00915342" w:rsidRPr="001C11C7">
              <w:rPr>
                <w:rFonts w:cs="Times New Roman"/>
                <w:noProof/>
                <w:webHidden/>
              </w:rPr>
              <w:fldChar w:fldCharType="end"/>
            </w:r>
          </w:hyperlink>
        </w:p>
        <w:p w14:paraId="70E85ECD" w14:textId="2D790862" w:rsidR="00915342" w:rsidRPr="001C11C7" w:rsidRDefault="00DD7362" w:rsidP="001C11C7">
          <w:pPr>
            <w:pStyle w:val="TOC3"/>
            <w:tabs>
              <w:tab w:val="right" w:leader="dot" w:pos="9350"/>
            </w:tabs>
            <w:spacing w:after="0"/>
            <w:rPr>
              <w:rFonts w:eastAsiaTheme="minorEastAsia" w:cs="Times New Roman"/>
              <w:noProof/>
              <w:sz w:val="22"/>
            </w:rPr>
          </w:pPr>
          <w:hyperlink w:anchor="_Toc107831633" w:history="1">
            <w:r w:rsidR="00915342" w:rsidRPr="001C11C7">
              <w:rPr>
                <w:rStyle w:val="Hyperlink"/>
                <w:rFonts w:cs="Times New Roman"/>
                <w:noProof/>
                <w:color w:val="auto"/>
                <w:lang w:val="en-GB"/>
              </w:rPr>
              <w:t xml:space="preserve">a) </w:t>
            </w:r>
            <w:r w:rsidR="009155C6" w:rsidRPr="001C11C7">
              <w:rPr>
                <w:rStyle w:val="Hyperlink"/>
                <w:rFonts w:cs="Times New Roman"/>
                <w:noProof/>
                <w:color w:val="auto"/>
                <w:lang w:val="en-GB"/>
              </w:rPr>
              <w:t>Aplikimi ajror</w:t>
            </w:r>
            <w:r w:rsidR="00915342" w:rsidRPr="001C11C7">
              <w:rPr>
                <w:rFonts w:cs="Times New Roman"/>
                <w:noProof/>
                <w:webHidden/>
              </w:rPr>
              <w:tab/>
            </w:r>
            <w:r w:rsidR="00915342" w:rsidRPr="001C11C7">
              <w:rPr>
                <w:rFonts w:cs="Times New Roman"/>
                <w:noProof/>
                <w:webHidden/>
              </w:rPr>
              <w:fldChar w:fldCharType="begin"/>
            </w:r>
            <w:r w:rsidR="00915342" w:rsidRPr="001C11C7">
              <w:rPr>
                <w:rFonts w:cs="Times New Roman"/>
                <w:noProof/>
                <w:webHidden/>
              </w:rPr>
              <w:instrText xml:space="preserve"> PAGEREF _Toc107831633 \h </w:instrText>
            </w:r>
            <w:r w:rsidR="00915342" w:rsidRPr="001C11C7">
              <w:rPr>
                <w:rFonts w:cs="Times New Roman"/>
                <w:noProof/>
                <w:webHidden/>
              </w:rPr>
            </w:r>
            <w:r w:rsidR="00915342" w:rsidRPr="001C11C7">
              <w:rPr>
                <w:rFonts w:cs="Times New Roman"/>
                <w:noProof/>
                <w:webHidden/>
              </w:rPr>
              <w:fldChar w:fldCharType="separate"/>
            </w:r>
            <w:r w:rsidR="00915342" w:rsidRPr="001C11C7">
              <w:rPr>
                <w:rFonts w:cs="Times New Roman"/>
                <w:noProof/>
                <w:webHidden/>
              </w:rPr>
              <w:t>39</w:t>
            </w:r>
            <w:r w:rsidR="00915342" w:rsidRPr="001C11C7">
              <w:rPr>
                <w:rFonts w:cs="Times New Roman"/>
                <w:noProof/>
                <w:webHidden/>
              </w:rPr>
              <w:fldChar w:fldCharType="end"/>
            </w:r>
          </w:hyperlink>
        </w:p>
        <w:p w14:paraId="1D89DE61" w14:textId="512FEAB2" w:rsidR="00915342" w:rsidRPr="001C11C7" w:rsidRDefault="00DD7362" w:rsidP="001C11C7">
          <w:pPr>
            <w:pStyle w:val="TOC2"/>
            <w:spacing w:after="0"/>
            <w:rPr>
              <w:rFonts w:eastAsiaTheme="minorEastAsia"/>
              <w:sz w:val="22"/>
              <w:lang w:val="en-US"/>
            </w:rPr>
          </w:pPr>
          <w:hyperlink w:anchor="_Toc107831634" w:history="1">
            <w:r w:rsidR="00915342" w:rsidRPr="001C11C7">
              <w:rPr>
                <w:rStyle w:val="Hyperlink"/>
                <w:color w:val="auto"/>
              </w:rPr>
              <w:t xml:space="preserve">5.5 </w:t>
            </w:r>
            <w:r w:rsidR="009155C6" w:rsidRPr="001C11C7">
              <w:rPr>
                <w:rStyle w:val="Hyperlink"/>
                <w:color w:val="auto"/>
              </w:rPr>
              <w:t xml:space="preserve">Mbrojtja e organizmave të </w:t>
            </w:r>
            <w:r w:rsidR="008B1CAD" w:rsidRPr="001C11C7">
              <w:rPr>
                <w:rStyle w:val="Hyperlink"/>
                <w:color w:val="auto"/>
              </w:rPr>
              <w:t>pa</w:t>
            </w:r>
            <w:r w:rsidR="009155C6" w:rsidRPr="001C11C7">
              <w:rPr>
                <w:rStyle w:val="Hyperlink"/>
                <w:color w:val="auto"/>
              </w:rPr>
              <w:t>synuar</w:t>
            </w:r>
            <w:r w:rsidR="008B1CAD" w:rsidRPr="001C11C7">
              <w:rPr>
                <w:rStyle w:val="Hyperlink"/>
                <w:color w:val="auto"/>
              </w:rPr>
              <w:t>a</w:t>
            </w:r>
            <w:r w:rsidR="009155C6" w:rsidRPr="001C11C7">
              <w:rPr>
                <w:rStyle w:val="Hyperlink"/>
                <w:color w:val="auto"/>
              </w:rPr>
              <w:t>, mjedisit ujor dhe ujit të pijshëm</w:t>
            </w:r>
            <w:r w:rsidR="00915342" w:rsidRPr="001C11C7">
              <w:rPr>
                <w:webHidden/>
              </w:rPr>
              <w:tab/>
            </w:r>
            <w:r w:rsidR="00915342" w:rsidRPr="001C11C7">
              <w:rPr>
                <w:webHidden/>
              </w:rPr>
              <w:fldChar w:fldCharType="begin"/>
            </w:r>
            <w:r w:rsidR="00915342" w:rsidRPr="001C11C7">
              <w:rPr>
                <w:webHidden/>
              </w:rPr>
              <w:instrText xml:space="preserve"> PAGEREF _Toc107831634 \h </w:instrText>
            </w:r>
            <w:r w:rsidR="00915342" w:rsidRPr="001C11C7">
              <w:rPr>
                <w:webHidden/>
              </w:rPr>
            </w:r>
            <w:r w:rsidR="00915342" w:rsidRPr="001C11C7">
              <w:rPr>
                <w:webHidden/>
              </w:rPr>
              <w:fldChar w:fldCharType="separate"/>
            </w:r>
            <w:r w:rsidR="00915342" w:rsidRPr="001C11C7">
              <w:rPr>
                <w:webHidden/>
              </w:rPr>
              <w:t>39</w:t>
            </w:r>
            <w:r w:rsidR="00915342" w:rsidRPr="001C11C7">
              <w:rPr>
                <w:webHidden/>
              </w:rPr>
              <w:fldChar w:fldCharType="end"/>
            </w:r>
          </w:hyperlink>
        </w:p>
        <w:p w14:paraId="4D24E51C" w14:textId="0E9564AA" w:rsidR="00915342" w:rsidRPr="001C11C7" w:rsidRDefault="00DD7362" w:rsidP="001C11C7">
          <w:pPr>
            <w:pStyle w:val="TOC3"/>
            <w:tabs>
              <w:tab w:val="right" w:leader="dot" w:pos="9350"/>
            </w:tabs>
            <w:spacing w:after="0"/>
            <w:rPr>
              <w:rFonts w:eastAsiaTheme="minorEastAsia" w:cs="Times New Roman"/>
              <w:noProof/>
              <w:sz w:val="22"/>
            </w:rPr>
          </w:pPr>
          <w:hyperlink w:anchor="_Toc107831635" w:history="1">
            <w:r w:rsidR="00915342" w:rsidRPr="001C11C7">
              <w:rPr>
                <w:rStyle w:val="Hyperlink"/>
                <w:rFonts w:cs="Times New Roman"/>
                <w:noProof/>
                <w:color w:val="auto"/>
                <w:lang w:val="en-GB"/>
              </w:rPr>
              <w:t xml:space="preserve">5.5.1. </w:t>
            </w:r>
            <w:r w:rsidR="009155C6" w:rsidRPr="001C11C7">
              <w:rPr>
                <w:rStyle w:val="Hyperlink"/>
                <w:rFonts w:cs="Times New Roman"/>
                <w:noProof/>
                <w:color w:val="auto"/>
                <w:lang w:val="en-GB"/>
              </w:rPr>
              <w:t xml:space="preserve">Mbrojtja e organizmave të </w:t>
            </w:r>
            <w:r w:rsidR="008B1CAD" w:rsidRPr="001C11C7">
              <w:rPr>
                <w:rStyle w:val="Hyperlink"/>
                <w:rFonts w:cs="Times New Roman"/>
                <w:noProof/>
                <w:color w:val="auto"/>
                <w:lang w:val="en-GB"/>
              </w:rPr>
              <w:t>pa</w:t>
            </w:r>
            <w:r w:rsidR="009155C6" w:rsidRPr="001C11C7">
              <w:rPr>
                <w:rStyle w:val="Hyperlink"/>
                <w:rFonts w:cs="Times New Roman"/>
                <w:noProof/>
                <w:color w:val="auto"/>
                <w:lang w:val="en-GB"/>
              </w:rPr>
              <w:t>synuar</w:t>
            </w:r>
            <w:r w:rsidR="008B1CAD" w:rsidRPr="001C11C7">
              <w:rPr>
                <w:rStyle w:val="Hyperlink"/>
                <w:rFonts w:cs="Times New Roman"/>
                <w:noProof/>
                <w:color w:val="auto"/>
                <w:lang w:val="en-GB"/>
              </w:rPr>
              <w:t>a</w:t>
            </w:r>
            <w:r w:rsidR="00915342" w:rsidRPr="001C11C7">
              <w:rPr>
                <w:rFonts w:cs="Times New Roman"/>
                <w:noProof/>
                <w:webHidden/>
              </w:rPr>
              <w:tab/>
            </w:r>
            <w:r w:rsidR="00915342" w:rsidRPr="001C11C7">
              <w:rPr>
                <w:rFonts w:cs="Times New Roman"/>
                <w:noProof/>
                <w:webHidden/>
              </w:rPr>
              <w:fldChar w:fldCharType="begin"/>
            </w:r>
            <w:r w:rsidR="00915342" w:rsidRPr="001C11C7">
              <w:rPr>
                <w:rFonts w:cs="Times New Roman"/>
                <w:noProof/>
                <w:webHidden/>
              </w:rPr>
              <w:instrText xml:space="preserve"> PAGEREF _Toc107831635 \h </w:instrText>
            </w:r>
            <w:r w:rsidR="00915342" w:rsidRPr="001C11C7">
              <w:rPr>
                <w:rFonts w:cs="Times New Roman"/>
                <w:noProof/>
                <w:webHidden/>
              </w:rPr>
            </w:r>
            <w:r w:rsidR="00915342" w:rsidRPr="001C11C7">
              <w:rPr>
                <w:rFonts w:cs="Times New Roman"/>
                <w:noProof/>
                <w:webHidden/>
              </w:rPr>
              <w:fldChar w:fldCharType="separate"/>
            </w:r>
            <w:r w:rsidR="00915342" w:rsidRPr="001C11C7">
              <w:rPr>
                <w:rFonts w:cs="Times New Roman"/>
                <w:noProof/>
                <w:webHidden/>
              </w:rPr>
              <w:t>40</w:t>
            </w:r>
            <w:r w:rsidR="00915342" w:rsidRPr="001C11C7">
              <w:rPr>
                <w:rFonts w:cs="Times New Roman"/>
                <w:noProof/>
                <w:webHidden/>
              </w:rPr>
              <w:fldChar w:fldCharType="end"/>
            </w:r>
          </w:hyperlink>
        </w:p>
        <w:p w14:paraId="1B765404" w14:textId="18FDDB5B" w:rsidR="00915342" w:rsidRPr="001C11C7" w:rsidRDefault="00DD7362" w:rsidP="001C11C7">
          <w:pPr>
            <w:pStyle w:val="TOC3"/>
            <w:tabs>
              <w:tab w:val="right" w:leader="dot" w:pos="9350"/>
            </w:tabs>
            <w:spacing w:after="0"/>
            <w:rPr>
              <w:rFonts w:eastAsiaTheme="minorEastAsia" w:cs="Times New Roman"/>
              <w:noProof/>
              <w:sz w:val="22"/>
            </w:rPr>
          </w:pPr>
          <w:hyperlink w:anchor="_Toc107831636" w:history="1">
            <w:r w:rsidR="00915342" w:rsidRPr="001C11C7">
              <w:rPr>
                <w:rStyle w:val="Hyperlink"/>
                <w:rFonts w:cs="Times New Roman"/>
                <w:noProof/>
                <w:color w:val="auto"/>
                <w:lang w:val="en-GB"/>
              </w:rPr>
              <w:t xml:space="preserve">5.5.2. </w:t>
            </w:r>
            <w:r w:rsidR="0009421D" w:rsidRPr="001C11C7">
              <w:rPr>
                <w:rStyle w:val="Hyperlink"/>
                <w:rFonts w:cs="Times New Roman"/>
                <w:bCs/>
                <w:noProof/>
                <w:color w:val="auto"/>
                <w:lang w:val="en-GB"/>
              </w:rPr>
              <w:t>Mbrojtja e ujërave sipërfaqësore dhe nëntokësore</w:t>
            </w:r>
            <w:r w:rsidR="00915342" w:rsidRPr="001C11C7">
              <w:rPr>
                <w:rFonts w:cs="Times New Roman"/>
                <w:noProof/>
                <w:webHidden/>
              </w:rPr>
              <w:tab/>
            </w:r>
            <w:r w:rsidR="00915342" w:rsidRPr="001C11C7">
              <w:rPr>
                <w:rFonts w:cs="Times New Roman"/>
                <w:noProof/>
                <w:webHidden/>
              </w:rPr>
              <w:fldChar w:fldCharType="begin"/>
            </w:r>
            <w:r w:rsidR="00915342" w:rsidRPr="001C11C7">
              <w:rPr>
                <w:rFonts w:cs="Times New Roman"/>
                <w:noProof/>
                <w:webHidden/>
              </w:rPr>
              <w:instrText xml:space="preserve"> PAGEREF _Toc107831636 \h </w:instrText>
            </w:r>
            <w:r w:rsidR="00915342" w:rsidRPr="001C11C7">
              <w:rPr>
                <w:rFonts w:cs="Times New Roman"/>
                <w:noProof/>
                <w:webHidden/>
              </w:rPr>
            </w:r>
            <w:r w:rsidR="00915342" w:rsidRPr="001C11C7">
              <w:rPr>
                <w:rFonts w:cs="Times New Roman"/>
                <w:noProof/>
                <w:webHidden/>
              </w:rPr>
              <w:fldChar w:fldCharType="separate"/>
            </w:r>
            <w:r w:rsidR="00915342" w:rsidRPr="001C11C7">
              <w:rPr>
                <w:rFonts w:cs="Times New Roman"/>
                <w:noProof/>
                <w:webHidden/>
              </w:rPr>
              <w:t>42</w:t>
            </w:r>
            <w:r w:rsidR="00915342" w:rsidRPr="001C11C7">
              <w:rPr>
                <w:rFonts w:cs="Times New Roman"/>
                <w:noProof/>
                <w:webHidden/>
              </w:rPr>
              <w:fldChar w:fldCharType="end"/>
            </w:r>
          </w:hyperlink>
        </w:p>
        <w:p w14:paraId="2581E610" w14:textId="262CDA0A" w:rsidR="00915342" w:rsidRPr="001C11C7" w:rsidRDefault="00DD7362" w:rsidP="001C11C7">
          <w:pPr>
            <w:pStyle w:val="TOC3"/>
            <w:tabs>
              <w:tab w:val="right" w:leader="dot" w:pos="9350"/>
            </w:tabs>
            <w:spacing w:after="0"/>
            <w:rPr>
              <w:rFonts w:eastAsiaTheme="minorEastAsia" w:cs="Times New Roman"/>
              <w:noProof/>
              <w:sz w:val="22"/>
            </w:rPr>
          </w:pPr>
          <w:hyperlink w:anchor="_Toc107831637" w:history="1">
            <w:r w:rsidR="00915342" w:rsidRPr="001C11C7">
              <w:rPr>
                <w:rStyle w:val="Hyperlink"/>
                <w:rFonts w:cs="Times New Roman"/>
                <w:noProof/>
                <w:color w:val="auto"/>
                <w:lang w:val="en-GB"/>
              </w:rPr>
              <w:t xml:space="preserve">5.5.3 </w:t>
            </w:r>
            <w:r w:rsidR="0009421D" w:rsidRPr="001C11C7">
              <w:rPr>
                <w:rStyle w:val="Hyperlink"/>
                <w:rFonts w:cs="Times New Roman"/>
                <w:noProof/>
                <w:color w:val="auto"/>
                <w:lang w:val="en-GB"/>
              </w:rPr>
              <w:t>Mbrojtja e ujit të pijshëm</w:t>
            </w:r>
            <w:r w:rsidR="00915342" w:rsidRPr="001C11C7">
              <w:rPr>
                <w:rFonts w:cs="Times New Roman"/>
                <w:noProof/>
                <w:webHidden/>
              </w:rPr>
              <w:tab/>
            </w:r>
            <w:r w:rsidR="00915342" w:rsidRPr="001C11C7">
              <w:rPr>
                <w:rFonts w:cs="Times New Roman"/>
                <w:noProof/>
                <w:webHidden/>
              </w:rPr>
              <w:fldChar w:fldCharType="begin"/>
            </w:r>
            <w:r w:rsidR="00915342" w:rsidRPr="001C11C7">
              <w:rPr>
                <w:rFonts w:cs="Times New Roman"/>
                <w:noProof/>
                <w:webHidden/>
              </w:rPr>
              <w:instrText xml:space="preserve"> PAGEREF _Toc107831637 \h </w:instrText>
            </w:r>
            <w:r w:rsidR="00915342" w:rsidRPr="001C11C7">
              <w:rPr>
                <w:rFonts w:cs="Times New Roman"/>
                <w:noProof/>
                <w:webHidden/>
              </w:rPr>
            </w:r>
            <w:r w:rsidR="00915342" w:rsidRPr="001C11C7">
              <w:rPr>
                <w:rFonts w:cs="Times New Roman"/>
                <w:noProof/>
                <w:webHidden/>
              </w:rPr>
              <w:fldChar w:fldCharType="separate"/>
            </w:r>
            <w:r w:rsidR="00915342" w:rsidRPr="001C11C7">
              <w:rPr>
                <w:rFonts w:cs="Times New Roman"/>
                <w:noProof/>
                <w:webHidden/>
              </w:rPr>
              <w:t>44</w:t>
            </w:r>
            <w:r w:rsidR="00915342" w:rsidRPr="001C11C7">
              <w:rPr>
                <w:rFonts w:cs="Times New Roman"/>
                <w:noProof/>
                <w:webHidden/>
              </w:rPr>
              <w:fldChar w:fldCharType="end"/>
            </w:r>
          </w:hyperlink>
        </w:p>
        <w:p w14:paraId="0363A7AB" w14:textId="143168A2" w:rsidR="00915342" w:rsidRPr="001C11C7" w:rsidRDefault="00DD7362" w:rsidP="001C11C7">
          <w:pPr>
            <w:pStyle w:val="TOC3"/>
            <w:tabs>
              <w:tab w:val="right" w:leader="dot" w:pos="9350"/>
            </w:tabs>
            <w:spacing w:after="0"/>
            <w:rPr>
              <w:rFonts w:eastAsiaTheme="minorEastAsia" w:cs="Times New Roman"/>
              <w:noProof/>
              <w:sz w:val="22"/>
            </w:rPr>
          </w:pPr>
          <w:hyperlink w:anchor="_Toc107831638" w:history="1">
            <w:r w:rsidR="00915342" w:rsidRPr="001327E6">
              <w:rPr>
                <w:rStyle w:val="Hyperlink"/>
                <w:rFonts w:cs="Times New Roman"/>
                <w:bCs/>
                <w:i/>
                <w:iCs/>
                <w:noProof/>
                <w:color w:val="auto"/>
                <w:lang w:val="en-GB"/>
              </w:rPr>
              <w:t xml:space="preserve">5.5.4 </w:t>
            </w:r>
            <w:r w:rsidR="0009421D" w:rsidRPr="001327E6">
              <w:rPr>
                <w:rStyle w:val="Hyperlink"/>
                <w:rFonts w:cs="Times New Roman"/>
                <w:bCs/>
                <w:i/>
                <w:iCs/>
                <w:noProof/>
                <w:color w:val="auto"/>
                <w:lang w:val="en-GB"/>
              </w:rPr>
              <w:t>Distancat e sigurisë nga ujërat sipërfaqësore</w:t>
            </w:r>
            <w:r w:rsidR="00915342" w:rsidRPr="001C11C7">
              <w:rPr>
                <w:rFonts w:cs="Times New Roman"/>
                <w:noProof/>
                <w:webHidden/>
              </w:rPr>
              <w:tab/>
            </w:r>
            <w:r w:rsidR="00915342" w:rsidRPr="001C11C7">
              <w:rPr>
                <w:rFonts w:cs="Times New Roman"/>
                <w:noProof/>
                <w:webHidden/>
              </w:rPr>
              <w:fldChar w:fldCharType="begin"/>
            </w:r>
            <w:r w:rsidR="00915342" w:rsidRPr="001C11C7">
              <w:rPr>
                <w:rFonts w:cs="Times New Roman"/>
                <w:noProof/>
                <w:webHidden/>
              </w:rPr>
              <w:instrText xml:space="preserve"> PAGEREF _Toc107831638 \h </w:instrText>
            </w:r>
            <w:r w:rsidR="00915342" w:rsidRPr="001C11C7">
              <w:rPr>
                <w:rFonts w:cs="Times New Roman"/>
                <w:noProof/>
                <w:webHidden/>
              </w:rPr>
            </w:r>
            <w:r w:rsidR="00915342" w:rsidRPr="001C11C7">
              <w:rPr>
                <w:rFonts w:cs="Times New Roman"/>
                <w:noProof/>
                <w:webHidden/>
              </w:rPr>
              <w:fldChar w:fldCharType="separate"/>
            </w:r>
            <w:r w:rsidR="00915342" w:rsidRPr="001C11C7">
              <w:rPr>
                <w:rFonts w:cs="Times New Roman"/>
                <w:noProof/>
                <w:webHidden/>
              </w:rPr>
              <w:t>45</w:t>
            </w:r>
            <w:r w:rsidR="00915342" w:rsidRPr="001C11C7">
              <w:rPr>
                <w:rFonts w:cs="Times New Roman"/>
                <w:noProof/>
                <w:webHidden/>
              </w:rPr>
              <w:fldChar w:fldCharType="end"/>
            </w:r>
          </w:hyperlink>
        </w:p>
        <w:p w14:paraId="2123F2E9" w14:textId="62BA763D" w:rsidR="00915342" w:rsidRPr="001C11C7" w:rsidRDefault="00DD7362" w:rsidP="001C11C7">
          <w:pPr>
            <w:pStyle w:val="TOC3"/>
            <w:tabs>
              <w:tab w:val="right" w:leader="dot" w:pos="9350"/>
            </w:tabs>
            <w:spacing w:after="0"/>
            <w:rPr>
              <w:rFonts w:eastAsiaTheme="minorEastAsia" w:cs="Times New Roman"/>
              <w:noProof/>
              <w:sz w:val="22"/>
            </w:rPr>
          </w:pPr>
          <w:hyperlink w:anchor="_Toc107831639" w:history="1">
            <w:r w:rsidR="00915342" w:rsidRPr="001C11C7">
              <w:rPr>
                <w:rStyle w:val="Hyperlink"/>
                <w:rFonts w:cs="Times New Roman"/>
                <w:noProof/>
                <w:color w:val="auto"/>
                <w:lang w:val="en-GB"/>
              </w:rPr>
              <w:t xml:space="preserve">5.5.5 </w:t>
            </w:r>
            <w:r w:rsidR="0009421D" w:rsidRPr="001C11C7">
              <w:rPr>
                <w:rStyle w:val="Hyperlink"/>
                <w:rFonts w:cs="Times New Roman"/>
                <w:noProof/>
                <w:color w:val="auto"/>
                <w:lang w:val="en-GB"/>
              </w:rPr>
              <w:t xml:space="preserve">Reduktimi i përdorimit të </w:t>
            </w:r>
            <w:r w:rsidR="001A7F70">
              <w:rPr>
                <w:rStyle w:val="Hyperlink"/>
                <w:rFonts w:cs="Times New Roman"/>
                <w:noProof/>
                <w:color w:val="auto"/>
                <w:lang w:val="en-GB"/>
              </w:rPr>
              <w:t>PMB-ve</w:t>
            </w:r>
            <w:r w:rsidR="0009421D" w:rsidRPr="001C11C7">
              <w:rPr>
                <w:rStyle w:val="Hyperlink"/>
                <w:rFonts w:cs="Times New Roman"/>
                <w:noProof/>
                <w:color w:val="auto"/>
                <w:lang w:val="en-GB"/>
              </w:rPr>
              <w:t xml:space="preserve"> në zona të veçanta</w:t>
            </w:r>
            <w:r w:rsidR="00915342" w:rsidRPr="001C11C7">
              <w:rPr>
                <w:rFonts w:cs="Times New Roman"/>
                <w:noProof/>
                <w:webHidden/>
              </w:rPr>
              <w:tab/>
            </w:r>
            <w:r w:rsidR="00915342" w:rsidRPr="001C11C7">
              <w:rPr>
                <w:rFonts w:cs="Times New Roman"/>
                <w:noProof/>
                <w:webHidden/>
              </w:rPr>
              <w:fldChar w:fldCharType="begin"/>
            </w:r>
            <w:r w:rsidR="00915342" w:rsidRPr="001C11C7">
              <w:rPr>
                <w:rFonts w:cs="Times New Roman"/>
                <w:noProof/>
                <w:webHidden/>
              </w:rPr>
              <w:instrText xml:space="preserve"> PAGEREF _Toc107831639 \h </w:instrText>
            </w:r>
            <w:r w:rsidR="00915342" w:rsidRPr="001C11C7">
              <w:rPr>
                <w:rFonts w:cs="Times New Roman"/>
                <w:noProof/>
                <w:webHidden/>
              </w:rPr>
            </w:r>
            <w:r w:rsidR="00915342" w:rsidRPr="001C11C7">
              <w:rPr>
                <w:rFonts w:cs="Times New Roman"/>
                <w:noProof/>
                <w:webHidden/>
              </w:rPr>
              <w:fldChar w:fldCharType="separate"/>
            </w:r>
            <w:r w:rsidR="00915342" w:rsidRPr="001C11C7">
              <w:rPr>
                <w:rFonts w:cs="Times New Roman"/>
                <w:noProof/>
                <w:webHidden/>
              </w:rPr>
              <w:t>46</w:t>
            </w:r>
            <w:r w:rsidR="00915342" w:rsidRPr="001C11C7">
              <w:rPr>
                <w:rFonts w:cs="Times New Roman"/>
                <w:noProof/>
                <w:webHidden/>
              </w:rPr>
              <w:fldChar w:fldCharType="end"/>
            </w:r>
          </w:hyperlink>
        </w:p>
        <w:p w14:paraId="7B2A996D" w14:textId="2F10D637" w:rsidR="00915342" w:rsidRPr="001C11C7" w:rsidRDefault="00DD7362" w:rsidP="001C11C7">
          <w:pPr>
            <w:pStyle w:val="TOC2"/>
            <w:spacing w:after="0"/>
            <w:rPr>
              <w:rFonts w:eastAsiaTheme="minorEastAsia"/>
              <w:sz w:val="22"/>
              <w:lang w:val="en-US"/>
            </w:rPr>
          </w:pPr>
          <w:hyperlink w:anchor="_Toc107831640" w:history="1">
            <w:r w:rsidR="00915342" w:rsidRPr="001C11C7">
              <w:rPr>
                <w:rStyle w:val="Hyperlink"/>
                <w:color w:val="auto"/>
              </w:rPr>
              <w:t xml:space="preserve">5.6 </w:t>
            </w:r>
            <w:r w:rsidR="0009421D" w:rsidRPr="001C11C7">
              <w:rPr>
                <w:rStyle w:val="Hyperlink"/>
                <w:color w:val="auto"/>
              </w:rPr>
              <w:t xml:space="preserve">Trajtimi dhe ruajtja e </w:t>
            </w:r>
            <w:r w:rsidR="001A7F70">
              <w:rPr>
                <w:rStyle w:val="Hyperlink"/>
                <w:color w:val="auto"/>
              </w:rPr>
              <w:t>PMB-ve</w:t>
            </w:r>
            <w:r w:rsidR="0009421D" w:rsidRPr="001C11C7">
              <w:rPr>
                <w:rStyle w:val="Hyperlink"/>
                <w:color w:val="auto"/>
              </w:rPr>
              <w:t xml:space="preserve"> dhe trajtimi i paketimit dhe mbetjeve të tyre nga përdorues profesionistë</w:t>
            </w:r>
            <w:r w:rsidR="00915342" w:rsidRPr="001C11C7">
              <w:rPr>
                <w:webHidden/>
              </w:rPr>
              <w:tab/>
            </w:r>
            <w:r w:rsidR="00915342" w:rsidRPr="001C11C7">
              <w:rPr>
                <w:webHidden/>
              </w:rPr>
              <w:fldChar w:fldCharType="begin"/>
            </w:r>
            <w:r w:rsidR="00915342" w:rsidRPr="001C11C7">
              <w:rPr>
                <w:webHidden/>
              </w:rPr>
              <w:instrText xml:space="preserve"> PAGEREF _Toc107831640 \h </w:instrText>
            </w:r>
            <w:r w:rsidR="00915342" w:rsidRPr="001C11C7">
              <w:rPr>
                <w:webHidden/>
              </w:rPr>
            </w:r>
            <w:r w:rsidR="00915342" w:rsidRPr="001C11C7">
              <w:rPr>
                <w:webHidden/>
              </w:rPr>
              <w:fldChar w:fldCharType="separate"/>
            </w:r>
            <w:r w:rsidR="00915342" w:rsidRPr="001C11C7">
              <w:rPr>
                <w:webHidden/>
              </w:rPr>
              <w:t>48</w:t>
            </w:r>
            <w:r w:rsidR="00915342" w:rsidRPr="001C11C7">
              <w:rPr>
                <w:webHidden/>
              </w:rPr>
              <w:fldChar w:fldCharType="end"/>
            </w:r>
          </w:hyperlink>
        </w:p>
        <w:p w14:paraId="2C4CE110" w14:textId="32016549" w:rsidR="00915342" w:rsidRPr="001C11C7" w:rsidRDefault="00DD7362" w:rsidP="001C11C7">
          <w:pPr>
            <w:pStyle w:val="TOC2"/>
            <w:spacing w:after="0"/>
            <w:rPr>
              <w:rFonts w:eastAsiaTheme="minorEastAsia"/>
              <w:sz w:val="22"/>
              <w:lang w:val="en-US"/>
            </w:rPr>
          </w:pPr>
          <w:hyperlink w:anchor="_Toc107831641" w:history="1">
            <w:r w:rsidR="00915342" w:rsidRPr="001327E6">
              <w:rPr>
                <w:rStyle w:val="Hyperlink"/>
                <w:i/>
                <w:color w:val="auto"/>
              </w:rPr>
              <w:t xml:space="preserve">5.7 </w:t>
            </w:r>
            <w:r w:rsidR="0009421D" w:rsidRPr="001327E6">
              <w:rPr>
                <w:rStyle w:val="Hyperlink"/>
                <w:i/>
                <w:color w:val="auto"/>
              </w:rPr>
              <w:t xml:space="preserve">Menaxhimi i integruar i </w:t>
            </w:r>
            <w:r w:rsidR="001A7F70" w:rsidRPr="001327E6">
              <w:rPr>
                <w:rStyle w:val="Hyperlink"/>
                <w:i/>
                <w:color w:val="auto"/>
              </w:rPr>
              <w:t>Dëmtuesve (MID</w:t>
            </w:r>
            <w:r w:rsidR="0009421D" w:rsidRPr="001327E6">
              <w:rPr>
                <w:rStyle w:val="Hyperlink"/>
                <w:i/>
                <w:color w:val="auto"/>
              </w:rPr>
              <w:t>)</w:t>
            </w:r>
            <w:r w:rsidR="00915342" w:rsidRPr="001C11C7">
              <w:rPr>
                <w:webHidden/>
              </w:rPr>
              <w:tab/>
            </w:r>
            <w:r w:rsidR="00915342" w:rsidRPr="001C11C7">
              <w:rPr>
                <w:webHidden/>
              </w:rPr>
              <w:fldChar w:fldCharType="begin"/>
            </w:r>
            <w:r w:rsidR="00915342" w:rsidRPr="001C11C7">
              <w:rPr>
                <w:webHidden/>
              </w:rPr>
              <w:instrText xml:space="preserve"> PAGEREF _Toc107831641 \h </w:instrText>
            </w:r>
            <w:r w:rsidR="00915342" w:rsidRPr="001C11C7">
              <w:rPr>
                <w:webHidden/>
              </w:rPr>
            </w:r>
            <w:r w:rsidR="00915342" w:rsidRPr="001C11C7">
              <w:rPr>
                <w:webHidden/>
              </w:rPr>
              <w:fldChar w:fldCharType="separate"/>
            </w:r>
            <w:r w:rsidR="00915342" w:rsidRPr="001C11C7">
              <w:rPr>
                <w:webHidden/>
              </w:rPr>
              <w:t>50</w:t>
            </w:r>
            <w:r w:rsidR="00915342" w:rsidRPr="001C11C7">
              <w:rPr>
                <w:webHidden/>
              </w:rPr>
              <w:fldChar w:fldCharType="end"/>
            </w:r>
          </w:hyperlink>
        </w:p>
        <w:p w14:paraId="4BA042FC" w14:textId="4F6E15FC" w:rsidR="00234FB0" w:rsidRPr="001C11C7" w:rsidRDefault="00B52833" w:rsidP="001C11C7">
          <w:pPr>
            <w:spacing w:after="0" w:line="276" w:lineRule="auto"/>
            <w:rPr>
              <w:rFonts w:cs="Times New Roman"/>
              <w:szCs w:val="24"/>
              <w:lang w:val="en-GB"/>
            </w:rPr>
          </w:pPr>
          <w:r w:rsidRPr="001C11C7">
            <w:rPr>
              <w:rFonts w:cs="Times New Roman"/>
              <w:b/>
              <w:bCs/>
              <w:szCs w:val="24"/>
              <w:lang w:val="en-GB"/>
            </w:rPr>
            <w:fldChar w:fldCharType="end"/>
          </w:r>
        </w:p>
      </w:sdtContent>
    </w:sdt>
    <w:p w14:paraId="5E36A95E" w14:textId="6873D49F" w:rsidR="008F30C8" w:rsidRPr="001C11C7" w:rsidRDefault="00585F14" w:rsidP="001C11C7">
      <w:pPr>
        <w:spacing w:after="0" w:line="276" w:lineRule="auto"/>
        <w:rPr>
          <w:rFonts w:cs="Times New Roman"/>
          <w:b/>
          <w:szCs w:val="24"/>
          <w:lang w:val="en-GB"/>
        </w:rPr>
      </w:pPr>
      <w:r w:rsidRPr="001C11C7">
        <w:rPr>
          <w:rFonts w:cs="Times New Roman"/>
          <w:szCs w:val="24"/>
          <w:lang w:val="en-GB"/>
        </w:rPr>
        <w:br w:type="page"/>
      </w:r>
      <w:r w:rsidR="00B9183D" w:rsidRPr="001C11C7">
        <w:rPr>
          <w:rFonts w:cs="Times New Roman"/>
          <w:b/>
          <w:szCs w:val="24"/>
          <w:lang w:val="en-GB"/>
        </w:rPr>
        <w:lastRenderedPageBreak/>
        <w:t>A</w:t>
      </w:r>
      <w:r w:rsidR="0009421D" w:rsidRPr="001C11C7">
        <w:rPr>
          <w:rFonts w:cs="Times New Roman"/>
          <w:b/>
          <w:szCs w:val="24"/>
          <w:lang w:val="en-GB"/>
        </w:rPr>
        <w:t>k</w:t>
      </w:r>
      <w:r w:rsidR="00B9183D" w:rsidRPr="001C11C7">
        <w:rPr>
          <w:rFonts w:cs="Times New Roman"/>
          <w:b/>
          <w:szCs w:val="24"/>
          <w:lang w:val="en-GB"/>
        </w:rPr>
        <w:t>ron</w:t>
      </w:r>
      <w:r w:rsidR="0009421D" w:rsidRPr="001C11C7">
        <w:rPr>
          <w:rFonts w:cs="Times New Roman"/>
          <w:b/>
          <w:szCs w:val="24"/>
          <w:lang w:val="en-GB"/>
        </w:rPr>
        <w:t>ime dhe shkurtesa</w:t>
      </w:r>
    </w:p>
    <w:tbl>
      <w:tblPr>
        <w:tblStyle w:val="TableGrid"/>
        <w:tblW w:w="0" w:type="auto"/>
        <w:shd w:val="clear" w:color="auto" w:fill="FFFFFF" w:themeFill="background1"/>
        <w:tblLook w:val="04A0" w:firstRow="1" w:lastRow="0" w:firstColumn="1" w:lastColumn="0" w:noHBand="0" w:noVBand="1"/>
      </w:tblPr>
      <w:tblGrid>
        <w:gridCol w:w="2660"/>
        <w:gridCol w:w="6582"/>
      </w:tblGrid>
      <w:tr w:rsidR="00DF5448" w:rsidRPr="001C11C7" w14:paraId="50A22DDF" w14:textId="77777777" w:rsidTr="00083759">
        <w:tc>
          <w:tcPr>
            <w:tcW w:w="2660" w:type="dxa"/>
            <w:shd w:val="clear" w:color="auto" w:fill="FFFFFF" w:themeFill="background1"/>
          </w:tcPr>
          <w:p w14:paraId="542C6E43" w14:textId="77777777" w:rsidR="00DF5448" w:rsidRPr="001C11C7" w:rsidRDefault="00DF5448" w:rsidP="00DF5448">
            <w:pPr>
              <w:spacing w:before="40" w:after="40" w:line="276" w:lineRule="auto"/>
              <w:rPr>
                <w:rFonts w:cs="Times New Roman"/>
                <w:szCs w:val="24"/>
                <w:lang w:val="en-GB"/>
              </w:rPr>
            </w:pPr>
            <w:r w:rsidRPr="001C11C7">
              <w:rPr>
                <w:rFonts w:cs="Times New Roman"/>
                <w:bCs/>
                <w:iCs/>
                <w:szCs w:val="24"/>
                <w:lang w:val="en-GB"/>
              </w:rPr>
              <w:t>AKM</w:t>
            </w:r>
          </w:p>
        </w:tc>
        <w:tc>
          <w:tcPr>
            <w:tcW w:w="6582" w:type="dxa"/>
            <w:shd w:val="clear" w:color="auto" w:fill="FFFFFF" w:themeFill="background1"/>
          </w:tcPr>
          <w:p w14:paraId="478EE98A" w14:textId="77777777" w:rsidR="00DF5448" w:rsidRPr="001C11C7" w:rsidRDefault="00DF5448" w:rsidP="00DF5448">
            <w:pPr>
              <w:spacing w:before="40" w:after="40" w:line="276" w:lineRule="auto"/>
              <w:rPr>
                <w:rFonts w:cs="Times New Roman"/>
                <w:szCs w:val="24"/>
                <w:lang w:val="en-GB"/>
              </w:rPr>
            </w:pPr>
            <w:r w:rsidRPr="00DF5448">
              <w:rPr>
                <w:rFonts w:cs="Times New Roman"/>
                <w:szCs w:val="24"/>
                <w:lang w:val="en-GB"/>
              </w:rPr>
              <w:t>Agjencia Kombëtare e Mjedisit</w:t>
            </w:r>
          </w:p>
        </w:tc>
      </w:tr>
      <w:tr w:rsidR="00DF5448" w:rsidRPr="001C11C7" w14:paraId="014966FA" w14:textId="77777777" w:rsidTr="00083759">
        <w:tc>
          <w:tcPr>
            <w:tcW w:w="2660" w:type="dxa"/>
            <w:shd w:val="clear" w:color="auto" w:fill="FFFFFF" w:themeFill="background1"/>
          </w:tcPr>
          <w:p w14:paraId="78C69C93"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AKU</w:t>
            </w:r>
          </w:p>
        </w:tc>
        <w:tc>
          <w:tcPr>
            <w:tcW w:w="6582" w:type="dxa"/>
            <w:shd w:val="clear" w:color="auto" w:fill="FFFFFF" w:themeFill="background1"/>
          </w:tcPr>
          <w:p w14:paraId="7671A810"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Autoriteti Kombëtar i Ushqimit</w:t>
            </w:r>
          </w:p>
        </w:tc>
      </w:tr>
      <w:tr w:rsidR="00DF5448" w:rsidRPr="001C11C7" w14:paraId="501C840C" w14:textId="77777777" w:rsidTr="00083759">
        <w:tc>
          <w:tcPr>
            <w:tcW w:w="2660" w:type="dxa"/>
            <w:shd w:val="clear" w:color="auto" w:fill="FFFFFF" w:themeFill="background1"/>
          </w:tcPr>
          <w:p w14:paraId="78002D5A"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AKVMB</w:t>
            </w:r>
          </w:p>
        </w:tc>
        <w:tc>
          <w:tcPr>
            <w:tcW w:w="6582" w:type="dxa"/>
            <w:shd w:val="clear" w:color="auto" w:fill="FFFFFF" w:themeFill="background1"/>
          </w:tcPr>
          <w:p w14:paraId="39D8E02A"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Autoriteti Kombëtar i Veterinarisë dhe Mbrojtjes së Bimëve</w:t>
            </w:r>
          </w:p>
        </w:tc>
      </w:tr>
      <w:tr w:rsidR="00DF5448" w:rsidRPr="001C11C7" w14:paraId="6025FA53" w14:textId="77777777" w:rsidTr="00083759">
        <w:tc>
          <w:tcPr>
            <w:tcW w:w="2660" w:type="dxa"/>
            <w:shd w:val="clear" w:color="auto" w:fill="FFFFFF" w:themeFill="background1"/>
          </w:tcPr>
          <w:p w14:paraId="7102A390"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BE</w:t>
            </w:r>
          </w:p>
        </w:tc>
        <w:tc>
          <w:tcPr>
            <w:tcW w:w="6582" w:type="dxa"/>
            <w:shd w:val="clear" w:color="auto" w:fill="FFFFFF" w:themeFill="background1"/>
          </w:tcPr>
          <w:p w14:paraId="0D49B809"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 xml:space="preserve">Bashkimi Evropian </w:t>
            </w:r>
          </w:p>
        </w:tc>
      </w:tr>
      <w:tr w:rsidR="00DF5448" w:rsidRPr="001C11C7" w14:paraId="04E725BB" w14:textId="77777777" w:rsidTr="00083759">
        <w:tc>
          <w:tcPr>
            <w:tcW w:w="2660" w:type="dxa"/>
            <w:shd w:val="clear" w:color="auto" w:fill="FFFFFF" w:themeFill="background1"/>
          </w:tcPr>
          <w:p w14:paraId="2C011FD0" w14:textId="77777777" w:rsidR="00DF5448" w:rsidRPr="00673199" w:rsidRDefault="00DF5448" w:rsidP="00DF5448">
            <w:pPr>
              <w:spacing w:before="40" w:after="40" w:line="276" w:lineRule="auto"/>
              <w:rPr>
                <w:rFonts w:cs="Times New Roman"/>
                <w:szCs w:val="24"/>
                <w:lang w:val="en-GB"/>
              </w:rPr>
            </w:pPr>
            <w:r w:rsidRPr="00673199">
              <w:rPr>
                <w:rFonts w:cs="Times New Roman"/>
                <w:szCs w:val="24"/>
                <w:lang w:val="en-GB"/>
              </w:rPr>
              <w:t xml:space="preserve">DKU </w:t>
            </w:r>
          </w:p>
        </w:tc>
        <w:tc>
          <w:tcPr>
            <w:tcW w:w="6582" w:type="dxa"/>
            <w:shd w:val="clear" w:color="auto" w:fill="FFFFFF" w:themeFill="background1"/>
          </w:tcPr>
          <w:p w14:paraId="422E4A5A" w14:textId="77777777" w:rsidR="00DF5448" w:rsidRPr="00673199" w:rsidRDefault="00DF5448" w:rsidP="00DF5448">
            <w:pPr>
              <w:spacing w:before="40" w:after="40" w:line="276" w:lineRule="auto"/>
              <w:rPr>
                <w:rFonts w:cs="Times New Roman"/>
                <w:szCs w:val="24"/>
                <w:lang w:val="en-GB"/>
              </w:rPr>
            </w:pPr>
            <w:r w:rsidRPr="00673199">
              <w:rPr>
                <w:rFonts w:cs="Times New Roman"/>
                <w:szCs w:val="24"/>
                <w:lang w:val="en-GB"/>
              </w:rPr>
              <w:t>Direktiva Kuadër e Ujit</w:t>
            </w:r>
          </w:p>
        </w:tc>
      </w:tr>
      <w:tr w:rsidR="00DF5448" w:rsidRPr="001C11C7" w14:paraId="5BF4BB61" w14:textId="77777777" w:rsidTr="00083759">
        <w:tc>
          <w:tcPr>
            <w:tcW w:w="2660" w:type="dxa"/>
            <w:shd w:val="clear" w:color="auto" w:fill="FFFFFF" w:themeFill="background1"/>
          </w:tcPr>
          <w:p w14:paraId="329F31E7"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DPSMM</w:t>
            </w:r>
          </w:p>
        </w:tc>
        <w:tc>
          <w:tcPr>
            <w:tcW w:w="6582" w:type="dxa"/>
            <w:shd w:val="clear" w:color="auto" w:fill="FFFFFF" w:themeFill="background1"/>
          </w:tcPr>
          <w:p w14:paraId="204A42E3"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 xml:space="preserve">Dokumenti i Politikave Strategjike për Mbrojtjen e Mjedisit  </w:t>
            </w:r>
          </w:p>
        </w:tc>
      </w:tr>
      <w:tr w:rsidR="00DF5448" w:rsidRPr="001C11C7" w14:paraId="622B76DB" w14:textId="77777777" w:rsidTr="00083759">
        <w:tc>
          <w:tcPr>
            <w:tcW w:w="2660" w:type="dxa"/>
            <w:shd w:val="clear" w:color="auto" w:fill="FFFFFF" w:themeFill="background1"/>
          </w:tcPr>
          <w:p w14:paraId="56C56BED"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DRVMB</w:t>
            </w:r>
          </w:p>
        </w:tc>
        <w:tc>
          <w:tcPr>
            <w:tcW w:w="6582" w:type="dxa"/>
            <w:shd w:val="clear" w:color="auto" w:fill="FFFFFF" w:themeFill="background1"/>
          </w:tcPr>
          <w:p w14:paraId="6ECA4E51"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Drejtoritë Rajonale të Veterinarisë dhe Mbrojtjes së Bimëve</w:t>
            </w:r>
          </w:p>
        </w:tc>
      </w:tr>
      <w:tr w:rsidR="00DF5448" w:rsidRPr="001C11C7" w14:paraId="6644A006" w14:textId="77777777" w:rsidTr="00083759">
        <w:tc>
          <w:tcPr>
            <w:tcW w:w="2660" w:type="dxa"/>
            <w:shd w:val="clear" w:color="auto" w:fill="FFFFFF" w:themeFill="background1"/>
          </w:tcPr>
          <w:p w14:paraId="387B8C19"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EFSA</w:t>
            </w:r>
          </w:p>
        </w:tc>
        <w:tc>
          <w:tcPr>
            <w:tcW w:w="6582" w:type="dxa"/>
            <w:shd w:val="clear" w:color="auto" w:fill="FFFFFF" w:themeFill="background1"/>
          </w:tcPr>
          <w:p w14:paraId="76BA5B11" w14:textId="77777777" w:rsidR="00DF5448" w:rsidRPr="001C11C7" w:rsidRDefault="00DF5448" w:rsidP="00DF5448">
            <w:pPr>
              <w:spacing w:before="40" w:after="40" w:line="276" w:lineRule="auto"/>
              <w:rPr>
                <w:rFonts w:cs="Times New Roman"/>
                <w:szCs w:val="24"/>
                <w:lang w:val="en-GB"/>
              </w:rPr>
            </w:pPr>
            <w:r w:rsidRPr="00DF5448">
              <w:rPr>
                <w:rFonts w:cs="Times New Roman"/>
                <w:szCs w:val="24"/>
                <w:lang w:val="en-GB"/>
              </w:rPr>
              <w:t>Autoriteti Evropian i Sigurisë Ushqimore</w:t>
            </w:r>
          </w:p>
        </w:tc>
      </w:tr>
      <w:tr w:rsidR="00DF5448" w:rsidRPr="001C11C7" w14:paraId="469CE2F5" w14:textId="77777777" w:rsidTr="00083759">
        <w:tc>
          <w:tcPr>
            <w:tcW w:w="2660" w:type="dxa"/>
            <w:shd w:val="clear" w:color="auto" w:fill="FFFFFF" w:themeFill="background1"/>
          </w:tcPr>
          <w:p w14:paraId="71BBE1F7" w14:textId="77777777" w:rsidR="00DF5448" w:rsidRPr="001C11C7" w:rsidRDefault="00DF5448" w:rsidP="00DF5448">
            <w:pPr>
              <w:spacing w:before="40" w:after="40" w:line="276" w:lineRule="auto"/>
              <w:rPr>
                <w:rFonts w:cs="Times New Roman"/>
                <w:szCs w:val="24"/>
                <w:lang w:val="en-GB"/>
              </w:rPr>
            </w:pPr>
            <w:r w:rsidRPr="001C11C7">
              <w:rPr>
                <w:rStyle w:val="jlqj4b"/>
                <w:rFonts w:cs="Times New Roman"/>
                <w:szCs w:val="24"/>
                <w:lang w:val="en-GB"/>
              </w:rPr>
              <w:t>FAO</w:t>
            </w:r>
          </w:p>
        </w:tc>
        <w:tc>
          <w:tcPr>
            <w:tcW w:w="6582" w:type="dxa"/>
            <w:shd w:val="clear" w:color="auto" w:fill="FFFFFF" w:themeFill="background1"/>
          </w:tcPr>
          <w:p w14:paraId="4FD8AE20" w14:textId="77777777" w:rsidR="00DF5448" w:rsidRPr="001C11C7" w:rsidRDefault="00DF5448" w:rsidP="00DF5448">
            <w:pPr>
              <w:spacing w:before="40" w:after="40" w:line="276" w:lineRule="auto"/>
              <w:rPr>
                <w:rFonts w:cs="Times New Roman"/>
                <w:szCs w:val="24"/>
                <w:lang w:val="en-GB"/>
              </w:rPr>
            </w:pPr>
            <w:r w:rsidRPr="00DF5448">
              <w:t>Organizata e Ushqimit dhe Bujqësisë</w:t>
            </w:r>
          </w:p>
        </w:tc>
      </w:tr>
      <w:tr w:rsidR="00DF5448" w:rsidRPr="001C11C7" w14:paraId="0396D134" w14:textId="77777777" w:rsidTr="00083759">
        <w:tc>
          <w:tcPr>
            <w:tcW w:w="2660" w:type="dxa"/>
            <w:shd w:val="clear" w:color="auto" w:fill="FFFFFF" w:themeFill="background1"/>
          </w:tcPr>
          <w:p w14:paraId="0BBBA8F9"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FDHS</w:t>
            </w:r>
          </w:p>
        </w:tc>
        <w:tc>
          <w:tcPr>
            <w:tcW w:w="6582" w:type="dxa"/>
            <w:shd w:val="clear" w:color="auto" w:fill="FFFFFF" w:themeFill="background1"/>
          </w:tcPr>
          <w:p w14:paraId="394E1560"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Fleta e të Dhënave të Sigurisë</w:t>
            </w:r>
          </w:p>
        </w:tc>
      </w:tr>
      <w:tr w:rsidR="00DF5448" w:rsidRPr="001C11C7" w14:paraId="7063364F" w14:textId="77777777" w:rsidTr="00083759">
        <w:tc>
          <w:tcPr>
            <w:tcW w:w="2660" w:type="dxa"/>
            <w:shd w:val="clear" w:color="auto" w:fill="FFFFFF" w:themeFill="background1"/>
          </w:tcPr>
          <w:p w14:paraId="4BE47CC0" w14:textId="77777777" w:rsidR="00DF5448" w:rsidRPr="001C11C7" w:rsidRDefault="00DF5448" w:rsidP="00DF5448">
            <w:pPr>
              <w:spacing w:before="40" w:after="40" w:line="276" w:lineRule="auto"/>
              <w:rPr>
                <w:rStyle w:val="jlqj4b"/>
                <w:rFonts w:cs="Times New Roman"/>
                <w:szCs w:val="24"/>
                <w:lang w:val="en-GB"/>
              </w:rPr>
            </w:pPr>
            <w:r w:rsidRPr="001C11C7">
              <w:rPr>
                <w:rStyle w:val="jlqj4b"/>
                <w:rFonts w:cs="Times New Roman"/>
                <w:szCs w:val="24"/>
                <w:lang w:val="en-GB"/>
              </w:rPr>
              <w:t>FRAC</w:t>
            </w:r>
          </w:p>
        </w:tc>
        <w:tc>
          <w:tcPr>
            <w:tcW w:w="6582" w:type="dxa"/>
            <w:shd w:val="clear" w:color="auto" w:fill="FFFFFF" w:themeFill="background1"/>
          </w:tcPr>
          <w:p w14:paraId="1792A8D2" w14:textId="77777777" w:rsidR="00DF5448" w:rsidRPr="00DF5448" w:rsidRDefault="00DF5448" w:rsidP="00DF5448">
            <w:pPr>
              <w:spacing w:before="40" w:after="40" w:line="276" w:lineRule="auto"/>
            </w:pPr>
            <w:r w:rsidRPr="00DF5448">
              <w:t>Komiteti i Veprimit për Rezistencën ndaj Fungicideve</w:t>
            </w:r>
          </w:p>
        </w:tc>
      </w:tr>
      <w:tr w:rsidR="00DF5448" w:rsidRPr="001C11C7" w14:paraId="533D0552" w14:textId="77777777" w:rsidTr="00083759">
        <w:tc>
          <w:tcPr>
            <w:tcW w:w="2660" w:type="dxa"/>
            <w:shd w:val="clear" w:color="auto" w:fill="FFFFFF" w:themeFill="background1"/>
          </w:tcPr>
          <w:p w14:paraId="2927737B" w14:textId="77777777" w:rsidR="00DF5448" w:rsidRPr="001C11C7" w:rsidRDefault="00DF5448" w:rsidP="00DF5448">
            <w:pPr>
              <w:spacing w:before="40" w:after="40" w:line="276" w:lineRule="auto"/>
              <w:rPr>
                <w:rFonts w:cs="Times New Roman"/>
                <w:szCs w:val="24"/>
                <w:shd w:val="clear" w:color="auto" w:fill="FFFFFF"/>
                <w:lang w:val="en-GB"/>
              </w:rPr>
            </w:pPr>
            <w:r w:rsidRPr="001C11C7">
              <w:rPr>
                <w:rFonts w:eastAsia="Calibri" w:cs="Times New Roman"/>
                <w:szCs w:val="24"/>
                <w:lang w:val="en-GB" w:eastAsia="en-GB"/>
              </w:rPr>
              <w:t>HRAC</w:t>
            </w:r>
          </w:p>
        </w:tc>
        <w:tc>
          <w:tcPr>
            <w:tcW w:w="6582" w:type="dxa"/>
            <w:shd w:val="clear" w:color="auto" w:fill="FFFFFF" w:themeFill="background1"/>
          </w:tcPr>
          <w:p w14:paraId="6985F60B" w14:textId="77777777" w:rsidR="00DF5448" w:rsidRPr="00DF5448" w:rsidRDefault="00DF5448" w:rsidP="00DF5448">
            <w:pPr>
              <w:spacing w:before="40" w:after="40" w:line="276" w:lineRule="auto"/>
              <w:rPr>
                <w:rFonts w:cs="Times New Roman"/>
                <w:szCs w:val="24"/>
                <w:lang w:val="en-GB"/>
              </w:rPr>
            </w:pPr>
            <w:r w:rsidRPr="00DF5448">
              <w:rPr>
                <w:rFonts w:cs="Times New Roman"/>
                <w:szCs w:val="24"/>
                <w:lang w:val="en-GB"/>
              </w:rPr>
              <w:t>Komiteti i Veprimit për Rezistencën ndaj Herbicideve</w:t>
            </w:r>
          </w:p>
        </w:tc>
      </w:tr>
      <w:tr w:rsidR="00DF5448" w:rsidRPr="001C11C7" w14:paraId="2D27DBA4" w14:textId="77777777" w:rsidTr="00083759">
        <w:tc>
          <w:tcPr>
            <w:tcW w:w="2660" w:type="dxa"/>
            <w:shd w:val="clear" w:color="auto" w:fill="FFFFFF" w:themeFill="background1"/>
          </w:tcPr>
          <w:p w14:paraId="67020842"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shd w:val="clear" w:color="auto" w:fill="FFFFFF"/>
                <w:lang w:val="en-GB"/>
              </w:rPr>
              <w:t>INSTAT</w:t>
            </w:r>
          </w:p>
        </w:tc>
        <w:tc>
          <w:tcPr>
            <w:tcW w:w="6582" w:type="dxa"/>
            <w:shd w:val="clear" w:color="auto" w:fill="FFFFFF" w:themeFill="background1"/>
          </w:tcPr>
          <w:p w14:paraId="5403B447" w14:textId="77777777" w:rsidR="00DF5448" w:rsidRPr="001C11C7" w:rsidRDefault="00DF5448" w:rsidP="00DF5448">
            <w:pPr>
              <w:spacing w:before="40" w:after="40" w:line="276" w:lineRule="auto"/>
              <w:rPr>
                <w:rFonts w:cs="Times New Roman"/>
                <w:szCs w:val="24"/>
                <w:lang w:val="en-GB"/>
              </w:rPr>
            </w:pPr>
            <w:r w:rsidRPr="00DF5448">
              <w:rPr>
                <w:rFonts w:cs="Times New Roman"/>
                <w:szCs w:val="24"/>
                <w:lang w:val="en-GB"/>
              </w:rPr>
              <w:t>Instituti i Statistikave</w:t>
            </w:r>
          </w:p>
        </w:tc>
      </w:tr>
      <w:tr w:rsidR="00DF5448" w:rsidRPr="001C11C7" w14:paraId="68E8239E" w14:textId="77777777" w:rsidTr="00083759">
        <w:tc>
          <w:tcPr>
            <w:tcW w:w="2660" w:type="dxa"/>
            <w:shd w:val="clear" w:color="auto" w:fill="FFFFFF" w:themeFill="background1"/>
          </w:tcPr>
          <w:p w14:paraId="6D21DFDE" w14:textId="77777777" w:rsidR="00DF5448" w:rsidRPr="001C11C7" w:rsidRDefault="00DF5448" w:rsidP="00DF5448">
            <w:pPr>
              <w:spacing w:before="40" w:after="40" w:line="276" w:lineRule="auto"/>
              <w:rPr>
                <w:rFonts w:cs="Times New Roman"/>
                <w:szCs w:val="24"/>
                <w:shd w:val="clear" w:color="auto" w:fill="FFFFFF"/>
                <w:lang w:val="en-GB"/>
              </w:rPr>
            </w:pPr>
            <w:r w:rsidRPr="001C11C7">
              <w:rPr>
                <w:rFonts w:cs="Times New Roman"/>
                <w:szCs w:val="24"/>
                <w:shd w:val="clear" w:color="auto" w:fill="FFFFFF"/>
                <w:lang w:val="en-GB"/>
              </w:rPr>
              <w:t>IRAC</w:t>
            </w:r>
          </w:p>
        </w:tc>
        <w:tc>
          <w:tcPr>
            <w:tcW w:w="6582" w:type="dxa"/>
            <w:shd w:val="clear" w:color="auto" w:fill="FFFFFF" w:themeFill="background1"/>
          </w:tcPr>
          <w:p w14:paraId="479637D1" w14:textId="77777777" w:rsidR="00DF5448" w:rsidRPr="00DF5448" w:rsidRDefault="00DF5448" w:rsidP="00DF5448">
            <w:pPr>
              <w:spacing w:before="40" w:after="40" w:line="276" w:lineRule="auto"/>
              <w:rPr>
                <w:rFonts w:cs="Times New Roman"/>
                <w:szCs w:val="24"/>
                <w:lang w:val="en-GB"/>
              </w:rPr>
            </w:pPr>
            <w:r w:rsidRPr="00DF5448">
              <w:rPr>
                <w:rFonts w:cs="Times New Roman"/>
                <w:szCs w:val="24"/>
                <w:lang w:val="en-GB"/>
              </w:rPr>
              <w:t>Komiteti i Veprimit për Rezistencën ndaj Insekticideve</w:t>
            </w:r>
          </w:p>
        </w:tc>
      </w:tr>
      <w:tr w:rsidR="00DF5448" w:rsidRPr="001C11C7" w14:paraId="5A05F4E9" w14:textId="77777777" w:rsidTr="00083759">
        <w:tc>
          <w:tcPr>
            <w:tcW w:w="2660" w:type="dxa"/>
            <w:shd w:val="clear" w:color="auto" w:fill="FFFFFF" w:themeFill="background1"/>
          </w:tcPr>
          <w:p w14:paraId="2CAB444F"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ISHP</w:t>
            </w:r>
          </w:p>
        </w:tc>
        <w:tc>
          <w:tcPr>
            <w:tcW w:w="6582" w:type="dxa"/>
            <w:shd w:val="clear" w:color="auto" w:fill="FFFFFF" w:themeFill="background1"/>
          </w:tcPr>
          <w:p w14:paraId="4168515B"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Instituti i Shëndetit Publik</w:t>
            </w:r>
          </w:p>
        </w:tc>
      </w:tr>
      <w:tr w:rsidR="00DF5448" w:rsidRPr="001C11C7" w14:paraId="2C6A8AE7" w14:textId="77777777" w:rsidTr="00083759">
        <w:tc>
          <w:tcPr>
            <w:tcW w:w="2660" w:type="dxa"/>
            <w:shd w:val="clear" w:color="auto" w:fill="FFFFFF" w:themeFill="background1"/>
          </w:tcPr>
          <w:p w14:paraId="31917B38"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ISUV</w:t>
            </w:r>
          </w:p>
        </w:tc>
        <w:tc>
          <w:tcPr>
            <w:tcW w:w="6582" w:type="dxa"/>
            <w:shd w:val="clear" w:color="auto" w:fill="FFFFFF" w:themeFill="background1"/>
          </w:tcPr>
          <w:p w14:paraId="3530CE63"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Instituti për Sigurinë Ushqimore dhe Veterinarinë</w:t>
            </w:r>
          </w:p>
        </w:tc>
      </w:tr>
      <w:tr w:rsidR="00DF5448" w:rsidRPr="001C11C7" w14:paraId="3DDA166A" w14:textId="77777777" w:rsidTr="00083759">
        <w:tc>
          <w:tcPr>
            <w:tcW w:w="2660" w:type="dxa"/>
            <w:shd w:val="clear" w:color="auto" w:fill="FFFFFF" w:themeFill="background1"/>
          </w:tcPr>
          <w:p w14:paraId="0E5F78B8"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KE</w:t>
            </w:r>
          </w:p>
        </w:tc>
        <w:tc>
          <w:tcPr>
            <w:tcW w:w="6582" w:type="dxa"/>
            <w:shd w:val="clear" w:color="auto" w:fill="FFFFFF" w:themeFill="background1"/>
          </w:tcPr>
          <w:p w14:paraId="7FA6D22D"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Komisioni Evropian</w:t>
            </w:r>
          </w:p>
        </w:tc>
      </w:tr>
      <w:tr w:rsidR="00DF5448" w:rsidRPr="001C11C7" w14:paraId="6C7A8403" w14:textId="77777777" w:rsidTr="00083759">
        <w:tc>
          <w:tcPr>
            <w:tcW w:w="2660" w:type="dxa"/>
            <w:shd w:val="clear" w:color="auto" w:fill="FFFFFF" w:themeFill="background1"/>
          </w:tcPr>
          <w:p w14:paraId="729AA2F7" w14:textId="77777777" w:rsidR="00DF5448" w:rsidRPr="001C11C7" w:rsidRDefault="00DF5448" w:rsidP="00DF5448">
            <w:pPr>
              <w:spacing w:before="40" w:after="40" w:line="276" w:lineRule="auto"/>
              <w:rPr>
                <w:rFonts w:cs="Times New Roman"/>
                <w:szCs w:val="24"/>
                <w:lang w:val="en-GB"/>
              </w:rPr>
            </w:pPr>
            <w:r>
              <w:rPr>
                <w:rFonts w:cs="Times New Roman"/>
                <w:szCs w:val="24"/>
                <w:lang w:val="en-GB"/>
              </w:rPr>
              <w:t>LV</w:t>
            </w:r>
          </w:p>
        </w:tc>
        <w:tc>
          <w:tcPr>
            <w:tcW w:w="6582" w:type="dxa"/>
            <w:shd w:val="clear" w:color="auto" w:fill="FFFFFF" w:themeFill="background1"/>
          </w:tcPr>
          <w:p w14:paraId="316AE25B"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Lënda vepruese</w:t>
            </w:r>
          </w:p>
        </w:tc>
      </w:tr>
      <w:tr w:rsidR="00DF5448" w:rsidRPr="001C11C7" w14:paraId="22EEAABD" w14:textId="77777777" w:rsidTr="00083759">
        <w:tc>
          <w:tcPr>
            <w:tcW w:w="2660" w:type="dxa"/>
            <w:shd w:val="clear" w:color="auto" w:fill="FFFFFF" w:themeFill="background1"/>
          </w:tcPr>
          <w:p w14:paraId="332767D1"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MBZHR</w:t>
            </w:r>
          </w:p>
        </w:tc>
        <w:tc>
          <w:tcPr>
            <w:tcW w:w="6582" w:type="dxa"/>
            <w:shd w:val="clear" w:color="auto" w:fill="FFFFFF" w:themeFill="background1"/>
          </w:tcPr>
          <w:p w14:paraId="09C6992B"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Ministria e Bujqësisë dhe Zhvillimit Rural</w:t>
            </w:r>
          </w:p>
        </w:tc>
      </w:tr>
      <w:tr w:rsidR="00DF5448" w:rsidRPr="001C11C7" w14:paraId="70B92C85" w14:textId="77777777" w:rsidTr="00083759">
        <w:tc>
          <w:tcPr>
            <w:tcW w:w="2660" w:type="dxa"/>
            <w:shd w:val="clear" w:color="auto" w:fill="FFFFFF" w:themeFill="background1"/>
          </w:tcPr>
          <w:p w14:paraId="3918DD44"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MFE</w:t>
            </w:r>
          </w:p>
        </w:tc>
        <w:tc>
          <w:tcPr>
            <w:tcW w:w="6582" w:type="dxa"/>
            <w:shd w:val="clear" w:color="auto" w:fill="FFFFFF" w:themeFill="background1"/>
          </w:tcPr>
          <w:p w14:paraId="09ED53EC"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Ministria e Financave dhe Ekonomisë</w:t>
            </w:r>
          </w:p>
        </w:tc>
      </w:tr>
      <w:tr w:rsidR="00DF5448" w:rsidRPr="001C11C7" w14:paraId="17BC64C4" w14:textId="77777777" w:rsidTr="00083759">
        <w:tc>
          <w:tcPr>
            <w:tcW w:w="2660" w:type="dxa"/>
            <w:shd w:val="clear" w:color="auto" w:fill="FFFFFF" w:themeFill="background1"/>
          </w:tcPr>
          <w:p w14:paraId="0AEDD578"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shd w:val="clear" w:color="auto" w:fill="FFFFFF"/>
                <w:lang w:val="en-GB"/>
              </w:rPr>
              <w:t>MID</w:t>
            </w:r>
          </w:p>
        </w:tc>
        <w:tc>
          <w:tcPr>
            <w:tcW w:w="6582" w:type="dxa"/>
            <w:shd w:val="clear" w:color="auto" w:fill="FFFFFF" w:themeFill="background1"/>
          </w:tcPr>
          <w:p w14:paraId="6123067A" w14:textId="6D0CCE84" w:rsidR="00DF5448" w:rsidRPr="001C11C7" w:rsidRDefault="0011593F" w:rsidP="00DF5448">
            <w:pPr>
              <w:spacing w:before="40" w:after="40" w:line="276" w:lineRule="auto"/>
              <w:rPr>
                <w:rFonts w:cs="Times New Roman"/>
                <w:szCs w:val="24"/>
                <w:lang w:val="en-GB"/>
              </w:rPr>
            </w:pPr>
            <w:r>
              <w:rPr>
                <w:rFonts w:cs="Times New Roman"/>
                <w:szCs w:val="24"/>
                <w:lang w:val="en-GB"/>
              </w:rPr>
              <w:t>Menaxhimi i Integruar i  Dë</w:t>
            </w:r>
            <w:r w:rsidR="00DF5448" w:rsidRPr="001C11C7">
              <w:rPr>
                <w:rFonts w:cs="Times New Roman"/>
                <w:szCs w:val="24"/>
                <w:lang w:val="en-GB"/>
              </w:rPr>
              <w:t xml:space="preserve">mtuesve </w:t>
            </w:r>
          </w:p>
        </w:tc>
      </w:tr>
      <w:tr w:rsidR="00DF5448" w:rsidRPr="001C11C7" w14:paraId="743FFC29" w14:textId="77777777" w:rsidTr="00083759">
        <w:tc>
          <w:tcPr>
            <w:tcW w:w="2660" w:type="dxa"/>
            <w:shd w:val="clear" w:color="auto" w:fill="FFFFFF" w:themeFill="background1"/>
          </w:tcPr>
          <w:p w14:paraId="31728301"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MP</w:t>
            </w:r>
          </w:p>
        </w:tc>
        <w:tc>
          <w:tcPr>
            <w:tcW w:w="6582" w:type="dxa"/>
            <w:shd w:val="clear" w:color="auto" w:fill="FFFFFF" w:themeFill="background1"/>
          </w:tcPr>
          <w:p w14:paraId="11188200"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Mbetjet e Pesticideve</w:t>
            </w:r>
          </w:p>
        </w:tc>
      </w:tr>
      <w:tr w:rsidR="00DF5448" w:rsidRPr="001C11C7" w14:paraId="06F55678" w14:textId="77777777" w:rsidTr="00083759">
        <w:tc>
          <w:tcPr>
            <w:tcW w:w="2660" w:type="dxa"/>
            <w:shd w:val="clear" w:color="auto" w:fill="FFFFFF" w:themeFill="background1"/>
          </w:tcPr>
          <w:p w14:paraId="55B999A5"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MSHMS</w:t>
            </w:r>
          </w:p>
        </w:tc>
        <w:tc>
          <w:tcPr>
            <w:tcW w:w="6582" w:type="dxa"/>
            <w:shd w:val="clear" w:color="auto" w:fill="FFFFFF" w:themeFill="background1"/>
          </w:tcPr>
          <w:p w14:paraId="4C482662"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Ministria e Shëndetësisë dhe Mbrojtjes Sociale</w:t>
            </w:r>
          </w:p>
        </w:tc>
      </w:tr>
      <w:tr w:rsidR="00DF5448" w:rsidRPr="001C11C7" w14:paraId="588B262C" w14:textId="77777777" w:rsidTr="00083759">
        <w:tc>
          <w:tcPr>
            <w:tcW w:w="2660" w:type="dxa"/>
            <w:shd w:val="clear" w:color="auto" w:fill="FFFFFF" w:themeFill="background1"/>
          </w:tcPr>
          <w:p w14:paraId="0D02FD68"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MTM</w:t>
            </w:r>
          </w:p>
        </w:tc>
        <w:tc>
          <w:tcPr>
            <w:tcW w:w="6582" w:type="dxa"/>
            <w:shd w:val="clear" w:color="auto" w:fill="FFFFFF" w:themeFill="background1"/>
          </w:tcPr>
          <w:p w14:paraId="46C04105"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Ministria e Turizmit dhe Mjedisit</w:t>
            </w:r>
          </w:p>
        </w:tc>
      </w:tr>
      <w:tr w:rsidR="00DF5448" w:rsidRPr="001C11C7" w14:paraId="6A7BA058" w14:textId="77777777" w:rsidTr="00083759">
        <w:tc>
          <w:tcPr>
            <w:tcW w:w="2660" w:type="dxa"/>
            <w:shd w:val="clear" w:color="auto" w:fill="FFFFFF" w:themeFill="background1"/>
          </w:tcPr>
          <w:p w14:paraId="6D443927"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NMM</w:t>
            </w:r>
          </w:p>
        </w:tc>
        <w:tc>
          <w:tcPr>
            <w:tcW w:w="6582" w:type="dxa"/>
            <w:shd w:val="clear" w:color="auto" w:fill="FFFFFF" w:themeFill="background1"/>
          </w:tcPr>
          <w:p w14:paraId="6D517ED5"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Niveli Maksimal i Mbetjes</w:t>
            </w:r>
          </w:p>
        </w:tc>
      </w:tr>
      <w:tr w:rsidR="00DF5448" w:rsidRPr="001C11C7" w14:paraId="5ED976C3" w14:textId="77777777" w:rsidTr="00083759">
        <w:tc>
          <w:tcPr>
            <w:tcW w:w="2660" w:type="dxa"/>
            <w:shd w:val="clear" w:color="auto" w:fill="FFFFFF" w:themeFill="background1"/>
          </w:tcPr>
          <w:p w14:paraId="23C3509F"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PA</w:t>
            </w:r>
            <w:r>
              <w:rPr>
                <w:rFonts w:cs="Times New Roman"/>
                <w:szCs w:val="24"/>
                <w:lang w:val="en-GB"/>
              </w:rPr>
              <w:t>PMB</w:t>
            </w:r>
          </w:p>
        </w:tc>
        <w:tc>
          <w:tcPr>
            <w:tcW w:w="6582" w:type="dxa"/>
            <w:shd w:val="clear" w:color="auto" w:fill="FFFFFF" w:themeFill="background1"/>
          </w:tcPr>
          <w:p w14:paraId="16F8B8E2"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 xml:space="preserve">Pajisje për Aplikimin e </w:t>
            </w:r>
            <w:r>
              <w:rPr>
                <w:rFonts w:cs="Times New Roman"/>
                <w:szCs w:val="24"/>
                <w:lang w:val="en-GB"/>
              </w:rPr>
              <w:t>PMB-ve</w:t>
            </w:r>
          </w:p>
        </w:tc>
      </w:tr>
      <w:tr w:rsidR="00DF5448" w:rsidRPr="001C11C7" w14:paraId="3104377C" w14:textId="77777777" w:rsidTr="00083759">
        <w:tc>
          <w:tcPr>
            <w:tcW w:w="2660" w:type="dxa"/>
            <w:shd w:val="clear" w:color="auto" w:fill="FFFFFF" w:themeFill="background1"/>
          </w:tcPr>
          <w:p w14:paraId="1AA5A3E1" w14:textId="6046DED1" w:rsidR="00DF5448" w:rsidRPr="001C11C7" w:rsidRDefault="00DF5448" w:rsidP="00DF5448">
            <w:pPr>
              <w:spacing w:before="40" w:after="40" w:line="276" w:lineRule="auto"/>
              <w:rPr>
                <w:rFonts w:cs="Times New Roman"/>
                <w:szCs w:val="24"/>
                <w:lang w:val="en-GB"/>
              </w:rPr>
            </w:pPr>
            <w:r>
              <w:rPr>
                <w:rFonts w:cs="Times New Roman"/>
                <w:szCs w:val="24"/>
                <w:lang w:val="en-GB"/>
              </w:rPr>
              <w:t>PIK</w:t>
            </w:r>
          </w:p>
        </w:tc>
        <w:tc>
          <w:tcPr>
            <w:tcW w:w="6582" w:type="dxa"/>
            <w:shd w:val="clear" w:color="auto" w:fill="FFFFFF" w:themeFill="background1"/>
          </w:tcPr>
          <w:p w14:paraId="5F8CA0DD" w14:textId="0DD8B1AB" w:rsidR="00DF5448" w:rsidRPr="001C11C7" w:rsidRDefault="00DF5448" w:rsidP="00DF5448">
            <w:pPr>
              <w:spacing w:before="40" w:after="40" w:line="276" w:lineRule="auto"/>
              <w:rPr>
                <w:rFonts w:cs="Times New Roman"/>
                <w:szCs w:val="24"/>
                <w:lang w:val="en-GB"/>
              </w:rPr>
            </w:pPr>
            <w:r>
              <w:rPr>
                <w:rFonts w:cs="Times New Roman"/>
                <w:szCs w:val="24"/>
                <w:lang w:val="en-GB"/>
              </w:rPr>
              <w:t>Pika e Inspektimit Kufitar</w:t>
            </w:r>
          </w:p>
        </w:tc>
      </w:tr>
      <w:tr w:rsidR="00DF5448" w:rsidRPr="001C11C7" w14:paraId="445B0F2D" w14:textId="77777777" w:rsidTr="00083759">
        <w:tc>
          <w:tcPr>
            <w:tcW w:w="2660" w:type="dxa"/>
            <w:shd w:val="clear" w:color="auto" w:fill="FFFFFF" w:themeFill="background1"/>
          </w:tcPr>
          <w:p w14:paraId="57AE0DAD"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PMB</w:t>
            </w:r>
          </w:p>
        </w:tc>
        <w:tc>
          <w:tcPr>
            <w:tcW w:w="6582" w:type="dxa"/>
            <w:shd w:val="clear" w:color="auto" w:fill="FFFFFF" w:themeFill="background1"/>
          </w:tcPr>
          <w:p w14:paraId="4B4F82D5"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Produkt për Mbrojtjen e Bimëve</w:t>
            </w:r>
          </w:p>
        </w:tc>
      </w:tr>
      <w:tr w:rsidR="00DF5448" w:rsidRPr="001C11C7" w14:paraId="7CFEB308" w14:textId="77777777" w:rsidTr="00083759">
        <w:tc>
          <w:tcPr>
            <w:tcW w:w="2660" w:type="dxa"/>
            <w:shd w:val="clear" w:color="auto" w:fill="FFFFFF" w:themeFill="background1"/>
          </w:tcPr>
          <w:p w14:paraId="74621D77"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RASFF</w:t>
            </w:r>
          </w:p>
        </w:tc>
        <w:tc>
          <w:tcPr>
            <w:tcW w:w="6582" w:type="dxa"/>
            <w:shd w:val="clear" w:color="auto" w:fill="FFFFFF" w:themeFill="background1"/>
          </w:tcPr>
          <w:p w14:paraId="7311628D"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Sistemi i Alarmit të Shpejtë për Ushqim për njerez dhe për kafshë</w:t>
            </w:r>
          </w:p>
        </w:tc>
      </w:tr>
      <w:tr w:rsidR="00DF5448" w:rsidRPr="001C11C7" w14:paraId="5D513FC7" w14:textId="77777777" w:rsidTr="00083759">
        <w:tc>
          <w:tcPr>
            <w:tcW w:w="2660" w:type="dxa"/>
            <w:shd w:val="clear" w:color="auto" w:fill="FFFFFF" w:themeFill="background1"/>
          </w:tcPr>
          <w:p w14:paraId="522724D4"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VKM</w:t>
            </w:r>
          </w:p>
        </w:tc>
        <w:tc>
          <w:tcPr>
            <w:tcW w:w="6582" w:type="dxa"/>
            <w:shd w:val="clear" w:color="auto" w:fill="FFFFFF" w:themeFill="background1"/>
          </w:tcPr>
          <w:p w14:paraId="42BCBAA6" w14:textId="77777777" w:rsidR="00DF5448" w:rsidRPr="001C11C7" w:rsidRDefault="00DF5448" w:rsidP="00DF5448">
            <w:pPr>
              <w:spacing w:before="40" w:after="40" w:line="276" w:lineRule="auto"/>
              <w:rPr>
                <w:rFonts w:cs="Times New Roman"/>
                <w:szCs w:val="24"/>
                <w:lang w:val="en-GB"/>
              </w:rPr>
            </w:pPr>
            <w:r w:rsidRPr="001C11C7">
              <w:rPr>
                <w:rFonts w:cs="Times New Roman"/>
                <w:szCs w:val="24"/>
                <w:lang w:val="en-GB"/>
              </w:rPr>
              <w:t>Vendim i Këshillit të Ministrave</w:t>
            </w:r>
          </w:p>
        </w:tc>
      </w:tr>
    </w:tbl>
    <w:p w14:paraId="4ECE0526" w14:textId="46829202" w:rsidR="00820E5A" w:rsidRDefault="00820E5A" w:rsidP="00820E5A">
      <w:pPr>
        <w:rPr>
          <w:lang w:val="sq-AL"/>
        </w:rPr>
      </w:pPr>
      <w:bookmarkStart w:id="1" w:name="_Toc107831609"/>
    </w:p>
    <w:p w14:paraId="7F205151" w14:textId="21773449" w:rsidR="009E7AFD" w:rsidRPr="001C11C7" w:rsidRDefault="009E7AFD" w:rsidP="001C11C7">
      <w:pPr>
        <w:pStyle w:val="Heading1"/>
        <w:spacing w:before="0" w:line="276" w:lineRule="auto"/>
        <w:jc w:val="both"/>
        <w:rPr>
          <w:rFonts w:cs="Times New Roman"/>
          <w:b w:val="0"/>
          <w:color w:val="auto"/>
          <w:szCs w:val="28"/>
          <w:lang w:val="sq-AL"/>
        </w:rPr>
      </w:pPr>
      <w:r w:rsidRPr="001C11C7">
        <w:rPr>
          <w:rFonts w:cs="Times New Roman"/>
          <w:color w:val="auto"/>
          <w:szCs w:val="28"/>
          <w:lang w:val="sq-AL"/>
        </w:rPr>
        <w:lastRenderedPageBreak/>
        <w:t xml:space="preserve">1. </w:t>
      </w:r>
      <w:r w:rsidR="005B4A40" w:rsidRPr="001C11C7">
        <w:rPr>
          <w:rFonts w:cs="Times New Roman"/>
          <w:color w:val="auto"/>
          <w:szCs w:val="28"/>
          <w:lang w:val="sq-AL"/>
        </w:rPr>
        <w:t>HYRJE</w:t>
      </w:r>
    </w:p>
    <w:p w14:paraId="15DC8E9C" w14:textId="77777777" w:rsidR="009E7AFD" w:rsidRPr="001C11C7" w:rsidRDefault="009E7AFD" w:rsidP="001C11C7">
      <w:pPr>
        <w:pStyle w:val="Default"/>
        <w:spacing w:line="276" w:lineRule="auto"/>
        <w:jc w:val="both"/>
        <w:rPr>
          <w:rFonts w:ascii="Times New Roman" w:hAnsi="Times New Roman" w:cs="Times New Roman"/>
          <w:b/>
          <w:bCs/>
          <w:color w:val="auto"/>
          <w:lang w:val="sq-AL"/>
        </w:rPr>
      </w:pPr>
    </w:p>
    <w:p w14:paraId="4957A5A7" w14:textId="02B06177" w:rsidR="009E7AFD" w:rsidRDefault="009E7AFD" w:rsidP="001C11C7">
      <w:pPr>
        <w:pStyle w:val="NoSpacing"/>
        <w:spacing w:line="276" w:lineRule="auto"/>
        <w:jc w:val="both"/>
        <w:rPr>
          <w:rFonts w:ascii="Times New Roman" w:hAnsi="Times New Roman" w:cs="Times New Roman"/>
          <w:sz w:val="24"/>
          <w:szCs w:val="24"/>
          <w:lang w:val="sq-AL"/>
        </w:rPr>
      </w:pPr>
      <w:r w:rsidRPr="001C11C7">
        <w:rPr>
          <w:rFonts w:ascii="Times New Roman" w:hAnsi="Times New Roman" w:cs="Times New Roman"/>
          <w:sz w:val="24"/>
          <w:szCs w:val="24"/>
          <w:lang w:val="sq-AL"/>
        </w:rPr>
        <w:t xml:space="preserve">Objektivi kryesor i bujqësisë shqiptare është prodhimi i produkteve ushqimore të sigurta dhe cilësore, në sasi që garantojnë një nivel të kënaqshëm të prodhimit të pavarur në Republikën e Shqipërisë. Përdorimi i qëndrueshëm dhe efikas i burimeve të disponueshme të prodhimit, është baza për garantimin e sigurisë ushqimore, që nënkupton një nivel adekuat të plotësimit të kërkesës për produkte ushqimore në terma afatgjatë dhe që mund të ketë një ndikim pozitiv </w:t>
      </w:r>
      <w:r w:rsidR="00A50DAD" w:rsidRPr="001C11C7">
        <w:rPr>
          <w:rFonts w:ascii="Times New Roman" w:hAnsi="Times New Roman" w:cs="Times New Roman"/>
          <w:sz w:val="24"/>
          <w:szCs w:val="24"/>
          <w:lang w:val="sq-AL"/>
        </w:rPr>
        <w:t>p</w:t>
      </w:r>
      <w:r w:rsidRPr="001C11C7">
        <w:rPr>
          <w:rFonts w:ascii="Times New Roman" w:hAnsi="Times New Roman" w:cs="Times New Roman"/>
          <w:sz w:val="24"/>
          <w:szCs w:val="24"/>
          <w:lang w:val="sq-AL"/>
        </w:rPr>
        <w:t>ë</w:t>
      </w:r>
      <w:r w:rsidR="00A50DAD" w:rsidRPr="001C11C7">
        <w:rPr>
          <w:rFonts w:ascii="Times New Roman" w:hAnsi="Times New Roman" w:cs="Times New Roman"/>
          <w:sz w:val="24"/>
          <w:szCs w:val="24"/>
          <w:lang w:val="sq-AL"/>
        </w:rPr>
        <w:t>r</w:t>
      </w:r>
      <w:r w:rsidRPr="001C11C7">
        <w:rPr>
          <w:rFonts w:ascii="Times New Roman" w:hAnsi="Times New Roman" w:cs="Times New Roman"/>
          <w:sz w:val="24"/>
          <w:szCs w:val="24"/>
          <w:lang w:val="sq-AL"/>
        </w:rPr>
        <w:t xml:space="preserve"> stabilitetin dhe cilësinë e furnizimit me produkte ushqimore në Shqipëri, ku kushtet mjedisore janë të favorshme për bujqësinë.</w:t>
      </w:r>
    </w:p>
    <w:p w14:paraId="4397C3D5" w14:textId="77777777" w:rsidR="00373FAB" w:rsidRPr="001C11C7" w:rsidRDefault="00373FAB" w:rsidP="001C11C7">
      <w:pPr>
        <w:pStyle w:val="NoSpacing"/>
        <w:spacing w:line="276" w:lineRule="auto"/>
        <w:jc w:val="both"/>
        <w:rPr>
          <w:rFonts w:ascii="Times New Roman" w:hAnsi="Times New Roman" w:cs="Times New Roman"/>
          <w:sz w:val="24"/>
          <w:szCs w:val="24"/>
          <w:lang w:val="sq-AL"/>
        </w:rPr>
      </w:pPr>
    </w:p>
    <w:p w14:paraId="427ACD3C" w14:textId="7849ACD3" w:rsidR="009E7AFD" w:rsidRDefault="009E7AFD" w:rsidP="001C11C7">
      <w:pPr>
        <w:pStyle w:val="NoSpacing"/>
        <w:spacing w:line="276" w:lineRule="auto"/>
        <w:jc w:val="both"/>
        <w:rPr>
          <w:rFonts w:ascii="Times New Roman" w:hAnsi="Times New Roman" w:cs="Times New Roman"/>
          <w:sz w:val="24"/>
          <w:szCs w:val="24"/>
          <w:lang w:val="sq-AL"/>
        </w:rPr>
      </w:pPr>
      <w:r w:rsidRPr="001C11C7">
        <w:rPr>
          <w:rFonts w:ascii="Times New Roman" w:hAnsi="Times New Roman" w:cs="Times New Roman"/>
          <w:sz w:val="24"/>
          <w:szCs w:val="24"/>
          <w:lang w:val="sq-AL"/>
        </w:rPr>
        <w:t xml:space="preserve">Produktet për mbrojtjen e bimëve (PMB-të), janë një faktor i rëndësishëm </w:t>
      </w:r>
      <w:r w:rsidR="00A50DAD" w:rsidRPr="001C11C7">
        <w:rPr>
          <w:rFonts w:ascii="Times New Roman" w:hAnsi="Times New Roman" w:cs="Times New Roman"/>
          <w:sz w:val="24"/>
          <w:szCs w:val="24"/>
          <w:lang w:val="sq-AL"/>
        </w:rPr>
        <w:t>për</w:t>
      </w:r>
      <w:r w:rsidRPr="001C11C7">
        <w:rPr>
          <w:rFonts w:ascii="Times New Roman" w:hAnsi="Times New Roman" w:cs="Times New Roman"/>
          <w:sz w:val="24"/>
          <w:szCs w:val="24"/>
          <w:lang w:val="sq-AL"/>
        </w:rPr>
        <w:t xml:space="preserve"> garantimin e prodhimit të produkteve ushqimore dhe nivelit të kënaqshëm të tyre. Ato i mbrojnë bimët dhe produktet bimore, duke eliminuar ose pakësuar </w:t>
      </w:r>
      <w:r w:rsidR="00F22943" w:rsidRPr="001C11C7">
        <w:rPr>
          <w:rFonts w:ascii="Times New Roman" w:hAnsi="Times New Roman" w:cs="Times New Roman"/>
          <w:sz w:val="24"/>
          <w:szCs w:val="24"/>
          <w:lang w:val="sq-AL"/>
        </w:rPr>
        <w:t xml:space="preserve"> konkurencen </w:t>
      </w:r>
      <w:r w:rsidRPr="001C11C7">
        <w:rPr>
          <w:rFonts w:ascii="Times New Roman" w:hAnsi="Times New Roman" w:cs="Times New Roman"/>
          <w:sz w:val="24"/>
          <w:szCs w:val="24"/>
          <w:lang w:val="sq-AL"/>
        </w:rPr>
        <w:t xml:space="preserve"> e bimëve </w:t>
      </w:r>
      <w:r w:rsidR="00DF5448">
        <w:rPr>
          <w:rFonts w:ascii="Times New Roman" w:hAnsi="Times New Roman" w:cs="Times New Roman"/>
          <w:sz w:val="24"/>
          <w:szCs w:val="24"/>
          <w:lang w:val="sq-AL"/>
        </w:rPr>
        <w:t>dëmshme</w:t>
      </w:r>
      <w:r w:rsidRPr="001C11C7">
        <w:rPr>
          <w:rFonts w:ascii="Times New Roman" w:hAnsi="Times New Roman" w:cs="Times New Roman"/>
          <w:sz w:val="24"/>
          <w:szCs w:val="24"/>
          <w:lang w:val="sq-AL"/>
        </w:rPr>
        <w:t xml:space="preserve"> dhe </w:t>
      </w:r>
      <w:r w:rsidR="00DF5448">
        <w:rPr>
          <w:rFonts w:ascii="Times New Roman" w:hAnsi="Times New Roman" w:cs="Times New Roman"/>
          <w:sz w:val="24"/>
          <w:szCs w:val="24"/>
          <w:lang w:val="sq-AL"/>
        </w:rPr>
        <w:t>dëmët</w:t>
      </w:r>
      <w:r w:rsidR="00160656" w:rsidRPr="001C11C7">
        <w:rPr>
          <w:rFonts w:ascii="Times New Roman" w:hAnsi="Times New Roman" w:cs="Times New Roman"/>
          <w:sz w:val="24"/>
          <w:szCs w:val="24"/>
          <w:lang w:val="sq-AL"/>
        </w:rPr>
        <w:t xml:space="preserve"> nga </w:t>
      </w:r>
      <w:r w:rsidR="00DF5448">
        <w:rPr>
          <w:rFonts w:ascii="Times New Roman" w:hAnsi="Times New Roman" w:cs="Times New Roman"/>
          <w:sz w:val="24"/>
          <w:szCs w:val="24"/>
          <w:lang w:val="sq-AL"/>
        </w:rPr>
        <w:t>dëmtuesit</w:t>
      </w:r>
      <w:r w:rsidRPr="001C11C7">
        <w:rPr>
          <w:rFonts w:ascii="Times New Roman" w:hAnsi="Times New Roman" w:cs="Times New Roman"/>
          <w:sz w:val="24"/>
          <w:szCs w:val="24"/>
          <w:lang w:val="sq-AL"/>
        </w:rPr>
        <w:t>. Gjithashtu, mbrojnë dhe garantojnë cilësinë e duhur të produkteve bujqësore, dhe ulin kostot e punës. Për këtë arsye, PMB-të luajnë rol thelbësor në garantimin e sigurisë ushqimore dhe furnizimit të sigurt të prodhimit bujqësor përgjatë gjithë vitit. Për më tepër, PMB-të kontribuojnë në rezerva ushqimore frutash dhe perimesh të një cilësie të mirë me çmime të përballueshme, duke i bërë ato të disponueshme për të gjithë konsumatorët.</w:t>
      </w:r>
    </w:p>
    <w:p w14:paraId="5D6D2C4E" w14:textId="77777777" w:rsidR="00373FAB" w:rsidRPr="001C11C7" w:rsidRDefault="00373FAB" w:rsidP="001C11C7">
      <w:pPr>
        <w:pStyle w:val="NoSpacing"/>
        <w:spacing w:line="276" w:lineRule="auto"/>
        <w:jc w:val="both"/>
        <w:rPr>
          <w:rFonts w:ascii="Times New Roman" w:hAnsi="Times New Roman" w:cs="Times New Roman"/>
          <w:sz w:val="24"/>
          <w:szCs w:val="24"/>
          <w:lang w:val="sq-AL"/>
        </w:rPr>
      </w:pPr>
    </w:p>
    <w:p w14:paraId="7C206144" w14:textId="477F7AD4" w:rsidR="009E7AFD" w:rsidRDefault="009E7AFD" w:rsidP="001C11C7">
      <w:pPr>
        <w:pStyle w:val="NoSpacing"/>
        <w:spacing w:line="276" w:lineRule="auto"/>
        <w:jc w:val="both"/>
        <w:rPr>
          <w:rFonts w:ascii="Times New Roman" w:hAnsi="Times New Roman" w:cs="Times New Roman"/>
          <w:sz w:val="24"/>
          <w:szCs w:val="24"/>
          <w:lang w:val="sq-AL"/>
        </w:rPr>
      </w:pPr>
      <w:r w:rsidRPr="001C11C7">
        <w:rPr>
          <w:rFonts w:ascii="Times New Roman" w:hAnsi="Times New Roman" w:cs="Times New Roman"/>
          <w:sz w:val="24"/>
          <w:szCs w:val="24"/>
          <w:lang w:val="sq-AL"/>
        </w:rPr>
        <w:t>Përdorimi i PMB-ve ul nevojën për tokë bujqësore për sa i përket prodhimit të produkteve ushqimore dhe mundëson prodhimin e një shumëllojshmërie të gjerë të këtyre produkteve në nivel lokal, gjë që mund të ulë kostot e transportit dhe bën të mundur pasjen e më tepër toke në dispozicion për përdorime të tjera, p.sh. për zona publike, parqe natyrore dhe për mbrojtjen e biodiversitetit.</w:t>
      </w:r>
    </w:p>
    <w:p w14:paraId="0097EDDD" w14:textId="77777777" w:rsidR="00373FAB" w:rsidRPr="001C11C7" w:rsidRDefault="00373FAB" w:rsidP="001C11C7">
      <w:pPr>
        <w:pStyle w:val="NoSpacing"/>
        <w:spacing w:line="276" w:lineRule="auto"/>
        <w:jc w:val="both"/>
        <w:rPr>
          <w:rFonts w:ascii="Times New Roman" w:hAnsi="Times New Roman" w:cs="Times New Roman"/>
          <w:sz w:val="24"/>
          <w:szCs w:val="24"/>
          <w:lang w:val="sq-AL"/>
        </w:rPr>
      </w:pPr>
    </w:p>
    <w:p w14:paraId="0140722E" w14:textId="77777777" w:rsidR="009E7AFD" w:rsidRPr="001C11C7" w:rsidRDefault="009E7AFD" w:rsidP="001C11C7">
      <w:pPr>
        <w:pStyle w:val="NoSpacing"/>
        <w:spacing w:line="276" w:lineRule="auto"/>
        <w:jc w:val="both"/>
        <w:rPr>
          <w:rFonts w:ascii="Times New Roman" w:hAnsi="Times New Roman" w:cs="Times New Roman"/>
          <w:sz w:val="24"/>
          <w:szCs w:val="24"/>
          <w:lang w:val="sq-AL"/>
        </w:rPr>
      </w:pPr>
      <w:r w:rsidRPr="001C11C7">
        <w:rPr>
          <w:rFonts w:ascii="Times New Roman" w:hAnsi="Times New Roman" w:cs="Times New Roman"/>
          <w:sz w:val="24"/>
          <w:szCs w:val="24"/>
          <w:lang w:val="sq-AL"/>
        </w:rPr>
        <w:t>Megjithatë, pavarësisht nga avantazhet e tyre për sa i përket bujqësisë në veçanti, përdorimi i PMB-ve mund të ketë edhe pasoja negative, pasi ato çlirohen në mjedis gjatë përdorimit, gjë që mund të çojë në rrezik ndaj njerëzve dhe mjedisit.</w:t>
      </w:r>
    </w:p>
    <w:p w14:paraId="20690795" w14:textId="1AEF5D54" w:rsidR="009E7AFD" w:rsidRPr="001C11C7" w:rsidRDefault="009E7AFD" w:rsidP="001C11C7">
      <w:pPr>
        <w:pStyle w:val="NoSpacing"/>
        <w:spacing w:line="276" w:lineRule="auto"/>
        <w:jc w:val="both"/>
        <w:rPr>
          <w:rFonts w:ascii="Times New Roman" w:hAnsi="Times New Roman" w:cs="Times New Roman"/>
          <w:sz w:val="24"/>
          <w:szCs w:val="24"/>
          <w:lang w:val="sq-AL"/>
        </w:rPr>
      </w:pPr>
      <w:r w:rsidRPr="001C11C7">
        <w:rPr>
          <w:rFonts w:ascii="Times New Roman" w:hAnsi="Times New Roman" w:cs="Times New Roman"/>
          <w:sz w:val="24"/>
          <w:szCs w:val="24"/>
          <w:lang w:val="sq-AL"/>
        </w:rPr>
        <w:t>Në strategjinë e zhvillimit të teknologjive të bujqësisë dhe produkteve ushqimore, objektivat strategjik</w:t>
      </w:r>
      <w:r w:rsidR="00C74BF4" w:rsidRPr="001C11C7">
        <w:rPr>
          <w:rFonts w:ascii="Times New Roman" w:hAnsi="Times New Roman" w:cs="Times New Roman"/>
          <w:sz w:val="24"/>
          <w:szCs w:val="24"/>
          <w:lang w:val="sq-AL"/>
        </w:rPr>
        <w:t>e</w:t>
      </w:r>
      <w:r w:rsidRPr="001C11C7">
        <w:rPr>
          <w:rFonts w:ascii="Times New Roman" w:hAnsi="Times New Roman" w:cs="Times New Roman"/>
          <w:sz w:val="24"/>
          <w:szCs w:val="24"/>
          <w:lang w:val="sq-AL"/>
        </w:rPr>
        <w:t xml:space="preserve"> të politikës bujqësore, në përputhje me parimet e zhvillimit të qëndrueshëm bujqësor, përcaktohen si më poshtë:</w:t>
      </w:r>
    </w:p>
    <w:p w14:paraId="7854B3CC" w14:textId="7D7B4F0F" w:rsidR="009E7AFD" w:rsidRPr="001C11C7" w:rsidRDefault="009E7AFD" w:rsidP="001C11C7">
      <w:pPr>
        <w:pStyle w:val="NoSpacing"/>
        <w:numPr>
          <w:ilvl w:val="0"/>
          <w:numId w:val="1"/>
        </w:numPr>
        <w:spacing w:line="276" w:lineRule="auto"/>
        <w:jc w:val="both"/>
        <w:rPr>
          <w:rFonts w:ascii="Times New Roman" w:hAnsi="Times New Roman" w:cs="Times New Roman"/>
          <w:sz w:val="24"/>
          <w:szCs w:val="24"/>
          <w:lang w:val="sq-AL"/>
        </w:rPr>
      </w:pPr>
      <w:r w:rsidRPr="001C11C7">
        <w:rPr>
          <w:rFonts w:ascii="Times New Roman" w:hAnsi="Times New Roman" w:cs="Times New Roman"/>
          <w:sz w:val="24"/>
          <w:szCs w:val="24"/>
          <w:lang w:val="sq-AL"/>
        </w:rPr>
        <w:t xml:space="preserve">garantim i sigurisë ushqimore nëpërmjet prodhimit të qëndrueshëm të produkteve ushqimore të sigurta  cilësore, </w:t>
      </w:r>
      <w:r w:rsidR="00E665DB" w:rsidRPr="001C11C7">
        <w:rPr>
          <w:rFonts w:ascii="Times New Roman" w:hAnsi="Times New Roman" w:cs="Times New Roman"/>
          <w:sz w:val="24"/>
          <w:szCs w:val="24"/>
          <w:lang w:val="sq-AL"/>
        </w:rPr>
        <w:t xml:space="preserve"> dhe me ç</w:t>
      </w:r>
      <w:r w:rsidR="00F772A6" w:rsidRPr="001C11C7">
        <w:rPr>
          <w:rFonts w:ascii="Times New Roman" w:hAnsi="Times New Roman" w:cs="Times New Roman"/>
          <w:sz w:val="24"/>
          <w:szCs w:val="24"/>
          <w:lang w:val="sq-AL"/>
        </w:rPr>
        <w:t xml:space="preserve">mime </w:t>
      </w:r>
      <w:r w:rsidRPr="001C11C7">
        <w:rPr>
          <w:rFonts w:ascii="Times New Roman" w:hAnsi="Times New Roman" w:cs="Times New Roman"/>
          <w:sz w:val="24"/>
          <w:szCs w:val="24"/>
          <w:lang w:val="sq-AL"/>
        </w:rPr>
        <w:t>të përballueshme për të gjithë konsumatorët;</w:t>
      </w:r>
    </w:p>
    <w:p w14:paraId="64828830" w14:textId="77777777" w:rsidR="009E7AFD" w:rsidRPr="001C11C7" w:rsidRDefault="009E7AFD" w:rsidP="001C11C7">
      <w:pPr>
        <w:pStyle w:val="NoSpacing"/>
        <w:numPr>
          <w:ilvl w:val="0"/>
          <w:numId w:val="1"/>
        </w:numPr>
        <w:spacing w:line="276" w:lineRule="auto"/>
        <w:jc w:val="both"/>
        <w:rPr>
          <w:rFonts w:ascii="Times New Roman" w:hAnsi="Times New Roman" w:cs="Times New Roman"/>
          <w:sz w:val="24"/>
          <w:szCs w:val="24"/>
          <w:lang w:val="sq-AL"/>
        </w:rPr>
      </w:pPr>
      <w:r w:rsidRPr="001C11C7">
        <w:rPr>
          <w:rFonts w:ascii="Times New Roman" w:hAnsi="Times New Roman" w:cs="Times New Roman"/>
          <w:sz w:val="24"/>
          <w:szCs w:val="24"/>
          <w:lang w:val="sq-AL"/>
        </w:rPr>
        <w:t>rritje të konkurrencës në teknologjitë agroushqimore;</w:t>
      </w:r>
    </w:p>
    <w:p w14:paraId="7EAF9165" w14:textId="77777777" w:rsidR="009E7AFD" w:rsidRPr="001C11C7" w:rsidRDefault="009E7AFD" w:rsidP="001C11C7">
      <w:pPr>
        <w:pStyle w:val="NoSpacing"/>
        <w:numPr>
          <w:ilvl w:val="0"/>
          <w:numId w:val="1"/>
        </w:numPr>
        <w:spacing w:line="276" w:lineRule="auto"/>
        <w:jc w:val="both"/>
        <w:rPr>
          <w:rFonts w:ascii="Times New Roman" w:hAnsi="Times New Roman" w:cs="Times New Roman"/>
          <w:sz w:val="24"/>
          <w:szCs w:val="24"/>
          <w:lang w:val="sq-AL"/>
        </w:rPr>
      </w:pPr>
      <w:r w:rsidRPr="001C11C7">
        <w:rPr>
          <w:rFonts w:ascii="Times New Roman" w:hAnsi="Times New Roman" w:cs="Times New Roman"/>
          <w:sz w:val="24"/>
          <w:szCs w:val="24"/>
          <w:lang w:val="sq-AL"/>
        </w:rPr>
        <w:t>shfrytëzim të qëndrueshëm të potencialit prodhues dhe furnizim me të mira publike të lidhura me bujqësinë;</w:t>
      </w:r>
    </w:p>
    <w:p w14:paraId="3069C87A" w14:textId="5142D378" w:rsidR="009E7AFD" w:rsidRPr="001C11C7" w:rsidRDefault="009E7AFD" w:rsidP="001C11C7">
      <w:pPr>
        <w:pStyle w:val="NoSpacing"/>
        <w:numPr>
          <w:ilvl w:val="0"/>
          <w:numId w:val="1"/>
        </w:numPr>
        <w:spacing w:line="276" w:lineRule="auto"/>
        <w:jc w:val="both"/>
        <w:rPr>
          <w:rFonts w:ascii="Times New Roman" w:hAnsi="Times New Roman" w:cs="Times New Roman"/>
          <w:sz w:val="24"/>
          <w:szCs w:val="24"/>
          <w:lang w:val="sq-AL"/>
        </w:rPr>
      </w:pPr>
      <w:r w:rsidRPr="001C11C7">
        <w:rPr>
          <w:rFonts w:ascii="Times New Roman" w:hAnsi="Times New Roman" w:cs="Times New Roman"/>
          <w:sz w:val="24"/>
          <w:szCs w:val="24"/>
          <w:lang w:val="sq-AL"/>
        </w:rPr>
        <w:t>të pa</w:t>
      </w:r>
      <w:r w:rsidR="00346F5B" w:rsidRPr="001C11C7">
        <w:rPr>
          <w:rFonts w:ascii="Times New Roman" w:hAnsi="Times New Roman" w:cs="Times New Roman"/>
          <w:sz w:val="24"/>
          <w:szCs w:val="24"/>
          <w:lang w:val="sq-AL"/>
        </w:rPr>
        <w:t>s</w:t>
      </w:r>
      <w:r w:rsidRPr="001C11C7">
        <w:rPr>
          <w:rFonts w:ascii="Times New Roman" w:hAnsi="Times New Roman" w:cs="Times New Roman"/>
          <w:sz w:val="24"/>
          <w:szCs w:val="24"/>
          <w:lang w:val="sq-AL"/>
        </w:rPr>
        <w:t>urit një zhvillim të qëndrueshëm dhe harmonik rural (në bashkëpunim me politika të tjera).</w:t>
      </w:r>
    </w:p>
    <w:p w14:paraId="653CC2AA" w14:textId="77777777" w:rsidR="009E7AFD" w:rsidRPr="001C11C7" w:rsidRDefault="009E7AFD" w:rsidP="001C11C7">
      <w:pPr>
        <w:pStyle w:val="NoSpacing"/>
        <w:numPr>
          <w:ilvl w:val="0"/>
          <w:numId w:val="1"/>
        </w:numPr>
        <w:spacing w:line="276" w:lineRule="auto"/>
        <w:jc w:val="both"/>
        <w:rPr>
          <w:rFonts w:ascii="Times New Roman" w:hAnsi="Times New Roman" w:cs="Times New Roman"/>
          <w:sz w:val="24"/>
          <w:szCs w:val="24"/>
          <w:lang w:val="sq-AL"/>
        </w:rPr>
      </w:pPr>
      <w:r w:rsidRPr="001C11C7">
        <w:rPr>
          <w:rFonts w:ascii="Times New Roman" w:hAnsi="Times New Roman" w:cs="Times New Roman"/>
          <w:sz w:val="24"/>
          <w:szCs w:val="24"/>
          <w:lang w:val="sq-AL"/>
        </w:rPr>
        <w:t>përdorim të sigurt për të garantuar shëndetin e njerëzve dhe kafshëve, si dhe për mjedisin.</w:t>
      </w:r>
    </w:p>
    <w:p w14:paraId="6704E57F" w14:textId="77777777" w:rsidR="009E7AFD" w:rsidRPr="001C11C7" w:rsidRDefault="009E7AFD" w:rsidP="001C11C7">
      <w:pPr>
        <w:pStyle w:val="NoSpacing"/>
        <w:spacing w:line="276" w:lineRule="auto"/>
        <w:ind w:left="720"/>
        <w:jc w:val="both"/>
        <w:rPr>
          <w:rFonts w:ascii="Times New Roman" w:hAnsi="Times New Roman" w:cs="Times New Roman"/>
          <w:sz w:val="24"/>
          <w:szCs w:val="24"/>
          <w:lang w:val="sq-AL"/>
        </w:rPr>
      </w:pPr>
    </w:p>
    <w:p w14:paraId="22C0D5D5" w14:textId="72F8BCF7" w:rsidR="00160656" w:rsidRDefault="009E7AFD" w:rsidP="001C11C7">
      <w:pPr>
        <w:pStyle w:val="NoSpacing"/>
        <w:spacing w:line="276" w:lineRule="auto"/>
        <w:jc w:val="both"/>
        <w:rPr>
          <w:rFonts w:ascii="Times New Roman" w:hAnsi="Times New Roman" w:cs="Times New Roman"/>
          <w:sz w:val="24"/>
          <w:szCs w:val="24"/>
          <w:lang w:val="sq-AL"/>
        </w:rPr>
      </w:pPr>
      <w:r w:rsidRPr="001C11C7">
        <w:rPr>
          <w:rFonts w:ascii="Times New Roman" w:hAnsi="Times New Roman" w:cs="Times New Roman"/>
          <w:sz w:val="24"/>
          <w:szCs w:val="24"/>
          <w:lang w:val="sq-AL"/>
        </w:rPr>
        <w:lastRenderedPageBreak/>
        <w:t xml:space="preserve">Politika bujqësore synon të përfaqësojë një bujqësi me qëllime të shumta, që përdor të gjitha burimet e disponueshme për të mbështetur zhvillimin e saj si një sektor ekonomikisht i qëndrueshëm, efektiv, konkurrues, shoqërisht i përgjegjshëm dhe ekologjikisht i shëndetshëm. E gjithë kjo, përfshin mbrojtjen e qëndrueshme të bimëve kundër </w:t>
      </w:r>
      <w:r w:rsidR="00620F61">
        <w:rPr>
          <w:rFonts w:ascii="Times New Roman" w:hAnsi="Times New Roman" w:cs="Times New Roman"/>
          <w:sz w:val="24"/>
          <w:szCs w:val="24"/>
          <w:lang w:val="sq-AL"/>
        </w:rPr>
        <w:t>dëmtuesve</w:t>
      </w:r>
      <w:r w:rsidRPr="001C11C7">
        <w:rPr>
          <w:rFonts w:ascii="Times New Roman" w:hAnsi="Times New Roman" w:cs="Times New Roman"/>
          <w:sz w:val="24"/>
          <w:szCs w:val="24"/>
          <w:lang w:val="sq-AL"/>
        </w:rPr>
        <w:t xml:space="preserve"> dhe </w:t>
      </w:r>
      <w:r w:rsidR="00620F61">
        <w:rPr>
          <w:rFonts w:ascii="Times New Roman" w:hAnsi="Times New Roman" w:cs="Times New Roman"/>
          <w:sz w:val="24"/>
          <w:szCs w:val="24"/>
          <w:lang w:val="sq-AL"/>
        </w:rPr>
        <w:t>bimëve të dëmshme</w:t>
      </w:r>
      <w:r w:rsidRPr="001C11C7">
        <w:rPr>
          <w:rFonts w:ascii="Times New Roman" w:hAnsi="Times New Roman" w:cs="Times New Roman"/>
          <w:sz w:val="24"/>
          <w:szCs w:val="24"/>
          <w:lang w:val="sq-AL"/>
        </w:rPr>
        <w:t xml:space="preserve">, gjë që shmang dëmtimin e papranueshëm ekonomik në prodhimin bimor, dëmtimin e biodiversitetit ose praninë e mykotoksinave dhe substancave të tjera të dëmshme, duke përfshirë nivelet e tepërta të mbetjeve të pesticideve në produktet bujqësore. </w:t>
      </w:r>
    </w:p>
    <w:p w14:paraId="0E0C7EC7" w14:textId="77777777" w:rsidR="00373FAB" w:rsidRPr="001C11C7" w:rsidRDefault="00373FAB" w:rsidP="001C11C7">
      <w:pPr>
        <w:pStyle w:val="NoSpacing"/>
        <w:spacing w:line="276" w:lineRule="auto"/>
        <w:jc w:val="both"/>
        <w:rPr>
          <w:rFonts w:ascii="Times New Roman" w:hAnsi="Times New Roman" w:cs="Times New Roman"/>
          <w:sz w:val="24"/>
          <w:szCs w:val="24"/>
          <w:lang w:val="sq-AL"/>
        </w:rPr>
      </w:pPr>
    </w:p>
    <w:p w14:paraId="41E52F00" w14:textId="4F569D42" w:rsidR="009E7AFD" w:rsidRDefault="009E7AFD" w:rsidP="001C11C7">
      <w:pPr>
        <w:pStyle w:val="NoSpacing"/>
        <w:spacing w:line="276" w:lineRule="auto"/>
        <w:jc w:val="both"/>
        <w:rPr>
          <w:rFonts w:ascii="Times New Roman" w:hAnsi="Times New Roman" w:cs="Times New Roman"/>
          <w:sz w:val="24"/>
          <w:szCs w:val="24"/>
          <w:lang w:val="sq-AL"/>
        </w:rPr>
      </w:pPr>
      <w:r w:rsidRPr="001C11C7">
        <w:rPr>
          <w:rFonts w:ascii="Times New Roman" w:hAnsi="Times New Roman" w:cs="Times New Roman"/>
          <w:sz w:val="24"/>
          <w:szCs w:val="24"/>
          <w:lang w:val="sq-AL"/>
        </w:rPr>
        <w:t>Prandaj, në prodhimin e ushqimit, si për njerëzit ashtu edhe për kafshët, organizma të till</w:t>
      </w:r>
      <w:r w:rsidR="00694822" w:rsidRPr="001C11C7">
        <w:rPr>
          <w:rFonts w:ascii="Times New Roman" w:hAnsi="Times New Roman" w:cs="Times New Roman"/>
          <w:sz w:val="24"/>
          <w:szCs w:val="24"/>
          <w:lang w:val="sq-AL"/>
        </w:rPr>
        <w:t>a</w:t>
      </w:r>
      <w:r w:rsidRPr="001C11C7">
        <w:rPr>
          <w:rFonts w:ascii="Times New Roman" w:hAnsi="Times New Roman" w:cs="Times New Roman"/>
          <w:sz w:val="24"/>
          <w:szCs w:val="24"/>
          <w:lang w:val="sq-AL"/>
        </w:rPr>
        <w:t xml:space="preserve"> duhet të kontrollohen aty ku është e mundur, me anë të metodave mekanike, biologjike, kimike dhe të tjera. Bimët dhe produktet bimore në tregtinë ndërkombëtare, u nënshtrohen masave të nevojshme fitosanitare për të parandaluar përhapjen e </w:t>
      </w:r>
      <w:r w:rsidR="00620F61">
        <w:rPr>
          <w:rFonts w:ascii="Times New Roman" w:hAnsi="Times New Roman" w:cs="Times New Roman"/>
          <w:sz w:val="24"/>
          <w:szCs w:val="24"/>
          <w:lang w:val="sq-AL"/>
        </w:rPr>
        <w:t>dëmtuesve</w:t>
      </w:r>
      <w:r w:rsidRPr="001C11C7">
        <w:rPr>
          <w:rFonts w:ascii="Times New Roman" w:hAnsi="Times New Roman" w:cs="Times New Roman"/>
          <w:sz w:val="24"/>
          <w:szCs w:val="24"/>
          <w:lang w:val="sq-AL"/>
        </w:rPr>
        <w:t xml:space="preserve"> nga zonat e prodhimit drejt zonave të konsumit, veçanërisht midis vendeve dhe kontinenteve të ndryshme.</w:t>
      </w:r>
    </w:p>
    <w:p w14:paraId="57E18DD8" w14:textId="77777777" w:rsidR="00373FAB" w:rsidRPr="001C11C7" w:rsidRDefault="00373FAB" w:rsidP="001C11C7">
      <w:pPr>
        <w:pStyle w:val="NoSpacing"/>
        <w:spacing w:line="276" w:lineRule="auto"/>
        <w:jc w:val="both"/>
        <w:rPr>
          <w:rFonts w:ascii="Times New Roman" w:hAnsi="Times New Roman" w:cs="Times New Roman"/>
          <w:sz w:val="24"/>
          <w:szCs w:val="24"/>
          <w:lang w:val="sq-AL"/>
        </w:rPr>
      </w:pPr>
    </w:p>
    <w:p w14:paraId="1048E221" w14:textId="7E89025D" w:rsidR="009E7AFD" w:rsidRDefault="009E7AFD" w:rsidP="001C11C7">
      <w:pPr>
        <w:pStyle w:val="NoSpacing"/>
        <w:spacing w:line="276" w:lineRule="auto"/>
        <w:jc w:val="both"/>
        <w:rPr>
          <w:rFonts w:ascii="Times New Roman" w:hAnsi="Times New Roman" w:cs="Times New Roman"/>
          <w:sz w:val="24"/>
          <w:szCs w:val="24"/>
          <w:lang w:val="sq-AL"/>
        </w:rPr>
      </w:pPr>
      <w:r w:rsidRPr="001C11C7">
        <w:rPr>
          <w:rFonts w:ascii="Times New Roman" w:hAnsi="Times New Roman" w:cs="Times New Roman"/>
          <w:sz w:val="24"/>
          <w:szCs w:val="24"/>
          <w:lang w:val="sq-AL"/>
        </w:rPr>
        <w:t xml:space="preserve">Masat e reja të politikës bujqësore, synojnë ndër të tjera, transformimin e bujqësisë nga ajo konvencionale në atë të integruar dhe organike, gjë që thekson zbatimin e parimeve të mbrojtjes së mjedisit, ruajtjes së natyrës dhe  </w:t>
      </w:r>
      <w:r w:rsidR="005E26A2" w:rsidRPr="001C11C7">
        <w:rPr>
          <w:rFonts w:ascii="Times New Roman" w:hAnsi="Times New Roman" w:cs="Times New Roman"/>
          <w:sz w:val="24"/>
          <w:szCs w:val="24"/>
          <w:lang w:val="sq-AL"/>
        </w:rPr>
        <w:t xml:space="preserve"> diversitetit gjenetik </w:t>
      </w:r>
      <w:r w:rsidRPr="001C11C7">
        <w:rPr>
          <w:rFonts w:ascii="Times New Roman" w:hAnsi="Times New Roman" w:cs="Times New Roman"/>
          <w:sz w:val="24"/>
          <w:szCs w:val="24"/>
          <w:lang w:val="sq-AL"/>
        </w:rPr>
        <w:t>në bujqësi. Brenda këtyre sistemeve të prodhimit, rreziku që sjell përdorimi i PMB-ve do të ulet ndjeshëm.</w:t>
      </w:r>
    </w:p>
    <w:p w14:paraId="692CB466" w14:textId="77777777" w:rsidR="00373FAB" w:rsidRPr="001C11C7" w:rsidRDefault="00373FAB" w:rsidP="001C11C7">
      <w:pPr>
        <w:pStyle w:val="NoSpacing"/>
        <w:spacing w:line="276" w:lineRule="auto"/>
        <w:jc w:val="both"/>
        <w:rPr>
          <w:rFonts w:ascii="Times New Roman" w:hAnsi="Times New Roman" w:cs="Times New Roman"/>
          <w:sz w:val="24"/>
          <w:szCs w:val="24"/>
          <w:lang w:val="sq-AL"/>
        </w:rPr>
      </w:pPr>
    </w:p>
    <w:p w14:paraId="5717B845" w14:textId="065DB9C5" w:rsidR="009E7AFD" w:rsidRPr="001C11C7" w:rsidRDefault="009E7AFD" w:rsidP="001C11C7">
      <w:pPr>
        <w:pStyle w:val="NoSpacing"/>
        <w:spacing w:line="276" w:lineRule="auto"/>
        <w:jc w:val="both"/>
        <w:rPr>
          <w:rFonts w:ascii="Times New Roman" w:hAnsi="Times New Roman" w:cs="Times New Roman"/>
          <w:sz w:val="24"/>
          <w:szCs w:val="24"/>
          <w:lang w:val="sq-AL"/>
        </w:rPr>
      </w:pPr>
      <w:r w:rsidRPr="001C11C7">
        <w:rPr>
          <w:rFonts w:ascii="Times New Roman" w:hAnsi="Times New Roman" w:cs="Times New Roman"/>
          <w:sz w:val="24"/>
          <w:szCs w:val="24"/>
          <w:lang w:val="sq-AL"/>
        </w:rPr>
        <w:t xml:space="preserve">Aktualisht, nivelet maksimale të mbetjeve të </w:t>
      </w:r>
      <w:r w:rsidR="00DF5448">
        <w:rPr>
          <w:rFonts w:ascii="Times New Roman" w:hAnsi="Times New Roman" w:cs="Times New Roman"/>
          <w:sz w:val="24"/>
          <w:szCs w:val="24"/>
          <w:lang w:val="sq-AL"/>
        </w:rPr>
        <w:t>pesticideve</w:t>
      </w:r>
      <w:r w:rsidRPr="001C11C7">
        <w:rPr>
          <w:rFonts w:ascii="Times New Roman" w:hAnsi="Times New Roman" w:cs="Times New Roman"/>
          <w:sz w:val="24"/>
          <w:szCs w:val="24"/>
          <w:lang w:val="sq-AL"/>
        </w:rPr>
        <w:t xml:space="preserve"> të gjetura në produktet ushqimore për njerëzit dhe kafshët, janë ende tepër të larta në disa raste, gjë që kërkon një qasje më gjithëpërfshirëse dhe sistematike për monitorimin e aplikimeve të PMB-ve, si dhe një transformim gradual nga bujqësia konvencionale drejt Menaxhimit të Integruar të </w:t>
      </w:r>
      <w:r w:rsidR="00620F61">
        <w:rPr>
          <w:rFonts w:ascii="Times New Roman" w:hAnsi="Times New Roman" w:cs="Times New Roman"/>
          <w:sz w:val="24"/>
          <w:szCs w:val="24"/>
          <w:lang w:val="sq-AL"/>
        </w:rPr>
        <w:t>Dëmtuesve (MID</w:t>
      </w:r>
      <w:r w:rsidRPr="001C11C7">
        <w:rPr>
          <w:rFonts w:ascii="Times New Roman" w:hAnsi="Times New Roman" w:cs="Times New Roman"/>
          <w:sz w:val="24"/>
          <w:szCs w:val="24"/>
          <w:lang w:val="sq-AL"/>
        </w:rPr>
        <w:t>), ose bujqësisë organike.</w:t>
      </w:r>
    </w:p>
    <w:p w14:paraId="44051651" w14:textId="28167848" w:rsidR="009E7AFD" w:rsidRPr="001C11C7" w:rsidRDefault="009E7AFD" w:rsidP="001C11C7">
      <w:pPr>
        <w:tabs>
          <w:tab w:val="left" w:pos="1197"/>
        </w:tabs>
        <w:spacing w:after="0" w:line="276" w:lineRule="auto"/>
        <w:jc w:val="both"/>
        <w:rPr>
          <w:rFonts w:cs="Times New Roman"/>
          <w:szCs w:val="24"/>
          <w:lang w:val="sq-AL"/>
        </w:rPr>
      </w:pPr>
      <w:r w:rsidRPr="001C11C7">
        <w:rPr>
          <w:rFonts w:cs="Times New Roman"/>
          <w:szCs w:val="24"/>
          <w:lang w:val="sq-AL"/>
        </w:rPr>
        <w:t xml:space="preserve">Për shkak të shkallës së ekspozimit të bimëve të kultivuara ndaj </w:t>
      </w:r>
      <w:r w:rsidR="00620F61">
        <w:rPr>
          <w:rFonts w:cs="Times New Roman"/>
          <w:szCs w:val="24"/>
          <w:lang w:val="sq-AL"/>
        </w:rPr>
        <w:t>dëmtuesve</w:t>
      </w:r>
      <w:r w:rsidRPr="001C11C7">
        <w:rPr>
          <w:rFonts w:cs="Times New Roman"/>
          <w:szCs w:val="24"/>
          <w:lang w:val="sq-AL"/>
        </w:rPr>
        <w:t xml:space="preserve"> dhe </w:t>
      </w:r>
      <w:r w:rsidR="00620F61">
        <w:rPr>
          <w:rFonts w:cs="Times New Roman"/>
          <w:szCs w:val="24"/>
          <w:lang w:val="sq-AL"/>
        </w:rPr>
        <w:t>bimëve të dëmshme</w:t>
      </w:r>
      <w:r w:rsidRPr="001C11C7">
        <w:rPr>
          <w:rFonts w:cs="Times New Roman"/>
          <w:szCs w:val="24"/>
          <w:lang w:val="sq-AL"/>
        </w:rPr>
        <w:t xml:space="preserve">, përdorimi i PMB-ve në bujqësi nuk mund të shmanget. Kushtet klimatike që përcaktojnë prodhimin bujqësor, si dhe rrethanat për zhvillimin e </w:t>
      </w:r>
      <w:r w:rsidR="00620F61">
        <w:rPr>
          <w:rFonts w:cs="Times New Roman"/>
          <w:szCs w:val="24"/>
          <w:lang w:val="sq-AL"/>
        </w:rPr>
        <w:t>dëmtuesve</w:t>
      </w:r>
      <w:r w:rsidRPr="001C11C7">
        <w:rPr>
          <w:rFonts w:cs="Times New Roman"/>
          <w:szCs w:val="24"/>
          <w:lang w:val="sq-AL"/>
        </w:rPr>
        <w:t xml:space="preserve"> dhe </w:t>
      </w:r>
      <w:r w:rsidR="00620F61">
        <w:rPr>
          <w:rFonts w:cs="Times New Roman"/>
          <w:szCs w:val="24"/>
          <w:lang w:val="sq-AL"/>
        </w:rPr>
        <w:t>bimëve të dëmshme</w:t>
      </w:r>
      <w:r w:rsidRPr="001C11C7">
        <w:rPr>
          <w:rFonts w:cs="Times New Roman"/>
          <w:szCs w:val="24"/>
          <w:lang w:val="sq-AL"/>
        </w:rPr>
        <w:t xml:space="preserve">, luajnë një rol të rëndësishëm </w:t>
      </w:r>
      <w:r w:rsidR="0039752B" w:rsidRPr="001C11C7">
        <w:rPr>
          <w:rFonts w:cs="Times New Roman"/>
          <w:szCs w:val="24"/>
          <w:lang w:val="sq-AL"/>
        </w:rPr>
        <w:t>p</w:t>
      </w:r>
      <w:r w:rsidRPr="001C11C7">
        <w:rPr>
          <w:rFonts w:cs="Times New Roman"/>
          <w:szCs w:val="24"/>
          <w:lang w:val="sq-AL"/>
        </w:rPr>
        <w:t>ë</w:t>
      </w:r>
      <w:r w:rsidR="0039752B" w:rsidRPr="001C11C7">
        <w:rPr>
          <w:rFonts w:cs="Times New Roman"/>
          <w:szCs w:val="24"/>
          <w:lang w:val="sq-AL"/>
        </w:rPr>
        <w:t>r</w:t>
      </w:r>
      <w:r w:rsidRPr="001C11C7">
        <w:rPr>
          <w:rFonts w:cs="Times New Roman"/>
          <w:szCs w:val="24"/>
          <w:lang w:val="sq-AL"/>
        </w:rPr>
        <w:t xml:space="preserve"> kultivimin e bimëve në fushë. Nuk mund të pritet një rritje e prodhimit të produkteve ushqimore pa intensifikuar përdorimin e teknologjive të avancuara. Gjithashtu, as niveli i kënaqshëm ushqimor në Shqipëri nuk mund të rritet pa përdorimin e PMB-ve.</w:t>
      </w:r>
    </w:p>
    <w:p w14:paraId="123606CF" w14:textId="6E1A14CA" w:rsidR="009E7AFD" w:rsidRPr="001C11C7" w:rsidRDefault="009E7AFD" w:rsidP="001C11C7">
      <w:pPr>
        <w:tabs>
          <w:tab w:val="left" w:pos="1197"/>
        </w:tabs>
        <w:spacing w:after="0" w:line="276" w:lineRule="auto"/>
        <w:jc w:val="both"/>
        <w:rPr>
          <w:rFonts w:cs="Times New Roman"/>
          <w:lang w:val="sq-AL"/>
        </w:rPr>
      </w:pPr>
      <w:r w:rsidRPr="001C11C7">
        <w:rPr>
          <w:rFonts w:cs="Times New Roman"/>
          <w:lang w:val="sq-AL"/>
        </w:rPr>
        <w:t xml:space="preserve">Qëllimi i këtij plan-veprimi, është të vendosë synime dhe udhëzime në lidhje me uljen e rrezikut që vjen nga përdorimi i </w:t>
      </w:r>
      <w:r w:rsidRPr="001C11C7">
        <w:rPr>
          <w:rFonts w:cs="Times New Roman"/>
          <w:szCs w:val="24"/>
          <w:lang w:val="sq-AL"/>
        </w:rPr>
        <w:t>PMB</w:t>
      </w:r>
      <w:r w:rsidRPr="001C11C7">
        <w:rPr>
          <w:rFonts w:cs="Times New Roman"/>
          <w:lang w:val="sq-AL"/>
        </w:rPr>
        <w:t>-ve, duke përdorur njohuri të reja, zhvillimin teknik, futjen e risive, edukimin e përdoruesve dhe prezantimin dhe promovimin e MIP-</w:t>
      </w:r>
      <w:r w:rsidR="00E47F1D" w:rsidRPr="001C11C7">
        <w:rPr>
          <w:rFonts w:cs="Times New Roman"/>
          <w:lang w:val="sq-AL"/>
        </w:rPr>
        <w:t>it</w:t>
      </w:r>
      <w:r w:rsidRPr="001C11C7">
        <w:rPr>
          <w:rFonts w:cs="Times New Roman"/>
          <w:lang w:val="sq-AL"/>
        </w:rPr>
        <w:t xml:space="preserve">, duke rritur kështu efektivitetin e përdorimit të </w:t>
      </w:r>
      <w:r w:rsidRPr="001C11C7">
        <w:rPr>
          <w:rFonts w:cs="Times New Roman"/>
          <w:szCs w:val="24"/>
          <w:lang w:val="sq-AL"/>
        </w:rPr>
        <w:t>PMB</w:t>
      </w:r>
      <w:r w:rsidRPr="001C11C7">
        <w:rPr>
          <w:rFonts w:cs="Times New Roman"/>
          <w:lang w:val="sq-AL"/>
        </w:rPr>
        <w:t>-ve dhe duke ulur ndikimet negative që ato mund të kenë në shëndetin e njerëzve dhe kafshëve, si dhe në mjedis.</w:t>
      </w:r>
    </w:p>
    <w:p w14:paraId="3DAFDD76" w14:textId="1168BB69" w:rsidR="009E7AFD" w:rsidRPr="001C11C7" w:rsidRDefault="009E7AFD" w:rsidP="001C11C7">
      <w:pPr>
        <w:pStyle w:val="Default"/>
        <w:spacing w:line="276" w:lineRule="auto"/>
        <w:jc w:val="both"/>
        <w:rPr>
          <w:rFonts w:ascii="Times New Roman" w:hAnsi="Times New Roman" w:cs="Times New Roman"/>
          <w:color w:val="auto"/>
          <w:lang w:val="sq-AL"/>
        </w:rPr>
      </w:pPr>
      <w:r w:rsidRPr="001C11C7">
        <w:rPr>
          <w:rFonts w:ascii="Times New Roman" w:hAnsi="Times New Roman" w:cs="Times New Roman"/>
          <w:color w:val="auto"/>
          <w:lang w:val="sq-AL"/>
        </w:rPr>
        <w:t xml:space="preserve">Qëllimi i përgjithshëm është të prodhohet ushqim i mjaftueshëm me përdorimin e qëndrueshëm të PMB-ve, bazuar në menaxhimin e integruar të </w:t>
      </w:r>
      <w:r w:rsidR="00373FAB">
        <w:rPr>
          <w:rFonts w:ascii="Times New Roman" w:hAnsi="Times New Roman" w:cs="Times New Roman"/>
          <w:color w:val="auto"/>
          <w:lang w:val="sq-AL"/>
        </w:rPr>
        <w:t>dëmtuesve</w:t>
      </w:r>
      <w:r w:rsidRPr="001C11C7">
        <w:rPr>
          <w:rFonts w:ascii="Times New Roman" w:hAnsi="Times New Roman" w:cs="Times New Roman"/>
          <w:color w:val="auto"/>
          <w:lang w:val="sq-AL"/>
        </w:rPr>
        <w:t>.</w:t>
      </w:r>
    </w:p>
    <w:p w14:paraId="59B706B6" w14:textId="34951646" w:rsidR="00160656" w:rsidRPr="001C11C7" w:rsidRDefault="00160656" w:rsidP="001C11C7">
      <w:pPr>
        <w:pStyle w:val="Default"/>
        <w:spacing w:line="276" w:lineRule="auto"/>
        <w:jc w:val="both"/>
        <w:rPr>
          <w:rFonts w:ascii="Times New Roman" w:hAnsi="Times New Roman" w:cs="Times New Roman"/>
          <w:b/>
          <w:bCs/>
          <w:color w:val="auto"/>
          <w:sz w:val="28"/>
          <w:szCs w:val="28"/>
          <w:lang w:val="sq-AL"/>
        </w:rPr>
      </w:pPr>
    </w:p>
    <w:p w14:paraId="227C8328" w14:textId="79B403C9" w:rsidR="009E7AFD" w:rsidRPr="001C11C7" w:rsidRDefault="009E7AFD" w:rsidP="001C11C7">
      <w:pPr>
        <w:pStyle w:val="Default"/>
        <w:spacing w:line="276" w:lineRule="auto"/>
        <w:jc w:val="both"/>
        <w:rPr>
          <w:rFonts w:ascii="Times New Roman" w:hAnsi="Times New Roman" w:cs="Times New Roman"/>
          <w:b/>
          <w:bCs/>
          <w:color w:val="auto"/>
          <w:sz w:val="28"/>
          <w:szCs w:val="28"/>
          <w:lang w:val="sq-AL"/>
        </w:rPr>
      </w:pPr>
      <w:r w:rsidRPr="001C11C7">
        <w:rPr>
          <w:rFonts w:ascii="Times New Roman" w:hAnsi="Times New Roman" w:cs="Times New Roman"/>
          <w:b/>
          <w:bCs/>
          <w:color w:val="auto"/>
          <w:sz w:val="28"/>
          <w:szCs w:val="28"/>
          <w:lang w:val="sq-AL"/>
        </w:rPr>
        <w:lastRenderedPageBreak/>
        <w:t xml:space="preserve">2. </w:t>
      </w:r>
      <w:r w:rsidR="005B4A40" w:rsidRPr="001C11C7">
        <w:rPr>
          <w:rFonts w:ascii="Times New Roman" w:hAnsi="Times New Roman" w:cs="Times New Roman"/>
          <w:b/>
          <w:bCs/>
          <w:color w:val="auto"/>
          <w:sz w:val="28"/>
          <w:szCs w:val="28"/>
          <w:lang w:val="sq-AL"/>
        </w:rPr>
        <w:t>OBJEKTIVAT E PËRGJITHSHME DHE BAZAT LIGJORE TË PLANIT TË VEPRIMIT</w:t>
      </w:r>
    </w:p>
    <w:p w14:paraId="1DC05C0B" w14:textId="77777777" w:rsidR="009E7AFD" w:rsidRPr="001C11C7" w:rsidRDefault="009E7AFD" w:rsidP="001C11C7">
      <w:pPr>
        <w:pStyle w:val="Default"/>
        <w:spacing w:line="276" w:lineRule="auto"/>
        <w:jc w:val="both"/>
        <w:rPr>
          <w:rFonts w:ascii="Times New Roman" w:hAnsi="Times New Roman" w:cs="Times New Roman"/>
          <w:b/>
          <w:bCs/>
          <w:color w:val="auto"/>
          <w:lang w:val="sq-AL"/>
        </w:rPr>
      </w:pPr>
    </w:p>
    <w:p w14:paraId="7797C28C" w14:textId="44C90CD4" w:rsidR="009E7AFD" w:rsidRPr="001C11C7" w:rsidRDefault="009E7AFD" w:rsidP="001C11C7">
      <w:pPr>
        <w:pStyle w:val="Default"/>
        <w:spacing w:line="276" w:lineRule="auto"/>
        <w:jc w:val="both"/>
        <w:rPr>
          <w:rFonts w:ascii="Times New Roman" w:hAnsi="Times New Roman" w:cs="Times New Roman"/>
          <w:b/>
          <w:bCs/>
          <w:color w:val="auto"/>
          <w:lang w:val="sq-AL"/>
        </w:rPr>
      </w:pPr>
      <w:r w:rsidRPr="001C11C7">
        <w:rPr>
          <w:rFonts w:ascii="Times New Roman" w:hAnsi="Times New Roman" w:cs="Times New Roman"/>
          <w:b/>
          <w:bCs/>
          <w:color w:val="auto"/>
          <w:lang w:val="sq-AL"/>
        </w:rPr>
        <w:t>2.1 Objektivat e Planit  të Veprimit</w:t>
      </w:r>
    </w:p>
    <w:p w14:paraId="140F69AD" w14:textId="77777777" w:rsidR="009E7AFD" w:rsidRPr="001C11C7" w:rsidRDefault="009E7AFD" w:rsidP="001C11C7">
      <w:pPr>
        <w:pStyle w:val="Default"/>
        <w:spacing w:line="276" w:lineRule="auto"/>
        <w:jc w:val="both"/>
        <w:rPr>
          <w:rFonts w:ascii="Times New Roman" w:hAnsi="Times New Roman" w:cs="Times New Roman"/>
          <w:b/>
          <w:bCs/>
          <w:color w:val="auto"/>
          <w:lang w:val="sq-AL"/>
        </w:rPr>
      </w:pPr>
    </w:p>
    <w:p w14:paraId="2E55CC38" w14:textId="0BFBC32E" w:rsidR="009E7AFD" w:rsidRPr="001C11C7" w:rsidRDefault="009E7AFD" w:rsidP="001C11C7">
      <w:pPr>
        <w:pStyle w:val="Default"/>
        <w:spacing w:line="276" w:lineRule="auto"/>
        <w:jc w:val="both"/>
        <w:rPr>
          <w:rFonts w:ascii="Times New Roman" w:hAnsi="Times New Roman" w:cs="Times New Roman"/>
          <w:color w:val="auto"/>
          <w:lang w:val="sq-AL"/>
        </w:rPr>
      </w:pPr>
      <w:r w:rsidRPr="001C11C7">
        <w:rPr>
          <w:rFonts w:ascii="Times New Roman" w:hAnsi="Times New Roman" w:cs="Times New Roman"/>
          <w:color w:val="auto"/>
          <w:lang w:val="sq-AL"/>
        </w:rPr>
        <w:t xml:space="preserve">Objektivi kryesor i Planit  të Veprimit, është të garantojë veprime që ndihmojnë në minimizimin e rreziqeve për shëndetin e njeriut dhe mjedisin, që vijnë si pasojë e përdorimit të </w:t>
      </w:r>
      <w:r w:rsidR="001B7F83">
        <w:rPr>
          <w:rFonts w:ascii="Times New Roman" w:hAnsi="Times New Roman" w:cs="Times New Roman"/>
          <w:color w:val="auto"/>
          <w:lang w:val="sq-AL"/>
        </w:rPr>
        <w:t>PMB-ve</w:t>
      </w:r>
      <w:r w:rsidRPr="001C11C7">
        <w:rPr>
          <w:rFonts w:ascii="Times New Roman" w:hAnsi="Times New Roman" w:cs="Times New Roman"/>
          <w:color w:val="auto"/>
          <w:lang w:val="sq-AL"/>
        </w:rPr>
        <w:t xml:space="preserve">, duke përcaktuar </w:t>
      </w:r>
      <w:r w:rsidR="00160656" w:rsidRPr="001C11C7">
        <w:rPr>
          <w:rFonts w:ascii="Times New Roman" w:hAnsi="Times New Roman" w:cs="Times New Roman"/>
          <w:color w:val="auto"/>
          <w:lang w:val="sq-AL"/>
        </w:rPr>
        <w:t xml:space="preserve"> disa </w:t>
      </w:r>
      <w:r w:rsidRPr="001C11C7">
        <w:rPr>
          <w:rFonts w:ascii="Times New Roman" w:hAnsi="Times New Roman" w:cs="Times New Roman"/>
          <w:color w:val="auto"/>
          <w:lang w:val="sq-AL"/>
        </w:rPr>
        <w:t>objektiva, veprime, masa dhe</w:t>
      </w:r>
      <w:r w:rsidR="009E77AA" w:rsidRPr="001C11C7">
        <w:rPr>
          <w:rFonts w:ascii="Times New Roman" w:hAnsi="Times New Roman" w:cs="Times New Roman"/>
          <w:color w:val="auto"/>
          <w:lang w:val="sq-AL"/>
        </w:rPr>
        <w:t xml:space="preserve"> tregues</w:t>
      </w:r>
      <w:r w:rsidRPr="001C11C7">
        <w:rPr>
          <w:rFonts w:ascii="Times New Roman" w:hAnsi="Times New Roman" w:cs="Times New Roman"/>
          <w:color w:val="auto"/>
          <w:lang w:val="sq-AL"/>
        </w:rPr>
        <w:t>. Gjithashtu, Plani</w:t>
      </w:r>
      <w:r w:rsidR="00160656" w:rsidRPr="001C11C7">
        <w:rPr>
          <w:rFonts w:ascii="Times New Roman" w:hAnsi="Times New Roman" w:cs="Times New Roman"/>
          <w:color w:val="auto"/>
          <w:lang w:val="sq-AL"/>
        </w:rPr>
        <w:t xml:space="preserve"> i Veprimit </w:t>
      </w:r>
      <w:r w:rsidRPr="001C11C7">
        <w:rPr>
          <w:rFonts w:ascii="Times New Roman" w:hAnsi="Times New Roman" w:cs="Times New Roman"/>
          <w:color w:val="auto"/>
          <w:lang w:val="sq-AL"/>
        </w:rPr>
        <w:t xml:space="preserve"> është  hartuar në kuadër të përafrimit të ligji</w:t>
      </w:r>
      <w:r w:rsidR="00160656" w:rsidRPr="001C11C7">
        <w:rPr>
          <w:rFonts w:ascii="Times New Roman" w:hAnsi="Times New Roman" w:cs="Times New Roman"/>
          <w:color w:val="auto"/>
          <w:lang w:val="sq-AL"/>
        </w:rPr>
        <w:t>slacioni</w:t>
      </w:r>
      <w:r w:rsidRPr="001C11C7">
        <w:rPr>
          <w:rFonts w:ascii="Times New Roman" w:hAnsi="Times New Roman" w:cs="Times New Roman"/>
          <w:color w:val="auto"/>
          <w:lang w:val="sq-AL"/>
        </w:rPr>
        <w:t>t shqiptar me legjislacionin e BE-së.</w:t>
      </w:r>
    </w:p>
    <w:p w14:paraId="2C8846ED" w14:textId="77777777" w:rsidR="009E7AFD" w:rsidRPr="001C11C7" w:rsidRDefault="009E7AFD" w:rsidP="001C11C7">
      <w:pPr>
        <w:pStyle w:val="Default"/>
        <w:spacing w:line="276" w:lineRule="auto"/>
        <w:jc w:val="both"/>
        <w:rPr>
          <w:rFonts w:ascii="Times New Roman" w:hAnsi="Times New Roman" w:cs="Times New Roman"/>
          <w:b/>
          <w:bCs/>
          <w:color w:val="auto"/>
          <w:lang w:val="sq-AL"/>
        </w:rPr>
      </w:pPr>
    </w:p>
    <w:p w14:paraId="76D8C0DF" w14:textId="3B40CD4E" w:rsidR="009E7AFD" w:rsidRPr="001C11C7" w:rsidRDefault="009E7AFD" w:rsidP="007459BB">
      <w:pPr>
        <w:pStyle w:val="Heading2"/>
        <w:spacing w:before="0" w:line="276" w:lineRule="auto"/>
        <w:jc w:val="both"/>
        <w:rPr>
          <w:rFonts w:cs="Times New Roman"/>
          <w:szCs w:val="24"/>
          <w:shd w:val="clear" w:color="auto" w:fill="FFFFFF"/>
          <w:lang w:val="sq-AL"/>
        </w:rPr>
      </w:pPr>
      <w:r w:rsidRPr="001C11C7">
        <w:rPr>
          <w:rStyle w:val="Strong"/>
          <w:rFonts w:cs="Times New Roman"/>
          <w:b/>
          <w:color w:val="auto"/>
          <w:shd w:val="clear" w:color="auto" w:fill="FFFFFF"/>
          <w:lang w:val="sq-AL"/>
        </w:rPr>
        <w:t>2.2</w:t>
      </w:r>
      <w:r w:rsidR="001A7F70">
        <w:rPr>
          <w:rStyle w:val="Strong"/>
          <w:rFonts w:cs="Times New Roman"/>
          <w:b/>
          <w:color w:val="auto"/>
          <w:shd w:val="clear" w:color="auto" w:fill="FFFFFF"/>
          <w:lang w:val="sq-AL"/>
        </w:rPr>
        <w:t>.</w:t>
      </w:r>
      <w:r w:rsidRPr="001C11C7">
        <w:rPr>
          <w:rStyle w:val="Strong"/>
          <w:rFonts w:cs="Times New Roman"/>
          <w:b/>
          <w:color w:val="auto"/>
          <w:shd w:val="clear" w:color="auto" w:fill="FFFFFF"/>
          <w:lang w:val="sq-AL"/>
        </w:rPr>
        <w:t xml:space="preserve"> </w:t>
      </w:r>
      <w:r w:rsidR="001A7F70">
        <w:rPr>
          <w:rFonts w:cs="Times New Roman"/>
          <w:color w:val="auto"/>
          <w:szCs w:val="24"/>
          <w:lang w:val="sq-AL"/>
        </w:rPr>
        <w:t>Aktet ligjore të BE-</w:t>
      </w:r>
      <w:r w:rsidRPr="001A7F70">
        <w:rPr>
          <w:rFonts w:cs="Times New Roman"/>
          <w:color w:val="auto"/>
          <w:szCs w:val="24"/>
          <w:lang w:val="sq-AL"/>
        </w:rPr>
        <w:t xml:space="preserve">së për </w:t>
      </w:r>
      <w:r w:rsidRPr="001C11C7">
        <w:rPr>
          <w:rFonts w:cs="Times New Roman"/>
          <w:color w:val="auto"/>
          <w:szCs w:val="24"/>
          <w:lang w:val="sq-AL"/>
        </w:rPr>
        <w:t>PMB</w:t>
      </w:r>
      <w:r w:rsidRPr="001A7F70">
        <w:rPr>
          <w:rFonts w:cs="Times New Roman"/>
          <w:color w:val="auto"/>
          <w:szCs w:val="24"/>
          <w:lang w:val="sq-AL"/>
        </w:rPr>
        <w:t>-të</w:t>
      </w:r>
      <w:r w:rsidRPr="001C11C7">
        <w:rPr>
          <w:rFonts w:cs="Times New Roman"/>
          <w:szCs w:val="24"/>
          <w:lang w:val="sq-AL"/>
        </w:rPr>
        <w:t xml:space="preserve"> </w:t>
      </w:r>
    </w:p>
    <w:p w14:paraId="746C3268" w14:textId="1129FFB2" w:rsidR="009E7AFD" w:rsidRPr="001C11C7" w:rsidRDefault="009E7AFD" w:rsidP="001C11C7">
      <w:pPr>
        <w:pStyle w:val="NoSpacing"/>
        <w:spacing w:line="276" w:lineRule="auto"/>
        <w:jc w:val="both"/>
        <w:rPr>
          <w:rFonts w:ascii="Times New Roman" w:hAnsi="Times New Roman" w:cs="Times New Roman"/>
          <w:sz w:val="24"/>
          <w:szCs w:val="24"/>
          <w:shd w:val="clear" w:color="auto" w:fill="FFFFFF"/>
          <w:lang w:val="sq-AL"/>
        </w:rPr>
      </w:pPr>
      <w:r w:rsidRPr="001C11C7">
        <w:rPr>
          <w:rFonts w:ascii="Times New Roman" w:hAnsi="Times New Roman" w:cs="Times New Roman"/>
          <w:sz w:val="24"/>
          <w:szCs w:val="24"/>
          <w:shd w:val="clear" w:color="auto" w:fill="FFFFFF"/>
          <w:lang w:val="sq-AL"/>
        </w:rPr>
        <w:t xml:space="preserve">Aktet e mëposhtme ligjore në lidhje me tregtinë dhe </w:t>
      </w:r>
      <w:r w:rsidR="009E77AA" w:rsidRPr="001C11C7">
        <w:rPr>
          <w:rFonts w:ascii="Times New Roman" w:hAnsi="Times New Roman" w:cs="Times New Roman"/>
          <w:sz w:val="24"/>
          <w:szCs w:val="24"/>
          <w:shd w:val="clear" w:color="auto" w:fill="FFFFFF"/>
          <w:lang w:val="sq-AL"/>
        </w:rPr>
        <w:t>p</w:t>
      </w:r>
      <w:r w:rsidR="001A7F70">
        <w:rPr>
          <w:rFonts w:ascii="Times New Roman" w:hAnsi="Times New Roman" w:cs="Times New Roman"/>
          <w:sz w:val="24"/>
          <w:szCs w:val="24"/>
          <w:shd w:val="clear" w:color="auto" w:fill="FFFFFF"/>
          <w:lang w:val="sq-AL"/>
        </w:rPr>
        <w:t>ë</w:t>
      </w:r>
      <w:r w:rsidR="009E77AA" w:rsidRPr="001C11C7">
        <w:rPr>
          <w:rFonts w:ascii="Times New Roman" w:hAnsi="Times New Roman" w:cs="Times New Roman"/>
          <w:sz w:val="24"/>
          <w:szCs w:val="24"/>
          <w:shd w:val="clear" w:color="auto" w:fill="FFFFFF"/>
          <w:lang w:val="sq-AL"/>
        </w:rPr>
        <w:t xml:space="preserve">rdorimin </w:t>
      </w:r>
      <w:r w:rsidRPr="001C11C7">
        <w:rPr>
          <w:rFonts w:ascii="Times New Roman" w:hAnsi="Times New Roman" w:cs="Times New Roman"/>
          <w:sz w:val="24"/>
          <w:szCs w:val="24"/>
          <w:shd w:val="clear" w:color="auto" w:fill="FFFFFF"/>
          <w:lang w:val="sq-AL"/>
        </w:rPr>
        <w:t xml:space="preserve">e </w:t>
      </w:r>
      <w:r w:rsidRPr="001C11C7">
        <w:rPr>
          <w:rFonts w:ascii="Times New Roman" w:hAnsi="Times New Roman" w:cs="Times New Roman"/>
          <w:sz w:val="24"/>
          <w:szCs w:val="24"/>
          <w:lang w:val="sq-AL"/>
        </w:rPr>
        <w:t>PMB</w:t>
      </w:r>
      <w:r w:rsidRPr="001C11C7">
        <w:rPr>
          <w:rFonts w:ascii="Times New Roman" w:hAnsi="Times New Roman" w:cs="Times New Roman"/>
          <w:sz w:val="24"/>
          <w:szCs w:val="24"/>
          <w:shd w:val="clear" w:color="auto" w:fill="FFFFFF"/>
          <w:lang w:val="sq-AL"/>
        </w:rPr>
        <w:t>-ve,</w:t>
      </w:r>
      <w:r w:rsidR="001A7F70">
        <w:rPr>
          <w:rFonts w:ascii="Times New Roman" w:hAnsi="Times New Roman" w:cs="Times New Roman"/>
          <w:sz w:val="24"/>
          <w:szCs w:val="24"/>
          <w:shd w:val="clear" w:color="auto" w:fill="FFFFFF"/>
          <w:lang w:val="sq-AL"/>
        </w:rPr>
        <w:t xml:space="preserve">, </w:t>
      </w:r>
      <w:r w:rsidR="009E77AA" w:rsidRPr="001C11C7">
        <w:rPr>
          <w:rFonts w:ascii="Times New Roman" w:hAnsi="Times New Roman" w:cs="Times New Roman"/>
          <w:sz w:val="24"/>
          <w:szCs w:val="24"/>
          <w:shd w:val="clear" w:color="auto" w:fill="FFFFFF"/>
          <w:lang w:val="sq-AL"/>
        </w:rPr>
        <w:t>t</w:t>
      </w:r>
      <w:r w:rsidR="001A7F70">
        <w:rPr>
          <w:rFonts w:ascii="Times New Roman" w:hAnsi="Times New Roman" w:cs="Times New Roman"/>
          <w:sz w:val="24"/>
          <w:szCs w:val="24"/>
          <w:shd w:val="clear" w:color="auto" w:fill="FFFFFF"/>
          <w:lang w:val="sq-AL"/>
        </w:rPr>
        <w:t>ë miratura nga BE janë:</w:t>
      </w:r>
      <w:r w:rsidR="009E77AA" w:rsidRPr="001C11C7">
        <w:rPr>
          <w:rFonts w:ascii="Times New Roman" w:hAnsi="Times New Roman" w:cs="Times New Roman"/>
          <w:sz w:val="24"/>
          <w:szCs w:val="24"/>
          <w:shd w:val="clear" w:color="auto" w:fill="FFFFFF"/>
          <w:lang w:val="sq-AL"/>
        </w:rPr>
        <w:t xml:space="preserve"> </w:t>
      </w:r>
    </w:p>
    <w:p w14:paraId="75D6B93D" w14:textId="77777777" w:rsidR="009E7AFD" w:rsidRPr="001C11C7" w:rsidRDefault="009E7AFD" w:rsidP="001C11C7">
      <w:pPr>
        <w:pStyle w:val="NoSpacing"/>
        <w:spacing w:line="276" w:lineRule="auto"/>
        <w:jc w:val="both"/>
        <w:rPr>
          <w:rFonts w:ascii="Times New Roman" w:hAnsi="Times New Roman" w:cs="Times New Roman"/>
          <w:sz w:val="24"/>
          <w:szCs w:val="24"/>
          <w:shd w:val="clear" w:color="auto" w:fill="FFFFFF"/>
          <w:lang w:val="sq-AL"/>
        </w:rPr>
      </w:pPr>
    </w:p>
    <w:p w14:paraId="30A5C02D" w14:textId="1ADEA5DE" w:rsidR="007459BB" w:rsidRPr="007459BB" w:rsidRDefault="007459BB" w:rsidP="007459BB">
      <w:pPr>
        <w:pStyle w:val="ListParagraph"/>
        <w:numPr>
          <w:ilvl w:val="0"/>
          <w:numId w:val="13"/>
        </w:numPr>
        <w:spacing w:after="0"/>
        <w:rPr>
          <w:rFonts w:ascii="Times New Roman" w:hAnsi="Times New Roman" w:cs="Times New Roman"/>
          <w:bCs/>
          <w:sz w:val="24"/>
          <w:szCs w:val="24"/>
          <w:shd w:val="clear" w:color="auto" w:fill="FFFFFF"/>
          <w:lang w:val="sq-AL"/>
        </w:rPr>
      </w:pPr>
      <w:r w:rsidRPr="007459BB">
        <w:rPr>
          <w:rFonts w:ascii="Times New Roman" w:hAnsi="Times New Roman" w:cs="Times New Roman"/>
          <w:b/>
          <w:bCs/>
          <w:sz w:val="24"/>
          <w:szCs w:val="24"/>
          <w:shd w:val="clear" w:color="auto" w:fill="FFFFFF"/>
          <w:lang w:val="sq-AL"/>
        </w:rPr>
        <w:t>Rregullorja (EC) Nr 1107/2009 e Parlamentit Europian dhe e Këshillit</w:t>
      </w:r>
      <w:r>
        <w:rPr>
          <w:rFonts w:ascii="Times New Roman" w:hAnsi="Times New Roman" w:cs="Times New Roman"/>
          <w:bCs/>
          <w:sz w:val="24"/>
          <w:szCs w:val="24"/>
          <w:shd w:val="clear" w:color="auto" w:fill="FFFFFF"/>
          <w:lang w:val="sq-AL"/>
        </w:rPr>
        <w:t xml:space="preserve">. </w:t>
      </w:r>
      <w:r w:rsidRPr="007459BB">
        <w:rPr>
          <w:rFonts w:ascii="Times New Roman" w:hAnsi="Times New Roman" w:cs="Times New Roman"/>
          <w:bCs/>
          <w:sz w:val="24"/>
          <w:szCs w:val="24"/>
          <w:shd w:val="clear" w:color="auto" w:fill="FFFFFF"/>
          <w:lang w:val="sq-AL"/>
        </w:rPr>
        <w:t xml:space="preserve">“Për </w:t>
      </w:r>
      <w:r>
        <w:rPr>
          <w:rFonts w:ascii="Times New Roman" w:hAnsi="Times New Roman" w:cs="Times New Roman"/>
          <w:bCs/>
          <w:sz w:val="24"/>
          <w:szCs w:val="24"/>
          <w:shd w:val="clear" w:color="auto" w:fill="FFFFFF"/>
          <w:lang w:val="sq-AL"/>
        </w:rPr>
        <w:t>vendosjen</w:t>
      </w:r>
      <w:r w:rsidRPr="007459BB">
        <w:rPr>
          <w:rFonts w:ascii="Times New Roman" w:hAnsi="Times New Roman" w:cs="Times New Roman"/>
          <w:bCs/>
          <w:sz w:val="24"/>
          <w:szCs w:val="24"/>
          <w:shd w:val="clear" w:color="auto" w:fill="FFFFFF"/>
          <w:lang w:val="sq-AL"/>
        </w:rPr>
        <w:t xml:space="preserve"> në treg të produkteve për mbrojtjen e bimëve” dhe që shfuqizon Direktivën e Këshillit 79/117/EEC dhe Direktivën e Këshillit 91/414/EEC. </w:t>
      </w:r>
    </w:p>
    <w:p w14:paraId="498D43EF" w14:textId="0A2F8096" w:rsidR="009E7AFD" w:rsidRPr="001C11C7" w:rsidRDefault="009E7AFD" w:rsidP="001C11C7">
      <w:pPr>
        <w:pStyle w:val="NoSpacing"/>
        <w:numPr>
          <w:ilvl w:val="0"/>
          <w:numId w:val="13"/>
        </w:numPr>
        <w:spacing w:line="276" w:lineRule="auto"/>
        <w:jc w:val="both"/>
        <w:rPr>
          <w:rFonts w:ascii="Times New Roman" w:hAnsi="Times New Roman" w:cs="Times New Roman"/>
          <w:b/>
          <w:bCs/>
          <w:sz w:val="24"/>
          <w:szCs w:val="24"/>
          <w:shd w:val="clear" w:color="auto" w:fill="FFFFFF"/>
          <w:lang w:val="sq-AL"/>
        </w:rPr>
      </w:pPr>
      <w:r w:rsidRPr="001C11C7">
        <w:rPr>
          <w:rFonts w:ascii="Times New Roman" w:hAnsi="Times New Roman" w:cs="Times New Roman"/>
          <w:b/>
          <w:bCs/>
          <w:sz w:val="24"/>
          <w:szCs w:val="24"/>
          <w:shd w:val="clear" w:color="auto" w:fill="FFFFFF"/>
          <w:lang w:val="sq-AL"/>
        </w:rPr>
        <w:t>Direktiva e Përdorimit të Qëndrueshëm</w:t>
      </w:r>
      <w:r w:rsidRPr="001C11C7">
        <w:rPr>
          <w:rFonts w:ascii="Times New Roman" w:hAnsi="Times New Roman" w:cs="Times New Roman"/>
          <w:sz w:val="24"/>
          <w:szCs w:val="24"/>
          <w:shd w:val="clear" w:color="auto" w:fill="FFFFFF"/>
          <w:lang w:val="sq-AL"/>
        </w:rPr>
        <w:t xml:space="preserve"> </w:t>
      </w:r>
      <w:r w:rsidRPr="001C11C7">
        <w:rPr>
          <w:rFonts w:ascii="Times New Roman" w:hAnsi="Times New Roman" w:cs="Times New Roman"/>
          <w:b/>
          <w:bCs/>
          <w:sz w:val="24"/>
          <w:szCs w:val="24"/>
          <w:shd w:val="clear" w:color="auto" w:fill="FFFFFF"/>
          <w:lang w:val="sq-AL"/>
        </w:rPr>
        <w:t>2009/128/KE</w:t>
      </w:r>
      <w:r w:rsidRPr="001C11C7">
        <w:rPr>
          <w:rFonts w:ascii="Times New Roman" w:hAnsi="Times New Roman" w:cs="Times New Roman"/>
          <w:sz w:val="24"/>
          <w:szCs w:val="24"/>
          <w:shd w:val="clear" w:color="auto" w:fill="FFFFFF"/>
          <w:lang w:val="sq-AL"/>
        </w:rPr>
        <w:t xml:space="preserve"> e Parlamentit Evropian dhe e Këshillit, e datës 21 tetor 2009, mbi krijimin e një kuadri për veprimin e Komunitetit për të arritur përdorimin e qëndrueshëm të pesticideve. </w:t>
      </w:r>
      <w:r w:rsidR="006B50DB">
        <w:rPr>
          <w:rFonts w:ascii="Times New Roman" w:hAnsi="Times New Roman" w:cs="Times New Roman"/>
          <w:sz w:val="24"/>
          <w:szCs w:val="24"/>
          <w:shd w:val="clear" w:color="auto" w:fill="FFFFFF"/>
          <w:lang w:val="sq-AL"/>
        </w:rPr>
        <w:t>Kjo direktivë</w:t>
      </w:r>
      <w:r w:rsidR="006B50DB" w:rsidRPr="001C11C7">
        <w:rPr>
          <w:rFonts w:ascii="Times New Roman" w:hAnsi="Times New Roman" w:cs="Times New Roman"/>
          <w:sz w:val="24"/>
          <w:szCs w:val="24"/>
          <w:shd w:val="clear" w:color="auto" w:fill="FFFFFF"/>
          <w:lang w:val="sq-AL"/>
        </w:rPr>
        <w:t xml:space="preserve"> </w:t>
      </w:r>
      <w:r w:rsidRPr="001C11C7">
        <w:rPr>
          <w:rFonts w:ascii="Times New Roman" w:hAnsi="Times New Roman" w:cs="Times New Roman"/>
          <w:sz w:val="24"/>
          <w:szCs w:val="24"/>
          <w:shd w:val="clear" w:color="auto" w:fill="FFFFFF"/>
          <w:lang w:val="sq-AL"/>
        </w:rPr>
        <w:t xml:space="preserve">vendos rregulla minimale për përdorimin e pesticideve në Komunitet, në mënyrë që të ulë rreziqet për shëndetin e njeriut dhe mjedisin, dhe promovon përdorimin e menaxhimit të integruar të </w:t>
      </w:r>
      <w:r w:rsidR="00620F61">
        <w:rPr>
          <w:rFonts w:ascii="Times New Roman" w:hAnsi="Times New Roman" w:cs="Times New Roman"/>
          <w:sz w:val="24"/>
          <w:szCs w:val="24"/>
          <w:lang w:val="sq-AL"/>
        </w:rPr>
        <w:t>dëmtuesve</w:t>
      </w:r>
      <w:r w:rsidRPr="001C11C7">
        <w:rPr>
          <w:rFonts w:ascii="Times New Roman" w:hAnsi="Times New Roman" w:cs="Times New Roman"/>
          <w:sz w:val="24"/>
          <w:szCs w:val="24"/>
          <w:shd w:val="clear" w:color="auto" w:fill="FFFFFF"/>
          <w:lang w:val="sq-AL"/>
        </w:rPr>
        <w:t>. Gjithashtu, parashikon zhvillimin e planeve kombëtare të veprimit nga Shtetet Anëtare. Përafrimi ligjor i kryer në Shqipëri me vendimin nr. 226, datë 13.4.2022 për disa shtesa dhe ndryshime në vendimin nr. 317, datë 15.5.2019, të Këshillit të Ministrave: “Për miratimin e rregullave, për përdorimin e qëndrueshëm të produkteve, për mbrojtjen e bimëve dhe kriteret për kualifikimin e përdoruesve”</w:t>
      </w:r>
      <w:r w:rsidR="007459BB">
        <w:rPr>
          <w:rFonts w:ascii="Times New Roman" w:hAnsi="Times New Roman" w:cs="Times New Roman"/>
          <w:sz w:val="24"/>
          <w:szCs w:val="24"/>
          <w:shd w:val="clear" w:color="auto" w:fill="FFFFFF"/>
          <w:lang w:val="sq-AL"/>
        </w:rPr>
        <w:t>.</w:t>
      </w:r>
    </w:p>
    <w:p w14:paraId="4B73FB85" w14:textId="77777777" w:rsidR="009E7AFD" w:rsidRPr="001C11C7" w:rsidRDefault="009E7AFD" w:rsidP="001C11C7">
      <w:pPr>
        <w:pStyle w:val="NoSpacing"/>
        <w:numPr>
          <w:ilvl w:val="0"/>
          <w:numId w:val="13"/>
        </w:numPr>
        <w:spacing w:line="276" w:lineRule="auto"/>
        <w:jc w:val="both"/>
        <w:rPr>
          <w:rFonts w:ascii="Times New Roman" w:hAnsi="Times New Roman" w:cs="Times New Roman"/>
          <w:b/>
          <w:bCs/>
          <w:sz w:val="24"/>
          <w:szCs w:val="24"/>
          <w:shd w:val="clear" w:color="auto" w:fill="FFFFFF"/>
          <w:lang w:val="sq-AL"/>
        </w:rPr>
      </w:pPr>
      <w:r w:rsidRPr="001C11C7">
        <w:rPr>
          <w:rFonts w:ascii="Times New Roman" w:hAnsi="Times New Roman" w:cs="Times New Roman"/>
          <w:b/>
          <w:bCs/>
          <w:sz w:val="24"/>
          <w:szCs w:val="24"/>
          <w:lang w:val="sq-AL"/>
        </w:rPr>
        <w:t>Rregullorja (KE) nr. 1185/2009</w:t>
      </w:r>
      <w:r w:rsidRPr="001C11C7">
        <w:rPr>
          <w:rFonts w:ascii="Times New Roman" w:hAnsi="Times New Roman" w:cs="Times New Roman"/>
          <w:sz w:val="24"/>
          <w:szCs w:val="24"/>
          <w:lang w:val="sq-AL"/>
        </w:rPr>
        <w:t>. Kjo rregullore i detyron Shtetet Anëtare të mbledhin statistika mbi përdorimin e pesticideve. Ndonëse kjo rregullore nuk ka asnjë ndikim shtesë në shumicën e përdoruesve të pesticideve, përdoruesit janë të detyruar t’i vënë të gjitha të dhënat për përdorimin e PMB-ve në dispozicion të autoriteteve kompetente, kur kjo kërkohet. Informacioni i dhënë nga përdoruesit, për qëllime të mbledhjes së statistikave, trajtohet si konfidencial.</w:t>
      </w:r>
    </w:p>
    <w:p w14:paraId="3B84F309" w14:textId="138A1A24" w:rsidR="009E7AFD" w:rsidRPr="001C11C7" w:rsidRDefault="009E7AFD" w:rsidP="001C11C7">
      <w:pPr>
        <w:pStyle w:val="NoSpacing"/>
        <w:numPr>
          <w:ilvl w:val="0"/>
          <w:numId w:val="13"/>
        </w:numPr>
        <w:spacing w:line="276" w:lineRule="auto"/>
        <w:jc w:val="both"/>
        <w:rPr>
          <w:rFonts w:ascii="Times New Roman" w:hAnsi="Times New Roman" w:cs="Times New Roman"/>
          <w:b/>
          <w:bCs/>
          <w:sz w:val="24"/>
          <w:szCs w:val="24"/>
          <w:shd w:val="clear" w:color="auto" w:fill="FFFFFF"/>
          <w:lang w:val="sq-AL"/>
        </w:rPr>
      </w:pPr>
      <w:r w:rsidRPr="001C11C7">
        <w:rPr>
          <w:rFonts w:ascii="Times New Roman" w:hAnsi="Times New Roman" w:cs="Times New Roman"/>
          <w:b/>
          <w:bCs/>
          <w:sz w:val="24"/>
          <w:szCs w:val="24"/>
          <w:shd w:val="clear" w:color="auto" w:fill="FFFFFF"/>
          <w:lang w:val="sq-AL"/>
        </w:rPr>
        <w:t>Direktiva 2009/127/KE</w:t>
      </w:r>
      <w:r w:rsidRPr="001C11C7">
        <w:rPr>
          <w:rFonts w:ascii="Times New Roman" w:hAnsi="Times New Roman" w:cs="Times New Roman"/>
          <w:sz w:val="24"/>
          <w:szCs w:val="24"/>
          <w:shd w:val="clear" w:color="auto" w:fill="FFFFFF"/>
          <w:lang w:val="sq-AL"/>
        </w:rPr>
        <w:t xml:space="preserve">. Ky legjislacion ndryshon një Direktivë të mëparshme për Makineritë Bujqësore dhe lehtëson përfshirjen e Pajisjeve për Aplikimin e Pesticideve (PAP). Objektivi i tij kryesor është të harmonizojë standardet e prodhimit për pajisjet e reja për aplikimin e </w:t>
      </w:r>
      <w:r w:rsidRPr="001C11C7">
        <w:rPr>
          <w:rFonts w:ascii="Times New Roman" w:hAnsi="Times New Roman" w:cs="Times New Roman"/>
          <w:sz w:val="24"/>
          <w:szCs w:val="24"/>
          <w:lang w:val="sq-AL"/>
        </w:rPr>
        <w:t>PMB</w:t>
      </w:r>
      <w:r w:rsidRPr="001C11C7">
        <w:rPr>
          <w:rFonts w:ascii="Times New Roman" w:hAnsi="Times New Roman" w:cs="Times New Roman"/>
          <w:sz w:val="24"/>
          <w:szCs w:val="24"/>
          <w:shd w:val="clear" w:color="auto" w:fill="FFFFFF"/>
          <w:lang w:val="sq-AL"/>
        </w:rPr>
        <w:t>-ve përpara se pajisjet të vendosen në treg nga prodhuesi.</w:t>
      </w:r>
    </w:p>
    <w:p w14:paraId="766C7250" w14:textId="77777777" w:rsidR="009E7AFD" w:rsidRPr="001C11C7" w:rsidRDefault="009E7AFD" w:rsidP="001C11C7">
      <w:pPr>
        <w:pStyle w:val="NoSpacing"/>
        <w:numPr>
          <w:ilvl w:val="0"/>
          <w:numId w:val="13"/>
        </w:numPr>
        <w:spacing w:line="276" w:lineRule="auto"/>
        <w:jc w:val="both"/>
        <w:rPr>
          <w:rStyle w:val="Strong"/>
          <w:rFonts w:ascii="Times New Roman" w:hAnsi="Times New Roman" w:cs="Times New Roman"/>
          <w:sz w:val="24"/>
          <w:szCs w:val="24"/>
          <w:shd w:val="clear" w:color="auto" w:fill="FFFFFF"/>
          <w:lang w:val="sq-AL"/>
        </w:rPr>
      </w:pPr>
      <w:r w:rsidRPr="001C11C7">
        <w:rPr>
          <w:rStyle w:val="Strong"/>
          <w:rFonts w:ascii="Times New Roman" w:hAnsi="Times New Roman" w:cs="Times New Roman"/>
          <w:sz w:val="24"/>
          <w:szCs w:val="24"/>
          <w:shd w:val="clear" w:color="auto" w:fill="FFFFFF"/>
          <w:lang w:val="sq-AL"/>
        </w:rPr>
        <w:t>Rregullorja e Komisionit (BE) nr. 540/2011 e datës 25 maj 2011</w:t>
      </w:r>
      <w:r w:rsidRPr="001C11C7">
        <w:rPr>
          <w:rStyle w:val="Strong"/>
          <w:rFonts w:ascii="Times New Roman" w:hAnsi="Times New Roman" w:cs="Times New Roman"/>
          <w:b w:val="0"/>
          <w:bCs w:val="0"/>
          <w:sz w:val="24"/>
          <w:szCs w:val="24"/>
          <w:shd w:val="clear" w:color="auto" w:fill="FFFFFF"/>
          <w:lang w:val="sq-AL"/>
        </w:rPr>
        <w:t xml:space="preserve"> për zbatimin e Rregullores (KE) nr. 1107/2009 të Parlamentit Evropian dhe të Këshillit, lidhur me miratimin e listës së substancave aktive.</w:t>
      </w:r>
    </w:p>
    <w:p w14:paraId="396A634B" w14:textId="4A608F6D" w:rsidR="009E7AFD" w:rsidRPr="001C11C7" w:rsidRDefault="009E7AFD" w:rsidP="001C11C7">
      <w:pPr>
        <w:pStyle w:val="NoSpacing"/>
        <w:numPr>
          <w:ilvl w:val="0"/>
          <w:numId w:val="13"/>
        </w:numPr>
        <w:spacing w:line="276" w:lineRule="auto"/>
        <w:jc w:val="both"/>
        <w:rPr>
          <w:rFonts w:ascii="Times New Roman" w:hAnsi="Times New Roman" w:cs="Times New Roman"/>
          <w:b/>
          <w:bCs/>
          <w:sz w:val="24"/>
          <w:szCs w:val="24"/>
          <w:shd w:val="clear" w:color="auto" w:fill="FFFFFF"/>
          <w:lang w:val="sq-AL"/>
        </w:rPr>
      </w:pPr>
      <w:r w:rsidRPr="001C11C7">
        <w:rPr>
          <w:rFonts w:ascii="Times New Roman" w:hAnsi="Times New Roman" w:cs="Times New Roman"/>
          <w:b/>
          <w:bCs/>
          <w:sz w:val="24"/>
          <w:szCs w:val="24"/>
          <w:shd w:val="clear" w:color="auto" w:fill="FFFFFF"/>
          <w:lang w:val="sq-AL"/>
        </w:rPr>
        <w:lastRenderedPageBreak/>
        <w:t>Rregullorja (KE) nr. 396/2005</w:t>
      </w:r>
      <w:r w:rsidRPr="001C11C7">
        <w:rPr>
          <w:rFonts w:ascii="Times New Roman" w:hAnsi="Times New Roman" w:cs="Times New Roman"/>
          <w:sz w:val="24"/>
          <w:szCs w:val="24"/>
          <w:shd w:val="clear" w:color="auto" w:fill="FFFFFF"/>
          <w:lang w:val="sq-AL"/>
        </w:rPr>
        <w:t>. Kjo rregullore siguron një sistem të harmonizuar për përcaktimin e Niveleve Maksimale të Mbetjeve (NMM-ve) për të gjitha produktet ushqimore të trajtuara me pesticide. NMM-të pasqyrojnë sasinë më të lartë të pesticideve që pritet të gjendet në</w:t>
      </w:r>
      <w:r w:rsidR="001822B5" w:rsidRPr="001C11C7">
        <w:rPr>
          <w:rFonts w:ascii="Times New Roman" w:hAnsi="Times New Roman" w:cs="Times New Roman"/>
          <w:sz w:val="24"/>
          <w:szCs w:val="24"/>
          <w:shd w:val="clear" w:color="auto" w:fill="FFFFFF"/>
          <w:lang w:val="sq-AL"/>
        </w:rPr>
        <w:t xml:space="preserve"> nj</w:t>
      </w:r>
      <w:r w:rsidR="00DF5448">
        <w:rPr>
          <w:rFonts w:ascii="Times New Roman" w:hAnsi="Times New Roman" w:cs="Times New Roman"/>
          <w:sz w:val="24"/>
          <w:szCs w:val="24"/>
          <w:shd w:val="clear" w:color="auto" w:fill="FFFFFF"/>
          <w:lang w:val="sq-AL"/>
        </w:rPr>
        <w:t>ë</w:t>
      </w:r>
      <w:r w:rsidR="001822B5" w:rsidRPr="001C11C7">
        <w:rPr>
          <w:rFonts w:ascii="Times New Roman" w:hAnsi="Times New Roman" w:cs="Times New Roman"/>
          <w:sz w:val="24"/>
          <w:szCs w:val="24"/>
          <w:shd w:val="clear" w:color="auto" w:fill="FFFFFF"/>
          <w:lang w:val="sq-AL"/>
        </w:rPr>
        <w:t xml:space="preserve"> bim</w:t>
      </w:r>
      <w:r w:rsidR="00DF5448">
        <w:rPr>
          <w:rFonts w:ascii="Times New Roman" w:hAnsi="Times New Roman" w:cs="Times New Roman"/>
          <w:sz w:val="24"/>
          <w:szCs w:val="24"/>
          <w:shd w:val="clear" w:color="auto" w:fill="FFFFFF"/>
          <w:lang w:val="sq-AL"/>
        </w:rPr>
        <w:t>ë</w:t>
      </w:r>
      <w:r w:rsidR="001822B5" w:rsidRPr="001C11C7">
        <w:rPr>
          <w:rFonts w:ascii="Times New Roman" w:hAnsi="Times New Roman" w:cs="Times New Roman"/>
          <w:sz w:val="24"/>
          <w:szCs w:val="24"/>
          <w:shd w:val="clear" w:color="auto" w:fill="FFFFFF"/>
          <w:lang w:val="sq-AL"/>
        </w:rPr>
        <w:t xml:space="preserve"> t</w:t>
      </w:r>
      <w:r w:rsidR="00DF5448">
        <w:rPr>
          <w:rFonts w:ascii="Times New Roman" w:hAnsi="Times New Roman" w:cs="Times New Roman"/>
          <w:sz w:val="24"/>
          <w:szCs w:val="24"/>
          <w:shd w:val="clear" w:color="auto" w:fill="FFFFFF"/>
          <w:lang w:val="sq-AL"/>
        </w:rPr>
        <w:t>ë</w:t>
      </w:r>
      <w:r w:rsidR="001822B5" w:rsidRPr="001C11C7">
        <w:rPr>
          <w:rFonts w:ascii="Times New Roman" w:hAnsi="Times New Roman" w:cs="Times New Roman"/>
          <w:sz w:val="24"/>
          <w:szCs w:val="24"/>
          <w:shd w:val="clear" w:color="auto" w:fill="FFFFFF"/>
          <w:lang w:val="sq-AL"/>
        </w:rPr>
        <w:t xml:space="preserve"> trajtuar </w:t>
      </w:r>
      <w:r w:rsidRPr="001C11C7">
        <w:rPr>
          <w:rFonts w:ascii="Times New Roman" w:hAnsi="Times New Roman" w:cs="Times New Roman"/>
          <w:sz w:val="24"/>
          <w:szCs w:val="24"/>
          <w:shd w:val="clear" w:color="auto" w:fill="FFFFFF"/>
          <w:lang w:val="sq-AL"/>
        </w:rPr>
        <w:t xml:space="preserve"> , në përputhje me praktikat e mira bujqësore.</w:t>
      </w:r>
    </w:p>
    <w:p w14:paraId="41701461" w14:textId="5F006220" w:rsidR="009E7AFD" w:rsidRPr="001C11C7" w:rsidRDefault="00DF5448" w:rsidP="001C11C7">
      <w:pPr>
        <w:pStyle w:val="NoSpacing"/>
        <w:numPr>
          <w:ilvl w:val="0"/>
          <w:numId w:val="13"/>
        </w:numPr>
        <w:spacing w:line="276" w:lineRule="auto"/>
        <w:jc w:val="both"/>
        <w:rPr>
          <w:rFonts w:ascii="Times New Roman" w:hAnsi="Times New Roman" w:cs="Times New Roman"/>
          <w:b/>
          <w:bCs/>
          <w:sz w:val="24"/>
          <w:szCs w:val="24"/>
          <w:shd w:val="clear" w:color="auto" w:fill="FFFFFF"/>
          <w:lang w:val="sq-AL"/>
        </w:rPr>
      </w:pPr>
      <w:r>
        <w:rPr>
          <w:rFonts w:ascii="Times New Roman" w:hAnsi="Times New Roman" w:cs="Times New Roman"/>
          <w:b/>
          <w:bCs/>
          <w:sz w:val="24"/>
          <w:szCs w:val="24"/>
          <w:shd w:val="clear" w:color="auto" w:fill="FFFFFF"/>
          <w:lang w:val="sq-AL"/>
        </w:rPr>
        <w:t>Direktiva Kuadë</w:t>
      </w:r>
      <w:r w:rsidR="003056B2" w:rsidRPr="001C11C7">
        <w:rPr>
          <w:rFonts w:ascii="Times New Roman" w:hAnsi="Times New Roman" w:cs="Times New Roman"/>
          <w:b/>
          <w:bCs/>
          <w:sz w:val="24"/>
          <w:szCs w:val="24"/>
          <w:shd w:val="clear" w:color="auto" w:fill="FFFFFF"/>
          <w:lang w:val="sq-AL"/>
        </w:rPr>
        <w:t xml:space="preserve">r e Ujit </w:t>
      </w:r>
      <w:r w:rsidR="009E7AFD" w:rsidRPr="001C11C7">
        <w:rPr>
          <w:rFonts w:ascii="Times New Roman" w:hAnsi="Times New Roman" w:cs="Times New Roman"/>
          <w:b/>
          <w:bCs/>
          <w:sz w:val="24"/>
          <w:szCs w:val="24"/>
          <w:shd w:val="clear" w:color="auto" w:fill="FFFFFF"/>
          <w:lang w:val="sq-AL"/>
        </w:rPr>
        <w:t>2000/60/KE</w:t>
      </w:r>
      <w:r w:rsidR="009E7AFD" w:rsidRPr="001C11C7">
        <w:rPr>
          <w:rFonts w:ascii="Times New Roman" w:hAnsi="Times New Roman" w:cs="Times New Roman"/>
          <w:sz w:val="24"/>
          <w:szCs w:val="24"/>
          <w:shd w:val="clear" w:color="auto" w:fill="FFFFFF"/>
          <w:lang w:val="sq-AL"/>
        </w:rPr>
        <w:t xml:space="preserve">. Kjo direktivë angazhon Shtetet Anëtare të BE-së, të arrijnë një status të mirë cilësor dhe sasior të të gjithë </w:t>
      </w:r>
      <w:r w:rsidR="003056B2" w:rsidRPr="001C11C7">
        <w:rPr>
          <w:rFonts w:ascii="Times New Roman" w:hAnsi="Times New Roman" w:cs="Times New Roman"/>
          <w:sz w:val="24"/>
          <w:szCs w:val="24"/>
          <w:shd w:val="clear" w:color="auto" w:fill="FFFFFF"/>
          <w:lang w:val="sq-AL"/>
        </w:rPr>
        <w:t xml:space="preserve">  mjediseve ujore </w:t>
      </w:r>
      <w:r w:rsidR="009E7AFD" w:rsidRPr="001C11C7">
        <w:rPr>
          <w:rFonts w:ascii="Times New Roman" w:hAnsi="Times New Roman" w:cs="Times New Roman"/>
          <w:sz w:val="24"/>
          <w:szCs w:val="24"/>
          <w:shd w:val="clear" w:color="auto" w:fill="FFFFFF"/>
          <w:lang w:val="sq-AL"/>
        </w:rPr>
        <w:t xml:space="preserve"> dhe të krijojnë një kuadër për veprimin e Komunitetit në fushën e politikës ujore.</w:t>
      </w:r>
    </w:p>
    <w:p w14:paraId="03CAA8CE" w14:textId="77777777" w:rsidR="009E7AFD" w:rsidRPr="001C11C7" w:rsidRDefault="009E7AFD" w:rsidP="001C11C7">
      <w:pPr>
        <w:pStyle w:val="NoSpacing"/>
        <w:spacing w:line="276" w:lineRule="auto"/>
        <w:jc w:val="both"/>
        <w:rPr>
          <w:rFonts w:ascii="Times New Roman" w:hAnsi="Times New Roman" w:cs="Times New Roman"/>
          <w:sz w:val="24"/>
          <w:szCs w:val="24"/>
          <w:lang w:val="sq-AL"/>
        </w:rPr>
      </w:pPr>
    </w:p>
    <w:p w14:paraId="59D13D8E" w14:textId="39E1F6A0" w:rsidR="00160656" w:rsidRPr="001C11C7" w:rsidRDefault="009E7AFD" w:rsidP="001C11C7">
      <w:pPr>
        <w:pStyle w:val="NoSpacing"/>
        <w:spacing w:line="276" w:lineRule="auto"/>
        <w:jc w:val="both"/>
        <w:rPr>
          <w:rFonts w:ascii="Times New Roman" w:hAnsi="Times New Roman" w:cs="Times New Roman"/>
          <w:sz w:val="24"/>
          <w:szCs w:val="24"/>
          <w:lang w:val="sq-AL"/>
        </w:rPr>
      </w:pPr>
      <w:r w:rsidRPr="001C11C7">
        <w:rPr>
          <w:rFonts w:ascii="Times New Roman" w:hAnsi="Times New Roman" w:cs="Times New Roman"/>
          <w:sz w:val="24"/>
          <w:szCs w:val="24"/>
          <w:lang w:val="sq-AL"/>
        </w:rPr>
        <w:t xml:space="preserve">Që nga viti 1991, Bashkimi Evropian rregullon sistematikisht përdorimin e PMB-ve në burim, pra gjatë procedurës së regjistrimit të PMB-ve, duke specifikuar mjetet dhe kriteret e përbashkëta për vlerësimin e përshtatshmërisë së PMB-ve në territorin e BE-së. </w:t>
      </w:r>
      <w:r w:rsidR="00DF5448">
        <w:rPr>
          <w:rFonts w:ascii="Times New Roman" w:hAnsi="Times New Roman" w:cs="Times New Roman"/>
          <w:sz w:val="24"/>
          <w:szCs w:val="24"/>
          <w:lang w:val="sq-AL"/>
        </w:rPr>
        <w:t>Në vite</w:t>
      </w:r>
      <w:r w:rsidRPr="001C11C7">
        <w:rPr>
          <w:rFonts w:ascii="Times New Roman" w:hAnsi="Times New Roman" w:cs="Times New Roman"/>
          <w:sz w:val="24"/>
          <w:szCs w:val="24"/>
          <w:lang w:val="sq-AL"/>
        </w:rPr>
        <w:t xml:space="preserve">, BE-ja ka krijuar një sistem gjithëpërfshirës për vlerësimin e rrezikut për shëndetin e njeriut dhe mjedisit, që shkaktohet nga përdorimi i PMB-ve. </w:t>
      </w:r>
    </w:p>
    <w:p w14:paraId="08B5750B" w14:textId="77777777" w:rsidR="00160656" w:rsidRPr="001C11C7" w:rsidRDefault="009E7AFD" w:rsidP="001C11C7">
      <w:pPr>
        <w:pStyle w:val="NoSpacing"/>
        <w:spacing w:line="276" w:lineRule="auto"/>
        <w:jc w:val="both"/>
        <w:rPr>
          <w:rFonts w:ascii="Times New Roman" w:hAnsi="Times New Roman" w:cs="Times New Roman"/>
          <w:sz w:val="24"/>
          <w:szCs w:val="24"/>
          <w:lang w:val="sq-AL"/>
        </w:rPr>
      </w:pPr>
      <w:r w:rsidRPr="001C11C7">
        <w:rPr>
          <w:rFonts w:ascii="Times New Roman" w:hAnsi="Times New Roman" w:cs="Times New Roman"/>
          <w:sz w:val="24"/>
          <w:szCs w:val="24"/>
          <w:lang w:val="sq-AL"/>
        </w:rPr>
        <w:t>Megjithatë, pavarësisht kuadrit ligjor ekzistues, disa PMB mund të gjenden ende brenda zonës së BE-së në sasi të padëshirueshme në tokë, n</w:t>
      </w:r>
      <w:r w:rsidRPr="001C11C7">
        <w:rPr>
          <w:rFonts w:ascii="Times New Roman" w:hAnsi="Times New Roman" w:cs="Times New Roman"/>
          <w:lang w:val="sq-AL"/>
        </w:rPr>
        <w:t>ë</w:t>
      </w:r>
      <w:r w:rsidRPr="001C11C7">
        <w:rPr>
          <w:rFonts w:ascii="Times New Roman" w:hAnsi="Times New Roman" w:cs="Times New Roman"/>
          <w:sz w:val="24"/>
          <w:szCs w:val="24"/>
          <w:lang w:val="sq-AL"/>
        </w:rPr>
        <w:t xml:space="preserve"> ujë dhe në mjedisin më gjerë. Produktet bujqësore në territorin e BE-së, mund të përmbajnë ende mbetje që tejkalojnë kufijtë e përcaktuar. </w:t>
      </w:r>
    </w:p>
    <w:p w14:paraId="10BA98F7" w14:textId="4F75BB03" w:rsidR="009E7AFD" w:rsidRPr="001C11C7" w:rsidRDefault="009E7AFD" w:rsidP="001C11C7">
      <w:pPr>
        <w:pStyle w:val="NoSpacing"/>
        <w:spacing w:line="276" w:lineRule="auto"/>
        <w:jc w:val="both"/>
        <w:rPr>
          <w:rFonts w:ascii="Times New Roman" w:hAnsi="Times New Roman" w:cs="Times New Roman"/>
          <w:sz w:val="24"/>
          <w:szCs w:val="24"/>
          <w:lang w:val="sq-AL"/>
        </w:rPr>
      </w:pPr>
      <w:r w:rsidRPr="001C11C7">
        <w:rPr>
          <w:rFonts w:ascii="Times New Roman" w:hAnsi="Times New Roman" w:cs="Times New Roman"/>
          <w:sz w:val="24"/>
          <w:szCs w:val="24"/>
          <w:lang w:val="sq-AL"/>
        </w:rPr>
        <w:t>Rreziku i paraqitur për mjedisin ose shëndetin e njeriut, mund të ndodhë nëpërmjet ekspozimit të drejtpërdrejtë të përdoruesve përfundimtarë dhe ekspozimit indirekt (konsumatorëve, banorëve dhe kalimtarëve), veçanërisht gjatë ose pas aplikimit të PMB-ve në bujqësi dhe aktivitete të tjera.</w:t>
      </w:r>
    </w:p>
    <w:p w14:paraId="618B030F" w14:textId="77777777" w:rsidR="009E7AFD" w:rsidRPr="001C11C7" w:rsidRDefault="009E7AFD" w:rsidP="001C11C7">
      <w:pPr>
        <w:pStyle w:val="NoSpacing"/>
        <w:spacing w:line="276" w:lineRule="auto"/>
        <w:jc w:val="both"/>
        <w:rPr>
          <w:rFonts w:ascii="Times New Roman" w:hAnsi="Times New Roman" w:cs="Times New Roman"/>
          <w:sz w:val="24"/>
          <w:szCs w:val="24"/>
          <w:lang w:val="sq-AL"/>
        </w:rPr>
      </w:pPr>
      <w:r w:rsidRPr="001C11C7">
        <w:rPr>
          <w:rFonts w:ascii="Times New Roman" w:hAnsi="Times New Roman" w:cs="Times New Roman"/>
          <w:sz w:val="24"/>
          <w:szCs w:val="24"/>
          <w:lang w:val="sq-AL"/>
        </w:rPr>
        <w:t>Për këto arsye, në BE u miratua Strategjia Tematike për Përdorimin e Qëndrueshëm të Pesticideve, e cila parashikon një sërë masash për arritjen e qëllimit të përbashkët për uljen e rrezikut për shëndetin e njeriut dhe mjedisin, që vjen si pasojë e përdorimit të PMB-ve.</w:t>
      </w:r>
    </w:p>
    <w:p w14:paraId="2D0153A8" w14:textId="77777777" w:rsidR="009E7AFD" w:rsidRPr="001C11C7" w:rsidRDefault="009E7AFD" w:rsidP="001C11C7">
      <w:pPr>
        <w:pStyle w:val="NoSpacing"/>
        <w:spacing w:line="276" w:lineRule="auto"/>
        <w:jc w:val="both"/>
        <w:rPr>
          <w:rFonts w:ascii="Times New Roman" w:hAnsi="Times New Roman" w:cs="Times New Roman"/>
          <w:sz w:val="24"/>
          <w:szCs w:val="24"/>
          <w:lang w:val="sq-AL"/>
        </w:rPr>
      </w:pPr>
      <w:r w:rsidRPr="001C11C7">
        <w:rPr>
          <w:rFonts w:ascii="Times New Roman" w:hAnsi="Times New Roman" w:cs="Times New Roman"/>
          <w:sz w:val="24"/>
          <w:szCs w:val="24"/>
          <w:lang w:val="sq-AL"/>
        </w:rPr>
        <w:t>Një nga masat e para për të arritur qëllimin e përbashkët, ishte Rregullorja 396/2005 për nivelet maksimale të mbetjeve të pesticideve, në ose mbi produktet ushqimore me origjinë bimore dhe shtazore; kjo Rregullore zëvendësoi katër direktiva dhe parashikoi masa të reja që ndihmuan në kufizimin e rrezikut për konsumatorët në fund të zinxhirit ushqimor.</w:t>
      </w:r>
    </w:p>
    <w:p w14:paraId="26F31B84" w14:textId="77777777" w:rsidR="009E7AFD" w:rsidRPr="001C11C7" w:rsidRDefault="009E7AFD" w:rsidP="001C11C7">
      <w:pPr>
        <w:pStyle w:val="NoSpacing"/>
        <w:spacing w:line="276" w:lineRule="auto"/>
        <w:jc w:val="both"/>
        <w:rPr>
          <w:rFonts w:ascii="Times New Roman" w:hAnsi="Times New Roman" w:cs="Times New Roman"/>
          <w:sz w:val="24"/>
          <w:szCs w:val="24"/>
          <w:lang w:val="sq-AL"/>
        </w:rPr>
      </w:pPr>
      <w:r w:rsidRPr="001C11C7">
        <w:rPr>
          <w:rFonts w:ascii="Times New Roman" w:hAnsi="Times New Roman" w:cs="Times New Roman"/>
          <w:sz w:val="24"/>
          <w:szCs w:val="24"/>
          <w:lang w:val="sq-AL"/>
        </w:rPr>
        <w:t>Më pas, u miratua legjislacioni i mëtejshëm në lidhje me pesticidet, duke mbuluar fushat e mëposhtme:</w:t>
      </w:r>
    </w:p>
    <w:p w14:paraId="5773555E" w14:textId="77777777" w:rsidR="009E7AFD" w:rsidRPr="001C11C7" w:rsidRDefault="009E7AFD" w:rsidP="001C11C7">
      <w:pPr>
        <w:pStyle w:val="NoSpacing"/>
        <w:spacing w:line="276" w:lineRule="auto"/>
        <w:jc w:val="both"/>
        <w:rPr>
          <w:rFonts w:ascii="Times New Roman" w:hAnsi="Times New Roman" w:cs="Times New Roman"/>
          <w:sz w:val="24"/>
          <w:szCs w:val="24"/>
          <w:lang w:val="sq-AL"/>
        </w:rPr>
      </w:pPr>
    </w:p>
    <w:p w14:paraId="7E9EDCBF" w14:textId="0868404A" w:rsidR="009E7AFD" w:rsidRPr="001C11C7" w:rsidRDefault="007459BB" w:rsidP="001C11C7">
      <w:pPr>
        <w:pStyle w:val="NoSpacing"/>
        <w:numPr>
          <w:ilvl w:val="0"/>
          <w:numId w:val="3"/>
        </w:numPr>
        <w:spacing w:line="276" w:lineRule="auto"/>
        <w:jc w:val="both"/>
        <w:rPr>
          <w:rFonts w:ascii="Times New Roman" w:hAnsi="Times New Roman" w:cs="Times New Roman"/>
          <w:sz w:val="24"/>
          <w:szCs w:val="24"/>
          <w:lang w:val="sq-AL"/>
        </w:rPr>
      </w:pPr>
      <w:r>
        <w:rPr>
          <w:rFonts w:ascii="Times New Roman" w:hAnsi="Times New Roman" w:cs="Times New Roman"/>
          <w:sz w:val="24"/>
          <w:szCs w:val="24"/>
          <w:lang w:val="sq-AL"/>
        </w:rPr>
        <w:t xml:space="preserve">Vendosjen </w:t>
      </w:r>
      <w:r w:rsidR="009E7AFD" w:rsidRPr="001C11C7">
        <w:rPr>
          <w:rFonts w:ascii="Times New Roman" w:hAnsi="Times New Roman" w:cs="Times New Roman"/>
          <w:sz w:val="24"/>
          <w:szCs w:val="24"/>
          <w:lang w:val="sq-AL"/>
        </w:rPr>
        <w:t>në treg të produkteve për mbrojtjen e bimëve (Rregullorja (KE) nr. 1107/2009)</w:t>
      </w:r>
      <w:r w:rsidR="00F8748B">
        <w:rPr>
          <w:rFonts w:ascii="Times New Roman" w:hAnsi="Times New Roman" w:cs="Times New Roman"/>
          <w:sz w:val="24"/>
          <w:szCs w:val="24"/>
          <w:lang w:val="sq-AL"/>
        </w:rPr>
        <w:t>;</w:t>
      </w:r>
    </w:p>
    <w:p w14:paraId="2F879747" w14:textId="20D6438A" w:rsidR="009E7AFD" w:rsidRPr="001C11C7" w:rsidRDefault="009E7AFD" w:rsidP="001C11C7">
      <w:pPr>
        <w:pStyle w:val="NoSpacing"/>
        <w:numPr>
          <w:ilvl w:val="0"/>
          <w:numId w:val="3"/>
        </w:numPr>
        <w:spacing w:line="276" w:lineRule="auto"/>
        <w:jc w:val="both"/>
        <w:rPr>
          <w:rFonts w:ascii="Times New Roman" w:hAnsi="Times New Roman" w:cs="Times New Roman"/>
          <w:sz w:val="24"/>
          <w:szCs w:val="24"/>
          <w:lang w:val="sq-AL"/>
        </w:rPr>
      </w:pPr>
      <w:r w:rsidRPr="001C11C7">
        <w:rPr>
          <w:rFonts w:ascii="Times New Roman" w:hAnsi="Times New Roman" w:cs="Times New Roman"/>
          <w:sz w:val="24"/>
          <w:szCs w:val="24"/>
          <w:lang w:val="sq-AL"/>
        </w:rPr>
        <w:t>Udhëzimet për përdorimin e qëndrueshëm të pesticideve (Direktiva 2009/128/KE)</w:t>
      </w:r>
      <w:r w:rsidR="00F8748B">
        <w:rPr>
          <w:rFonts w:ascii="Times New Roman" w:hAnsi="Times New Roman" w:cs="Times New Roman"/>
          <w:sz w:val="24"/>
          <w:szCs w:val="24"/>
          <w:lang w:val="sq-AL"/>
        </w:rPr>
        <w:t>;</w:t>
      </w:r>
    </w:p>
    <w:p w14:paraId="7FC35D6D" w14:textId="022197C2" w:rsidR="009E7AFD" w:rsidRPr="001C11C7" w:rsidRDefault="009E7AFD" w:rsidP="001C11C7">
      <w:pPr>
        <w:pStyle w:val="NoSpacing"/>
        <w:numPr>
          <w:ilvl w:val="0"/>
          <w:numId w:val="3"/>
        </w:numPr>
        <w:spacing w:line="276" w:lineRule="auto"/>
        <w:jc w:val="both"/>
        <w:rPr>
          <w:rFonts w:ascii="Times New Roman" w:hAnsi="Times New Roman" w:cs="Times New Roman"/>
          <w:sz w:val="24"/>
          <w:szCs w:val="24"/>
          <w:lang w:val="sq-AL"/>
        </w:rPr>
      </w:pPr>
      <w:r w:rsidRPr="001C11C7">
        <w:rPr>
          <w:rFonts w:ascii="Times New Roman" w:hAnsi="Times New Roman" w:cs="Times New Roman"/>
          <w:sz w:val="24"/>
          <w:szCs w:val="24"/>
          <w:lang w:val="sq-AL"/>
        </w:rPr>
        <w:t xml:space="preserve">Rregulloren për statistikat për </w:t>
      </w:r>
      <w:r w:rsidR="00DF5448">
        <w:rPr>
          <w:rFonts w:ascii="Times New Roman" w:hAnsi="Times New Roman" w:cs="Times New Roman"/>
          <w:sz w:val="24"/>
          <w:szCs w:val="24"/>
          <w:lang w:val="sq-AL"/>
        </w:rPr>
        <w:t>pesticidet</w:t>
      </w:r>
      <w:r w:rsidRPr="001C11C7">
        <w:rPr>
          <w:rFonts w:ascii="Times New Roman" w:hAnsi="Times New Roman" w:cs="Times New Roman"/>
          <w:sz w:val="24"/>
          <w:szCs w:val="24"/>
          <w:lang w:val="sq-AL"/>
        </w:rPr>
        <w:t xml:space="preserve"> (Rregullorja (KE) nr. 1185/2009)</w:t>
      </w:r>
      <w:r w:rsidR="00F8748B">
        <w:rPr>
          <w:rFonts w:ascii="Times New Roman" w:hAnsi="Times New Roman" w:cs="Times New Roman"/>
          <w:sz w:val="24"/>
          <w:szCs w:val="24"/>
          <w:lang w:val="sq-AL"/>
        </w:rPr>
        <w:t>;</w:t>
      </w:r>
      <w:r w:rsidRPr="001C11C7">
        <w:rPr>
          <w:rFonts w:ascii="Times New Roman" w:hAnsi="Times New Roman" w:cs="Times New Roman"/>
          <w:sz w:val="24"/>
          <w:szCs w:val="24"/>
          <w:lang w:val="sq-AL"/>
        </w:rPr>
        <w:t xml:space="preserve"> dhe</w:t>
      </w:r>
    </w:p>
    <w:p w14:paraId="04E40840" w14:textId="1DB97464" w:rsidR="009E7AFD" w:rsidRPr="001C11C7" w:rsidRDefault="009E7AFD" w:rsidP="001C11C7">
      <w:pPr>
        <w:pStyle w:val="NoSpacing"/>
        <w:numPr>
          <w:ilvl w:val="0"/>
          <w:numId w:val="3"/>
        </w:numPr>
        <w:spacing w:line="276" w:lineRule="auto"/>
        <w:jc w:val="both"/>
        <w:rPr>
          <w:rFonts w:ascii="Times New Roman" w:hAnsi="Times New Roman" w:cs="Times New Roman"/>
          <w:sz w:val="24"/>
          <w:szCs w:val="24"/>
          <w:lang w:val="sq-AL"/>
        </w:rPr>
      </w:pPr>
      <w:r w:rsidRPr="001C11C7">
        <w:rPr>
          <w:rFonts w:ascii="Times New Roman" w:hAnsi="Times New Roman" w:cs="Times New Roman"/>
          <w:sz w:val="24"/>
          <w:szCs w:val="24"/>
          <w:lang w:val="sq-AL"/>
        </w:rPr>
        <w:t>Certifikimin e pajisjeve për aplikimin e pesticideve (Direktiva 2009/127/KE)</w:t>
      </w:r>
      <w:r w:rsidR="00F8748B">
        <w:rPr>
          <w:rFonts w:ascii="Times New Roman" w:hAnsi="Times New Roman" w:cs="Times New Roman"/>
          <w:sz w:val="24"/>
          <w:szCs w:val="24"/>
          <w:lang w:val="sq-AL"/>
        </w:rPr>
        <w:t>.</w:t>
      </w:r>
    </w:p>
    <w:p w14:paraId="3B1D3739" w14:textId="77777777" w:rsidR="009E7AFD" w:rsidRPr="001C11C7" w:rsidRDefault="009E7AFD" w:rsidP="001C11C7">
      <w:pPr>
        <w:pStyle w:val="NoSpacing"/>
        <w:spacing w:line="276" w:lineRule="auto"/>
        <w:jc w:val="both"/>
        <w:rPr>
          <w:rFonts w:ascii="Times New Roman" w:hAnsi="Times New Roman" w:cs="Times New Roman"/>
          <w:sz w:val="24"/>
          <w:szCs w:val="24"/>
          <w:lang w:val="sq-AL"/>
        </w:rPr>
      </w:pPr>
      <w:r w:rsidRPr="001C11C7">
        <w:rPr>
          <w:rFonts w:ascii="Times New Roman" w:hAnsi="Times New Roman" w:cs="Times New Roman"/>
          <w:sz w:val="24"/>
          <w:szCs w:val="24"/>
          <w:lang w:val="sq-AL"/>
        </w:rPr>
        <w:t>i cili plotësoi legjislacionin e nevojshëm të BE-së për arritjen e objektivave të Strategjisë Tematike për Përdorimin e Qëndrueshëm të Pesticideve.</w:t>
      </w:r>
    </w:p>
    <w:p w14:paraId="6ADC537B" w14:textId="77777777" w:rsidR="009E7AFD" w:rsidRPr="001C11C7" w:rsidRDefault="009E7AFD" w:rsidP="001C11C7">
      <w:pPr>
        <w:pStyle w:val="NoSpacing"/>
        <w:spacing w:line="276" w:lineRule="auto"/>
        <w:jc w:val="both"/>
        <w:rPr>
          <w:rFonts w:ascii="Times New Roman" w:hAnsi="Times New Roman" w:cs="Times New Roman"/>
          <w:sz w:val="24"/>
          <w:szCs w:val="24"/>
          <w:lang w:val="sq-AL"/>
        </w:rPr>
      </w:pPr>
    </w:p>
    <w:p w14:paraId="1A76C795" w14:textId="3E5CF733" w:rsidR="00160656" w:rsidRPr="001C11C7" w:rsidRDefault="009E7AFD" w:rsidP="001C11C7">
      <w:pPr>
        <w:pStyle w:val="NoSpacing"/>
        <w:spacing w:line="276" w:lineRule="auto"/>
        <w:jc w:val="both"/>
        <w:rPr>
          <w:rFonts w:ascii="Times New Roman" w:hAnsi="Times New Roman" w:cs="Times New Roman"/>
          <w:sz w:val="24"/>
          <w:szCs w:val="24"/>
          <w:lang w:val="sq-AL"/>
        </w:rPr>
      </w:pPr>
      <w:r w:rsidRPr="001C11C7">
        <w:rPr>
          <w:rFonts w:ascii="Times New Roman" w:hAnsi="Times New Roman" w:cs="Times New Roman"/>
          <w:sz w:val="24"/>
          <w:szCs w:val="24"/>
          <w:lang w:val="sq-AL"/>
        </w:rPr>
        <w:t xml:space="preserve">Akti ligjor i BE-së, i cili është baza e drejtpërdrejtë për zhvillimin e planeve kombëtare të veprimit, është Direktiva 2009/128/KE, e cila përcakton një kuadër për arritjen e përdorimit të qëndrueshëm të pesticideve në vendet anëtare të BE-së. Ai parashikon një sërë veprimesh që duhet të planifikohen nga Shtetet Anëtare me synimin për të reduktuar rreziqet që paraqiten për shëndetin </w:t>
      </w:r>
      <w:r w:rsidRPr="001C11C7">
        <w:rPr>
          <w:rFonts w:ascii="Times New Roman" w:hAnsi="Times New Roman" w:cs="Times New Roman"/>
          <w:sz w:val="24"/>
          <w:szCs w:val="24"/>
          <w:lang w:val="sq-AL"/>
        </w:rPr>
        <w:lastRenderedPageBreak/>
        <w:t xml:space="preserve">e njerëzve, kafshëve, ose për mjedisin, që vijnë si pasojë e aplikimit të pesticideve për të kontrolluar </w:t>
      </w:r>
      <w:r w:rsidR="00620F61">
        <w:rPr>
          <w:rFonts w:ascii="Times New Roman" w:hAnsi="Times New Roman" w:cs="Times New Roman"/>
          <w:sz w:val="24"/>
          <w:szCs w:val="24"/>
          <w:lang w:val="sq-AL"/>
        </w:rPr>
        <w:t xml:space="preserve">dëmtuesit </w:t>
      </w:r>
      <w:r w:rsidRPr="001C11C7">
        <w:rPr>
          <w:rFonts w:ascii="Times New Roman" w:hAnsi="Times New Roman" w:cs="Times New Roman"/>
          <w:sz w:val="24"/>
          <w:szCs w:val="24"/>
          <w:lang w:val="sq-AL"/>
        </w:rPr>
        <w:t>e bimëve.</w:t>
      </w:r>
    </w:p>
    <w:bookmarkEnd w:id="1"/>
    <w:p w14:paraId="5CD449D1" w14:textId="77777777" w:rsidR="007459BB" w:rsidRDefault="007459BB" w:rsidP="001C11C7">
      <w:pPr>
        <w:pStyle w:val="NoSpacing"/>
        <w:spacing w:line="276" w:lineRule="auto"/>
        <w:jc w:val="both"/>
        <w:rPr>
          <w:rFonts w:ascii="Times New Roman" w:hAnsi="Times New Roman" w:cs="Times New Roman"/>
          <w:b/>
          <w:sz w:val="24"/>
          <w:szCs w:val="24"/>
          <w:lang w:val="en-GB"/>
        </w:rPr>
      </w:pPr>
    </w:p>
    <w:p w14:paraId="560B58A8" w14:textId="3A6B31F6" w:rsidR="0029266B" w:rsidRPr="001C11C7" w:rsidRDefault="0029266B" w:rsidP="001C11C7">
      <w:pPr>
        <w:pStyle w:val="NoSpacing"/>
        <w:spacing w:line="276" w:lineRule="auto"/>
        <w:jc w:val="both"/>
        <w:rPr>
          <w:rFonts w:ascii="Times New Roman" w:hAnsi="Times New Roman" w:cs="Times New Roman"/>
          <w:bCs/>
          <w:sz w:val="24"/>
          <w:szCs w:val="24"/>
          <w:lang w:val="en-GB"/>
        </w:rPr>
      </w:pPr>
      <w:r w:rsidRPr="001C11C7">
        <w:rPr>
          <w:rFonts w:ascii="Times New Roman" w:hAnsi="Times New Roman" w:cs="Times New Roman"/>
          <w:b/>
          <w:sz w:val="24"/>
          <w:szCs w:val="24"/>
          <w:lang w:val="en-GB"/>
        </w:rPr>
        <w:t>2.3 Aktet ligjore shqiptare për PMB-të</w:t>
      </w:r>
    </w:p>
    <w:p w14:paraId="0C551401" w14:textId="1D40C072" w:rsidR="0029266B" w:rsidRPr="001C11C7" w:rsidRDefault="0029266B" w:rsidP="001C11C7">
      <w:pPr>
        <w:pStyle w:val="NoSpacing"/>
        <w:spacing w:line="276" w:lineRule="auto"/>
        <w:jc w:val="both"/>
        <w:rPr>
          <w:rFonts w:ascii="Times New Roman" w:hAnsi="Times New Roman" w:cs="Times New Roman"/>
          <w:bCs/>
          <w:sz w:val="24"/>
          <w:szCs w:val="24"/>
          <w:lang w:val="en-GB"/>
        </w:rPr>
      </w:pPr>
      <w:r w:rsidRPr="001C11C7">
        <w:rPr>
          <w:rFonts w:ascii="Times New Roman" w:hAnsi="Times New Roman" w:cs="Times New Roman"/>
          <w:bCs/>
          <w:sz w:val="24"/>
          <w:szCs w:val="24"/>
          <w:lang w:val="en-GB"/>
        </w:rPr>
        <w:t xml:space="preserve">Në Shqipëri, Ligji nr. 105/2016, “Për mbrojtjen e bimëve”, </w:t>
      </w:r>
      <w:r w:rsidR="00C34652">
        <w:rPr>
          <w:rFonts w:ascii="Times New Roman" w:hAnsi="Times New Roman" w:cs="Times New Roman"/>
          <w:bCs/>
          <w:sz w:val="24"/>
          <w:szCs w:val="24"/>
          <w:lang w:val="en-GB"/>
        </w:rPr>
        <w:t>të</w:t>
      </w:r>
      <w:r w:rsidR="00C34652" w:rsidRPr="001C11C7">
        <w:rPr>
          <w:rFonts w:ascii="Times New Roman" w:hAnsi="Times New Roman" w:cs="Times New Roman"/>
          <w:bCs/>
          <w:sz w:val="24"/>
          <w:szCs w:val="24"/>
          <w:lang w:val="en-GB"/>
        </w:rPr>
        <w:t xml:space="preserve"> </w:t>
      </w:r>
      <w:r w:rsidRPr="001C11C7">
        <w:rPr>
          <w:rFonts w:ascii="Times New Roman" w:hAnsi="Times New Roman" w:cs="Times New Roman"/>
          <w:bCs/>
          <w:sz w:val="24"/>
          <w:szCs w:val="24"/>
          <w:lang w:val="en-GB"/>
        </w:rPr>
        <w:t>ndryshuar</w:t>
      </w:r>
      <w:r w:rsidR="0024547C" w:rsidRPr="001C11C7">
        <w:rPr>
          <w:rFonts w:ascii="Times New Roman" w:hAnsi="Times New Roman" w:cs="Times New Roman"/>
          <w:bCs/>
          <w:sz w:val="24"/>
          <w:szCs w:val="24"/>
          <w:lang w:val="en-GB"/>
        </w:rPr>
        <w:t>,</w:t>
      </w:r>
      <w:r w:rsidRPr="001C11C7">
        <w:rPr>
          <w:rFonts w:ascii="Times New Roman" w:hAnsi="Times New Roman" w:cs="Times New Roman"/>
          <w:bCs/>
          <w:sz w:val="24"/>
          <w:szCs w:val="24"/>
          <w:lang w:val="en-GB"/>
        </w:rPr>
        <w:t xml:space="preserve"> është akti kryesor që rregullon veprimtaritë në lidhje me PMB-të, duke mbuluar këto aspekte:</w:t>
      </w:r>
    </w:p>
    <w:p w14:paraId="22D1C723" w14:textId="77777777" w:rsidR="0029266B" w:rsidRPr="001C11C7" w:rsidRDefault="0029266B" w:rsidP="001C11C7">
      <w:pPr>
        <w:pStyle w:val="NoSpacing"/>
        <w:spacing w:line="276" w:lineRule="auto"/>
        <w:jc w:val="both"/>
        <w:rPr>
          <w:rFonts w:ascii="Times New Roman" w:hAnsi="Times New Roman" w:cs="Times New Roman"/>
          <w:bCs/>
          <w:sz w:val="24"/>
          <w:szCs w:val="24"/>
          <w:lang w:val="en-GB"/>
        </w:rPr>
      </w:pPr>
    </w:p>
    <w:p w14:paraId="47B5159A" w14:textId="65CBCA0F" w:rsidR="0029266B" w:rsidRPr="001C11C7" w:rsidRDefault="0029266B" w:rsidP="001C11C7">
      <w:pPr>
        <w:pStyle w:val="NoSpacing"/>
        <w:numPr>
          <w:ilvl w:val="0"/>
          <w:numId w:val="4"/>
        </w:numPr>
        <w:spacing w:line="276" w:lineRule="auto"/>
        <w:jc w:val="both"/>
        <w:rPr>
          <w:rFonts w:ascii="Times New Roman" w:hAnsi="Times New Roman" w:cs="Times New Roman"/>
          <w:bCs/>
          <w:sz w:val="24"/>
          <w:szCs w:val="24"/>
          <w:lang w:val="en-GB"/>
        </w:rPr>
      </w:pPr>
      <w:r w:rsidRPr="001C11C7">
        <w:rPr>
          <w:rFonts w:ascii="Times New Roman" w:hAnsi="Times New Roman" w:cs="Times New Roman"/>
          <w:bCs/>
          <w:sz w:val="24"/>
          <w:szCs w:val="24"/>
          <w:lang w:val="en-GB"/>
        </w:rPr>
        <w:t xml:space="preserve">Regjistrimi, me </w:t>
      </w:r>
      <w:r w:rsidR="0024547C" w:rsidRPr="001C11C7">
        <w:rPr>
          <w:rFonts w:ascii="Times New Roman" w:hAnsi="Times New Roman" w:cs="Times New Roman"/>
          <w:sz w:val="24"/>
          <w:szCs w:val="24"/>
          <w:lang w:val="en-GB"/>
        </w:rPr>
        <w:t>percaktimet</w:t>
      </w:r>
      <w:r w:rsidRPr="001C11C7">
        <w:rPr>
          <w:rFonts w:ascii="Times New Roman" w:hAnsi="Times New Roman" w:cs="Times New Roman"/>
          <w:bCs/>
          <w:sz w:val="24"/>
          <w:szCs w:val="24"/>
          <w:lang w:val="en-GB"/>
        </w:rPr>
        <w:t xml:space="preserve">: “1. Të gjitha PMB-të që tregtohen ose përdoren në territorin e Shqipërisë, i nënshtrohen procedurës së regjistrimit. 2. Në Shqipëri mund të regjistrohen vetëm </w:t>
      </w:r>
      <w:r w:rsidR="007055BB" w:rsidRPr="001C11C7">
        <w:rPr>
          <w:rFonts w:ascii="Times New Roman" w:hAnsi="Times New Roman" w:cs="Times New Roman"/>
          <w:bCs/>
          <w:sz w:val="24"/>
          <w:szCs w:val="24"/>
          <w:lang w:val="en-GB"/>
        </w:rPr>
        <w:t>PMB</w:t>
      </w:r>
      <w:r w:rsidRPr="001C11C7">
        <w:rPr>
          <w:rFonts w:ascii="Times New Roman" w:hAnsi="Times New Roman" w:cs="Times New Roman"/>
          <w:bCs/>
          <w:sz w:val="24"/>
          <w:szCs w:val="24"/>
          <w:lang w:val="en-GB"/>
        </w:rPr>
        <w:t>-të e regjistruara në një nga vendet e Bashkimit Evropian”.</w:t>
      </w:r>
    </w:p>
    <w:p w14:paraId="090A8A84" w14:textId="15950505" w:rsidR="0029266B" w:rsidRPr="001C11C7" w:rsidRDefault="0029266B" w:rsidP="001C11C7">
      <w:pPr>
        <w:pStyle w:val="NoSpacing"/>
        <w:numPr>
          <w:ilvl w:val="0"/>
          <w:numId w:val="4"/>
        </w:numPr>
        <w:spacing w:line="276" w:lineRule="auto"/>
        <w:jc w:val="both"/>
        <w:rPr>
          <w:rFonts w:ascii="Times New Roman" w:hAnsi="Times New Roman" w:cs="Times New Roman"/>
          <w:bCs/>
          <w:sz w:val="24"/>
          <w:szCs w:val="24"/>
          <w:lang w:val="en-GB"/>
        </w:rPr>
      </w:pPr>
      <w:r w:rsidRPr="001C11C7">
        <w:rPr>
          <w:rFonts w:ascii="Times New Roman" w:hAnsi="Times New Roman" w:cs="Times New Roman"/>
          <w:bCs/>
          <w:sz w:val="24"/>
          <w:szCs w:val="24"/>
          <w:lang w:val="en-GB"/>
        </w:rPr>
        <w:t xml:space="preserve">Tregtimi i PMB-ve, me </w:t>
      </w:r>
      <w:r w:rsidR="00DF5448">
        <w:rPr>
          <w:rFonts w:ascii="Times New Roman" w:hAnsi="Times New Roman" w:cs="Times New Roman"/>
          <w:sz w:val="24"/>
          <w:szCs w:val="24"/>
          <w:lang w:val="en-GB"/>
        </w:rPr>
        <w:t>pë</w:t>
      </w:r>
      <w:r w:rsidR="0024547C" w:rsidRPr="001C11C7">
        <w:rPr>
          <w:rFonts w:ascii="Times New Roman" w:hAnsi="Times New Roman" w:cs="Times New Roman"/>
          <w:sz w:val="24"/>
          <w:szCs w:val="24"/>
          <w:lang w:val="en-GB"/>
        </w:rPr>
        <w:t>rcaktimin</w:t>
      </w:r>
      <w:r w:rsidRPr="001C11C7">
        <w:rPr>
          <w:rFonts w:ascii="Times New Roman" w:hAnsi="Times New Roman" w:cs="Times New Roman"/>
          <w:bCs/>
          <w:sz w:val="24"/>
          <w:szCs w:val="24"/>
          <w:lang w:val="en-GB"/>
        </w:rPr>
        <w:t>: “1. Lejohet tregtimi me shumicë dhe pakicë i PMB-ve të regjistruara.”</w:t>
      </w:r>
    </w:p>
    <w:p w14:paraId="76AA6994" w14:textId="72F1E82D" w:rsidR="007055BB" w:rsidRPr="001C11C7" w:rsidRDefault="007055BB" w:rsidP="001C11C7">
      <w:pPr>
        <w:pStyle w:val="NoSpacing"/>
        <w:numPr>
          <w:ilvl w:val="0"/>
          <w:numId w:val="4"/>
        </w:numPr>
        <w:spacing w:line="276" w:lineRule="auto"/>
        <w:rPr>
          <w:rFonts w:ascii="Times New Roman" w:hAnsi="Times New Roman" w:cs="Times New Roman"/>
          <w:sz w:val="24"/>
          <w:szCs w:val="24"/>
          <w:lang w:val="en-GB"/>
        </w:rPr>
      </w:pPr>
      <w:r w:rsidRPr="001C11C7">
        <w:rPr>
          <w:rFonts w:ascii="Times New Roman" w:hAnsi="Times New Roman" w:cs="Times New Roman"/>
          <w:sz w:val="24"/>
          <w:szCs w:val="24"/>
          <w:lang w:val="en-GB"/>
        </w:rPr>
        <w:t xml:space="preserve">Tregtimi i materialit bimor, i dezinfektuar, me </w:t>
      </w:r>
      <w:r w:rsidR="00DF5448">
        <w:rPr>
          <w:rFonts w:ascii="Times New Roman" w:hAnsi="Times New Roman" w:cs="Times New Roman"/>
          <w:sz w:val="24"/>
          <w:szCs w:val="24"/>
          <w:lang w:val="en-GB"/>
        </w:rPr>
        <w:t>pë</w:t>
      </w:r>
      <w:r w:rsidR="0024547C" w:rsidRPr="001C11C7">
        <w:rPr>
          <w:rFonts w:ascii="Times New Roman" w:hAnsi="Times New Roman" w:cs="Times New Roman"/>
          <w:sz w:val="24"/>
          <w:szCs w:val="24"/>
          <w:lang w:val="en-GB"/>
        </w:rPr>
        <w:t>rcaktimin</w:t>
      </w:r>
      <w:r w:rsidRPr="001C11C7">
        <w:rPr>
          <w:rFonts w:ascii="Times New Roman" w:hAnsi="Times New Roman" w:cs="Times New Roman"/>
          <w:sz w:val="24"/>
          <w:szCs w:val="24"/>
          <w:lang w:val="en-GB"/>
        </w:rPr>
        <w:t>: “1. Lejohet tregtimi i materialit bimor, të trajtuar me PMB, që është i regjistruar në Shqipëri ose në një vend të BE-së.”</w:t>
      </w:r>
    </w:p>
    <w:p w14:paraId="470EE14E" w14:textId="77777777" w:rsidR="007055BB" w:rsidRPr="001C11C7" w:rsidRDefault="002F3712" w:rsidP="001C11C7">
      <w:pPr>
        <w:pStyle w:val="NoSpacing"/>
        <w:numPr>
          <w:ilvl w:val="0"/>
          <w:numId w:val="4"/>
        </w:numPr>
        <w:spacing w:line="276" w:lineRule="auto"/>
        <w:rPr>
          <w:rFonts w:ascii="Times New Roman" w:hAnsi="Times New Roman" w:cs="Times New Roman"/>
          <w:sz w:val="24"/>
          <w:szCs w:val="24"/>
          <w:lang w:val="en-GB"/>
        </w:rPr>
      </w:pPr>
      <w:r w:rsidRPr="001C11C7">
        <w:rPr>
          <w:rFonts w:ascii="Times New Roman" w:hAnsi="Times New Roman" w:cs="Times New Roman"/>
          <w:sz w:val="24"/>
          <w:szCs w:val="24"/>
          <w:lang w:val="en-GB"/>
        </w:rPr>
        <w:t>Transporti dhe magazinimi i PMB-ve, me për</w:t>
      </w:r>
      <w:r w:rsidR="007055BB" w:rsidRPr="001C11C7">
        <w:rPr>
          <w:rFonts w:ascii="Times New Roman" w:hAnsi="Times New Roman" w:cs="Times New Roman"/>
          <w:sz w:val="24"/>
          <w:szCs w:val="24"/>
          <w:lang w:val="en-GB"/>
        </w:rPr>
        <w:t>kuf</w:t>
      </w:r>
      <w:r w:rsidRPr="001C11C7">
        <w:rPr>
          <w:rFonts w:ascii="Times New Roman" w:hAnsi="Times New Roman" w:cs="Times New Roman"/>
          <w:sz w:val="24"/>
          <w:szCs w:val="24"/>
          <w:lang w:val="en-GB"/>
        </w:rPr>
        <w:t>i</w:t>
      </w:r>
      <w:r w:rsidR="007055BB" w:rsidRPr="001C11C7">
        <w:rPr>
          <w:rFonts w:ascii="Times New Roman" w:hAnsi="Times New Roman" w:cs="Times New Roman"/>
          <w:sz w:val="24"/>
          <w:szCs w:val="24"/>
          <w:lang w:val="en-GB"/>
        </w:rPr>
        <w:t>zi</w:t>
      </w:r>
      <w:r w:rsidRPr="001C11C7">
        <w:rPr>
          <w:rFonts w:ascii="Times New Roman" w:hAnsi="Times New Roman" w:cs="Times New Roman"/>
          <w:sz w:val="24"/>
          <w:szCs w:val="24"/>
          <w:lang w:val="en-GB"/>
        </w:rPr>
        <w:t xml:space="preserve">min: “1. Transporti i PMB-ve kryhet me mjete të sigurta dhe </w:t>
      </w:r>
      <w:r w:rsidR="00502A2C" w:rsidRPr="001C11C7">
        <w:rPr>
          <w:rFonts w:ascii="Times New Roman" w:hAnsi="Times New Roman" w:cs="Times New Roman"/>
          <w:sz w:val="24"/>
          <w:szCs w:val="24"/>
          <w:lang w:val="en-GB"/>
        </w:rPr>
        <w:t>adekuate</w:t>
      </w:r>
      <w:r w:rsidRPr="001C11C7">
        <w:rPr>
          <w:rFonts w:ascii="Times New Roman" w:hAnsi="Times New Roman" w:cs="Times New Roman"/>
          <w:sz w:val="24"/>
          <w:szCs w:val="24"/>
          <w:lang w:val="en-GB"/>
        </w:rPr>
        <w:t xml:space="preserve">, sipas legjislacionit në fuqi për mallrat dhe lëndët e rrezikshme. 2. PMB-të ruhen në magazina në rastin e </w:t>
      </w:r>
      <w:r w:rsidR="00502A2C" w:rsidRPr="001C11C7">
        <w:rPr>
          <w:rFonts w:ascii="Times New Roman" w:hAnsi="Times New Roman" w:cs="Times New Roman"/>
          <w:sz w:val="24"/>
          <w:szCs w:val="24"/>
          <w:lang w:val="en-GB"/>
        </w:rPr>
        <w:t>shitjes</w:t>
      </w:r>
      <w:r w:rsidRPr="001C11C7">
        <w:rPr>
          <w:rFonts w:ascii="Times New Roman" w:hAnsi="Times New Roman" w:cs="Times New Roman"/>
          <w:sz w:val="24"/>
          <w:szCs w:val="24"/>
          <w:lang w:val="en-GB"/>
        </w:rPr>
        <w:t xml:space="preserve"> me shumicë, si dhe në ambientet e </w:t>
      </w:r>
      <w:r w:rsidR="00502A2C" w:rsidRPr="001C11C7">
        <w:rPr>
          <w:rFonts w:ascii="Times New Roman" w:hAnsi="Times New Roman" w:cs="Times New Roman"/>
          <w:sz w:val="24"/>
          <w:szCs w:val="24"/>
          <w:lang w:val="en-GB"/>
        </w:rPr>
        <w:t xml:space="preserve">shitjes </w:t>
      </w:r>
      <w:r w:rsidRPr="001C11C7">
        <w:rPr>
          <w:rFonts w:ascii="Times New Roman" w:hAnsi="Times New Roman" w:cs="Times New Roman"/>
          <w:sz w:val="24"/>
          <w:szCs w:val="24"/>
          <w:lang w:val="en-GB"/>
        </w:rPr>
        <w:t xml:space="preserve">me pakicë. 3. Kushtet në magazina dhe njësitë </w:t>
      </w:r>
      <w:r w:rsidR="007055BB" w:rsidRPr="001C11C7">
        <w:rPr>
          <w:rFonts w:ascii="Times New Roman" w:hAnsi="Times New Roman" w:cs="Times New Roman"/>
          <w:sz w:val="24"/>
          <w:szCs w:val="24"/>
          <w:lang w:val="en-GB"/>
        </w:rPr>
        <w:t>e</w:t>
      </w:r>
      <w:r w:rsidR="00502A2C" w:rsidRPr="001C11C7">
        <w:rPr>
          <w:rFonts w:ascii="Times New Roman" w:hAnsi="Times New Roman" w:cs="Times New Roman"/>
          <w:sz w:val="24"/>
          <w:szCs w:val="24"/>
          <w:lang w:val="en-GB"/>
        </w:rPr>
        <w:t xml:space="preserve"> shitjes </w:t>
      </w:r>
      <w:r w:rsidRPr="001C11C7">
        <w:rPr>
          <w:rFonts w:ascii="Times New Roman" w:hAnsi="Times New Roman" w:cs="Times New Roman"/>
          <w:sz w:val="24"/>
          <w:szCs w:val="24"/>
          <w:lang w:val="en-GB"/>
        </w:rPr>
        <w:t>me pakicë</w:t>
      </w:r>
      <w:r w:rsidR="00502A2C" w:rsidRPr="001C11C7">
        <w:rPr>
          <w:rFonts w:ascii="Times New Roman" w:hAnsi="Times New Roman" w:cs="Times New Roman"/>
          <w:sz w:val="24"/>
          <w:szCs w:val="24"/>
          <w:lang w:val="en-GB"/>
        </w:rPr>
        <w:t>,</w:t>
      </w:r>
      <w:r w:rsidRPr="001C11C7">
        <w:rPr>
          <w:rFonts w:ascii="Times New Roman" w:hAnsi="Times New Roman" w:cs="Times New Roman"/>
          <w:sz w:val="24"/>
          <w:szCs w:val="24"/>
          <w:lang w:val="en-GB"/>
        </w:rPr>
        <w:t xml:space="preserve"> duhet të garantojnë ruajtjen e cilësive fiziko-kimike të PMB-ve, sipas kërkesave të përcaktuara në etiketën e PMB-ve.”</w:t>
      </w:r>
    </w:p>
    <w:p w14:paraId="45EBC6E6" w14:textId="6676B86A" w:rsidR="002F3712" w:rsidRPr="001C11C7" w:rsidRDefault="002F3712" w:rsidP="001C11C7">
      <w:pPr>
        <w:pStyle w:val="NoSpacing"/>
        <w:numPr>
          <w:ilvl w:val="0"/>
          <w:numId w:val="4"/>
        </w:numPr>
        <w:spacing w:line="276" w:lineRule="auto"/>
        <w:rPr>
          <w:rFonts w:ascii="Times New Roman" w:hAnsi="Times New Roman" w:cs="Times New Roman"/>
          <w:sz w:val="24"/>
          <w:szCs w:val="24"/>
          <w:lang w:val="en-GB"/>
        </w:rPr>
      </w:pPr>
      <w:r w:rsidRPr="001C11C7">
        <w:rPr>
          <w:rFonts w:ascii="Times New Roman" w:hAnsi="Times New Roman" w:cs="Times New Roman"/>
          <w:sz w:val="24"/>
          <w:szCs w:val="24"/>
          <w:lang w:val="en-GB"/>
        </w:rPr>
        <w:t xml:space="preserve">Përdorimi i qëndrueshëm i </w:t>
      </w:r>
      <w:r w:rsidR="00582F10" w:rsidRPr="001C11C7">
        <w:rPr>
          <w:rFonts w:ascii="Times New Roman" w:hAnsi="Times New Roman" w:cs="Times New Roman"/>
          <w:sz w:val="24"/>
          <w:szCs w:val="24"/>
          <w:lang w:val="en-GB"/>
        </w:rPr>
        <w:t>PMB</w:t>
      </w:r>
      <w:r w:rsidRPr="001C11C7">
        <w:rPr>
          <w:rFonts w:ascii="Times New Roman" w:hAnsi="Times New Roman" w:cs="Times New Roman"/>
          <w:sz w:val="24"/>
          <w:szCs w:val="24"/>
          <w:lang w:val="en-GB"/>
        </w:rPr>
        <w:t xml:space="preserve">-ve, me </w:t>
      </w:r>
      <w:r w:rsidR="0024547C" w:rsidRPr="001C11C7">
        <w:rPr>
          <w:rFonts w:ascii="Times New Roman" w:hAnsi="Times New Roman" w:cs="Times New Roman"/>
          <w:sz w:val="24"/>
          <w:szCs w:val="24"/>
          <w:lang w:val="en-GB"/>
        </w:rPr>
        <w:t>percaktimet</w:t>
      </w:r>
      <w:r w:rsidRPr="001C11C7">
        <w:rPr>
          <w:rFonts w:ascii="Times New Roman" w:hAnsi="Times New Roman" w:cs="Times New Roman"/>
          <w:sz w:val="24"/>
          <w:szCs w:val="24"/>
          <w:lang w:val="en-GB"/>
        </w:rPr>
        <w:t>:</w:t>
      </w:r>
    </w:p>
    <w:p w14:paraId="5B8E03D3" w14:textId="77777777" w:rsidR="007055BB" w:rsidRPr="001C11C7" w:rsidRDefault="007055BB" w:rsidP="001C11C7">
      <w:pPr>
        <w:pStyle w:val="NoSpacing"/>
        <w:spacing w:line="276" w:lineRule="auto"/>
        <w:ind w:left="720"/>
        <w:jc w:val="both"/>
        <w:rPr>
          <w:rFonts w:ascii="Times New Roman" w:hAnsi="Times New Roman" w:cs="Times New Roman"/>
          <w:sz w:val="24"/>
          <w:szCs w:val="24"/>
          <w:lang w:val="en-GB"/>
        </w:rPr>
      </w:pPr>
    </w:p>
    <w:p w14:paraId="37ABE687" w14:textId="06C44666" w:rsidR="00E46821" w:rsidRPr="001C11C7" w:rsidRDefault="00E46821" w:rsidP="001C11C7">
      <w:pPr>
        <w:pStyle w:val="NoSpacing"/>
        <w:spacing w:line="276" w:lineRule="auto"/>
        <w:ind w:left="720"/>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 xml:space="preserve">“1. Përdorimi i qëndrueshëm i PMB-ve, duhet të sigurojë uljen e rreziqeve dhe ndikimin e tyre në shëndetin e përdoruesve, konsumatorëve, kafshëve dhe mjedisit, si dhe kontrollin e integruar të </w:t>
      </w:r>
      <w:r w:rsidR="00620F61">
        <w:rPr>
          <w:rFonts w:ascii="Times New Roman" w:hAnsi="Times New Roman" w:cs="Times New Roman"/>
          <w:sz w:val="24"/>
          <w:szCs w:val="24"/>
          <w:lang w:val="en-GB"/>
        </w:rPr>
        <w:t>dëmtuesve</w:t>
      </w:r>
      <w:r w:rsidRPr="001C11C7">
        <w:rPr>
          <w:rFonts w:ascii="Times New Roman" w:hAnsi="Times New Roman" w:cs="Times New Roman"/>
          <w:sz w:val="24"/>
          <w:szCs w:val="24"/>
          <w:lang w:val="en-GB"/>
        </w:rPr>
        <w:t>.</w:t>
      </w:r>
    </w:p>
    <w:p w14:paraId="58B7AC9F" w14:textId="77777777" w:rsidR="00E46821" w:rsidRPr="001C11C7" w:rsidRDefault="00E46821" w:rsidP="001C11C7">
      <w:pPr>
        <w:pStyle w:val="NoSpacing"/>
        <w:spacing w:line="276" w:lineRule="auto"/>
        <w:ind w:left="720"/>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2. PMB-të përdoren nga përdoruesi përfundimtar, duke respektuar kërkesat dhe udhëzimet që përmban dokumenti i regjistrimit të tyre.</w:t>
      </w:r>
    </w:p>
    <w:p w14:paraId="6556F0CF" w14:textId="5BD71325" w:rsidR="00E46821" w:rsidRPr="001C11C7" w:rsidRDefault="00E46821" w:rsidP="001C11C7">
      <w:pPr>
        <w:pStyle w:val="NoSpacing"/>
        <w:spacing w:line="276" w:lineRule="auto"/>
        <w:ind w:left="720"/>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 xml:space="preserve">3. PMB-të </w:t>
      </w:r>
      <w:r w:rsidR="00502C99">
        <w:rPr>
          <w:rFonts w:ascii="Times New Roman" w:hAnsi="Times New Roman" w:cs="Times New Roman"/>
          <w:sz w:val="24"/>
          <w:szCs w:val="24"/>
          <w:lang w:val="en-GB"/>
        </w:rPr>
        <w:t>shumë helmuese</w:t>
      </w:r>
      <w:r w:rsidRPr="001C11C7">
        <w:rPr>
          <w:rFonts w:ascii="Times New Roman" w:hAnsi="Times New Roman" w:cs="Times New Roman"/>
          <w:sz w:val="24"/>
          <w:szCs w:val="24"/>
          <w:lang w:val="en-GB"/>
        </w:rPr>
        <w:t xml:space="preserve"> përdoren vetëm nga përdorues profesionistë</w:t>
      </w:r>
      <w:r w:rsidR="00460679" w:rsidRPr="001C11C7">
        <w:rPr>
          <w:rFonts w:ascii="Times New Roman" w:hAnsi="Times New Roman" w:cs="Times New Roman"/>
          <w:sz w:val="24"/>
          <w:szCs w:val="24"/>
          <w:lang w:val="en-GB"/>
        </w:rPr>
        <w:t xml:space="preserve">, </w:t>
      </w:r>
      <w:r w:rsidRPr="001C11C7">
        <w:rPr>
          <w:rFonts w:ascii="Times New Roman" w:hAnsi="Times New Roman" w:cs="Times New Roman"/>
          <w:sz w:val="24"/>
          <w:szCs w:val="24"/>
          <w:lang w:val="en-GB"/>
        </w:rPr>
        <w:t>të cilët janë të diplomuar në agronomi ose persona të cilët kanë kryer trajnime përkatëse për përdorimin e PMB-ve me rrezikshmëri të lartë dhe janë të pajisur me një certifikatë trajnimi t</w:t>
      </w:r>
      <w:r w:rsidR="00DF5448">
        <w:rPr>
          <w:rFonts w:ascii="Times New Roman" w:hAnsi="Times New Roman" w:cs="Times New Roman"/>
          <w:sz w:val="24"/>
          <w:szCs w:val="24"/>
          <w:lang w:val="en-GB"/>
        </w:rPr>
        <w:t>ë</w:t>
      </w:r>
      <w:r w:rsidRPr="001C11C7">
        <w:rPr>
          <w:rFonts w:ascii="Times New Roman" w:hAnsi="Times New Roman" w:cs="Times New Roman"/>
          <w:sz w:val="24"/>
          <w:szCs w:val="24"/>
          <w:lang w:val="en-GB"/>
        </w:rPr>
        <w:t xml:space="preserve"> ve</w:t>
      </w:r>
      <w:r w:rsidR="00C90EC2" w:rsidRPr="001C11C7">
        <w:rPr>
          <w:rFonts w:ascii="Times New Roman" w:hAnsi="Times New Roman" w:cs="Times New Roman"/>
          <w:sz w:val="24"/>
          <w:szCs w:val="24"/>
          <w:lang w:val="en-GB"/>
        </w:rPr>
        <w:t>ç</w:t>
      </w:r>
      <w:r w:rsidRPr="001C11C7">
        <w:rPr>
          <w:rFonts w:ascii="Times New Roman" w:hAnsi="Times New Roman" w:cs="Times New Roman"/>
          <w:sz w:val="24"/>
          <w:szCs w:val="24"/>
          <w:lang w:val="en-GB"/>
        </w:rPr>
        <w:t>ant</w:t>
      </w:r>
      <w:r w:rsidR="00C90EC2" w:rsidRPr="001C11C7">
        <w:rPr>
          <w:rFonts w:ascii="Times New Roman" w:hAnsi="Times New Roman" w:cs="Times New Roman"/>
          <w:sz w:val="24"/>
          <w:szCs w:val="24"/>
          <w:lang w:val="en-GB"/>
        </w:rPr>
        <w:t>ë</w:t>
      </w:r>
      <w:r w:rsidRPr="001C11C7">
        <w:rPr>
          <w:rFonts w:ascii="Times New Roman" w:hAnsi="Times New Roman" w:cs="Times New Roman"/>
          <w:sz w:val="24"/>
          <w:szCs w:val="24"/>
          <w:lang w:val="en-GB"/>
        </w:rPr>
        <w:t xml:space="preserve"> për këtë përdorim.</w:t>
      </w:r>
    </w:p>
    <w:p w14:paraId="79D406F1" w14:textId="24F5FE3A" w:rsidR="00F43F1A" w:rsidRPr="001C11C7" w:rsidRDefault="00F43F1A" w:rsidP="001C11C7">
      <w:pPr>
        <w:pStyle w:val="NoSpacing"/>
        <w:spacing w:line="276" w:lineRule="auto"/>
        <w:ind w:left="720"/>
        <w:jc w:val="both"/>
        <w:rPr>
          <w:rStyle w:val="hps"/>
          <w:rFonts w:ascii="Times New Roman" w:hAnsi="Times New Roman" w:cs="Times New Roman"/>
          <w:sz w:val="24"/>
          <w:szCs w:val="24"/>
          <w:lang w:val="en-GB"/>
        </w:rPr>
      </w:pPr>
      <w:r w:rsidRPr="001C11C7">
        <w:rPr>
          <w:rStyle w:val="hps"/>
          <w:rFonts w:ascii="Times New Roman" w:hAnsi="Times New Roman" w:cs="Times New Roman"/>
          <w:sz w:val="24"/>
          <w:szCs w:val="24"/>
          <w:lang w:val="en-GB"/>
        </w:rPr>
        <w:t xml:space="preserve">4. PMB-të </w:t>
      </w:r>
      <w:r w:rsidR="00502C99">
        <w:rPr>
          <w:rStyle w:val="hps"/>
          <w:rFonts w:ascii="Times New Roman" w:hAnsi="Times New Roman" w:cs="Times New Roman"/>
          <w:sz w:val="24"/>
          <w:szCs w:val="24"/>
          <w:lang w:val="en-GB"/>
        </w:rPr>
        <w:t>helmuese</w:t>
      </w:r>
      <w:r w:rsidR="0099700C" w:rsidRPr="001C11C7">
        <w:rPr>
          <w:rStyle w:val="hps"/>
          <w:rFonts w:ascii="Times New Roman" w:hAnsi="Times New Roman" w:cs="Times New Roman"/>
          <w:sz w:val="24"/>
          <w:szCs w:val="24"/>
          <w:lang w:val="en-GB"/>
        </w:rPr>
        <w:t xml:space="preserve"> </w:t>
      </w:r>
      <w:r w:rsidRPr="001C11C7">
        <w:rPr>
          <w:rStyle w:val="hps"/>
          <w:rFonts w:ascii="Times New Roman" w:hAnsi="Times New Roman" w:cs="Times New Roman"/>
          <w:sz w:val="24"/>
          <w:szCs w:val="24"/>
          <w:lang w:val="en-GB"/>
        </w:rPr>
        <w:t xml:space="preserve">përdoren nga përdorues profesionistë, të diplomuar në </w:t>
      </w:r>
      <w:r w:rsidR="0099700C" w:rsidRPr="001C11C7">
        <w:rPr>
          <w:rStyle w:val="hps"/>
          <w:rFonts w:ascii="Times New Roman" w:hAnsi="Times New Roman" w:cs="Times New Roman"/>
          <w:sz w:val="24"/>
          <w:szCs w:val="24"/>
          <w:lang w:val="en-GB"/>
        </w:rPr>
        <w:t xml:space="preserve">sektorin </w:t>
      </w:r>
      <w:r w:rsidRPr="001C11C7">
        <w:rPr>
          <w:rStyle w:val="hps"/>
          <w:rFonts w:ascii="Times New Roman" w:hAnsi="Times New Roman" w:cs="Times New Roman"/>
          <w:sz w:val="24"/>
          <w:szCs w:val="24"/>
          <w:lang w:val="en-GB"/>
        </w:rPr>
        <w:t xml:space="preserve">e agronomisë ose nga persona që kanë kryer trajnimin e duhur për përdorimin e PMB-ve </w:t>
      </w:r>
      <w:r w:rsidR="00502C99">
        <w:rPr>
          <w:rStyle w:val="hps"/>
          <w:rFonts w:ascii="Times New Roman" w:hAnsi="Times New Roman" w:cs="Times New Roman"/>
          <w:sz w:val="24"/>
          <w:szCs w:val="24"/>
          <w:lang w:val="en-GB"/>
        </w:rPr>
        <w:t>helmuese</w:t>
      </w:r>
      <w:r w:rsidR="0099700C" w:rsidRPr="001C11C7">
        <w:rPr>
          <w:rStyle w:val="hps"/>
          <w:rFonts w:ascii="Times New Roman" w:hAnsi="Times New Roman" w:cs="Times New Roman"/>
          <w:sz w:val="24"/>
          <w:szCs w:val="24"/>
          <w:lang w:val="en-GB"/>
        </w:rPr>
        <w:t xml:space="preserve"> </w:t>
      </w:r>
      <w:r w:rsidRPr="001C11C7">
        <w:rPr>
          <w:rStyle w:val="hps"/>
          <w:rFonts w:ascii="Times New Roman" w:hAnsi="Times New Roman" w:cs="Times New Roman"/>
          <w:sz w:val="24"/>
          <w:szCs w:val="24"/>
          <w:lang w:val="en-GB"/>
        </w:rPr>
        <w:t>dhe janë të pajisur me c</w:t>
      </w:r>
      <w:r w:rsidR="00DF5448">
        <w:rPr>
          <w:rStyle w:val="hps"/>
          <w:rFonts w:ascii="Times New Roman" w:hAnsi="Times New Roman" w:cs="Times New Roman"/>
          <w:sz w:val="24"/>
          <w:szCs w:val="24"/>
          <w:lang w:val="en-GB"/>
        </w:rPr>
        <w:t>ë</w:t>
      </w:r>
      <w:r w:rsidRPr="001C11C7">
        <w:rPr>
          <w:rStyle w:val="hps"/>
          <w:rFonts w:ascii="Times New Roman" w:hAnsi="Times New Roman" w:cs="Times New Roman"/>
          <w:sz w:val="24"/>
          <w:szCs w:val="24"/>
          <w:lang w:val="en-GB"/>
        </w:rPr>
        <w:t>rtifikatë trajnimi për këtë përdorim.</w:t>
      </w:r>
    </w:p>
    <w:p w14:paraId="626EFC64" w14:textId="6CEC5646" w:rsidR="00F43F1A" w:rsidRPr="001C11C7" w:rsidRDefault="00F43F1A" w:rsidP="001C11C7">
      <w:pPr>
        <w:pStyle w:val="NoSpacing"/>
        <w:spacing w:line="276" w:lineRule="auto"/>
        <w:ind w:left="720"/>
        <w:jc w:val="both"/>
        <w:rPr>
          <w:rStyle w:val="hps"/>
          <w:rFonts w:ascii="Times New Roman" w:hAnsi="Times New Roman" w:cs="Times New Roman"/>
          <w:sz w:val="24"/>
          <w:szCs w:val="24"/>
          <w:lang w:val="en-GB"/>
        </w:rPr>
      </w:pPr>
      <w:r w:rsidRPr="001C11C7">
        <w:rPr>
          <w:rStyle w:val="hps"/>
          <w:rFonts w:ascii="Times New Roman" w:hAnsi="Times New Roman" w:cs="Times New Roman"/>
          <w:sz w:val="24"/>
          <w:szCs w:val="24"/>
          <w:lang w:val="en-GB"/>
        </w:rPr>
        <w:t>5. Trajtimet e PMB</w:t>
      </w:r>
      <w:r w:rsidR="0099700C" w:rsidRPr="001C11C7">
        <w:rPr>
          <w:rStyle w:val="hps"/>
          <w:rFonts w:ascii="Times New Roman" w:hAnsi="Times New Roman" w:cs="Times New Roman"/>
          <w:sz w:val="24"/>
          <w:szCs w:val="24"/>
          <w:lang w:val="en-GB"/>
        </w:rPr>
        <w:t>-ve</w:t>
      </w:r>
      <w:r w:rsidRPr="001C11C7">
        <w:rPr>
          <w:rStyle w:val="hps"/>
          <w:rFonts w:ascii="Times New Roman" w:hAnsi="Times New Roman" w:cs="Times New Roman"/>
          <w:sz w:val="24"/>
          <w:szCs w:val="24"/>
          <w:lang w:val="en-GB"/>
        </w:rPr>
        <w:t xml:space="preserve"> duhet të kryhen me mjete dhe makineri sipas legjislacionit në fuqi për makineritë, </w:t>
      </w:r>
      <w:r w:rsidR="0099700C" w:rsidRPr="001C11C7">
        <w:rPr>
          <w:rStyle w:val="hps"/>
          <w:rFonts w:ascii="Times New Roman" w:hAnsi="Times New Roman" w:cs="Times New Roman"/>
          <w:sz w:val="24"/>
          <w:szCs w:val="24"/>
          <w:lang w:val="en-GB"/>
        </w:rPr>
        <w:t>i cili</w:t>
      </w:r>
      <w:r w:rsidRPr="001C11C7">
        <w:rPr>
          <w:rStyle w:val="hps"/>
          <w:rFonts w:ascii="Times New Roman" w:hAnsi="Times New Roman" w:cs="Times New Roman"/>
          <w:sz w:val="24"/>
          <w:szCs w:val="24"/>
          <w:lang w:val="en-GB"/>
        </w:rPr>
        <w:t xml:space="preserve"> përfshin makineritë për përdorimin e PMB-ve, për të garantuar sigurinë e përdoruesve, të mjedisit dhe të bimëve dhe produkteve bimore ku ato përdoren”. </w:t>
      </w:r>
    </w:p>
    <w:p w14:paraId="5E649C27" w14:textId="54C759CF" w:rsidR="00F43F1A" w:rsidRPr="001C11C7" w:rsidRDefault="00F43F1A" w:rsidP="001C11C7">
      <w:pPr>
        <w:pStyle w:val="NoSpacing"/>
        <w:spacing w:line="276" w:lineRule="auto"/>
        <w:ind w:left="720"/>
        <w:jc w:val="both"/>
        <w:rPr>
          <w:rStyle w:val="hps"/>
          <w:rFonts w:ascii="Times New Roman" w:hAnsi="Times New Roman" w:cs="Times New Roman"/>
          <w:sz w:val="24"/>
          <w:szCs w:val="24"/>
          <w:lang w:val="en-GB"/>
        </w:rPr>
      </w:pPr>
    </w:p>
    <w:p w14:paraId="6ED5E776" w14:textId="1BA03390" w:rsidR="00C90EC2" w:rsidRPr="001C11C7" w:rsidRDefault="000D590E" w:rsidP="001C11C7">
      <w:pPr>
        <w:pStyle w:val="NoSpacing"/>
        <w:numPr>
          <w:ilvl w:val="0"/>
          <w:numId w:val="4"/>
        </w:numPr>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lastRenderedPageBreak/>
        <w:t xml:space="preserve">Ambalazhimi i PMB-ve, me </w:t>
      </w:r>
      <w:r w:rsidR="00320218" w:rsidRPr="001C11C7">
        <w:rPr>
          <w:rFonts w:ascii="Times New Roman" w:hAnsi="Times New Roman" w:cs="Times New Roman"/>
          <w:sz w:val="24"/>
          <w:szCs w:val="24"/>
          <w:lang w:val="en-GB"/>
        </w:rPr>
        <w:t>p</w:t>
      </w:r>
      <w:r w:rsidR="000735E5">
        <w:rPr>
          <w:rFonts w:ascii="Times New Roman" w:hAnsi="Times New Roman" w:cs="Times New Roman"/>
          <w:sz w:val="24"/>
          <w:szCs w:val="24"/>
          <w:lang w:val="en-GB"/>
        </w:rPr>
        <w:t>ë</w:t>
      </w:r>
      <w:r w:rsidR="00320218" w:rsidRPr="001C11C7">
        <w:rPr>
          <w:rFonts w:ascii="Times New Roman" w:hAnsi="Times New Roman" w:cs="Times New Roman"/>
          <w:sz w:val="24"/>
          <w:szCs w:val="24"/>
          <w:lang w:val="en-GB"/>
        </w:rPr>
        <w:t>rcaktimin</w:t>
      </w:r>
      <w:r w:rsidRPr="001C11C7">
        <w:rPr>
          <w:rFonts w:ascii="Times New Roman" w:hAnsi="Times New Roman" w:cs="Times New Roman"/>
          <w:sz w:val="24"/>
          <w:szCs w:val="24"/>
          <w:lang w:val="en-GB"/>
        </w:rPr>
        <w:t>: “1. Lejohet paketimi i PMB-ve, të regjistruara në Shqipëri”.</w:t>
      </w:r>
    </w:p>
    <w:p w14:paraId="0A3F9FA2" w14:textId="3CEB5D48" w:rsidR="0099700C" w:rsidRPr="00C20FD9" w:rsidRDefault="000D590E" w:rsidP="0030383F">
      <w:pPr>
        <w:pStyle w:val="NoSpacing"/>
        <w:numPr>
          <w:ilvl w:val="0"/>
          <w:numId w:val="4"/>
        </w:numPr>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 xml:space="preserve">Të dhëna statistikore për </w:t>
      </w:r>
      <w:r w:rsidR="006B50DB">
        <w:rPr>
          <w:rFonts w:ascii="Times New Roman" w:hAnsi="Times New Roman" w:cs="Times New Roman"/>
          <w:sz w:val="24"/>
          <w:szCs w:val="24"/>
          <w:lang w:val="en-GB"/>
        </w:rPr>
        <w:t>PMB-të</w:t>
      </w:r>
      <w:r w:rsidRPr="001C11C7">
        <w:rPr>
          <w:rFonts w:ascii="Times New Roman" w:hAnsi="Times New Roman" w:cs="Times New Roman"/>
          <w:sz w:val="24"/>
          <w:szCs w:val="24"/>
          <w:lang w:val="en-GB"/>
        </w:rPr>
        <w:t>, me</w:t>
      </w:r>
      <w:r w:rsidR="00320218" w:rsidRPr="001C11C7">
        <w:rPr>
          <w:rFonts w:ascii="Times New Roman" w:hAnsi="Times New Roman" w:cs="Times New Roman"/>
          <w:sz w:val="24"/>
          <w:szCs w:val="24"/>
          <w:lang w:val="en-GB"/>
        </w:rPr>
        <w:t xml:space="preserve"> p</w:t>
      </w:r>
      <w:r w:rsidR="000735E5">
        <w:rPr>
          <w:rFonts w:ascii="Times New Roman" w:hAnsi="Times New Roman" w:cs="Times New Roman"/>
          <w:sz w:val="24"/>
          <w:szCs w:val="24"/>
          <w:lang w:val="en-GB"/>
        </w:rPr>
        <w:t>ë</w:t>
      </w:r>
      <w:r w:rsidR="00320218" w:rsidRPr="001C11C7">
        <w:rPr>
          <w:rFonts w:ascii="Times New Roman" w:hAnsi="Times New Roman" w:cs="Times New Roman"/>
          <w:sz w:val="24"/>
          <w:szCs w:val="24"/>
          <w:lang w:val="en-GB"/>
        </w:rPr>
        <w:t>rcaktimin</w:t>
      </w:r>
      <w:r w:rsidRPr="001C11C7">
        <w:rPr>
          <w:rFonts w:ascii="Times New Roman" w:hAnsi="Times New Roman" w:cs="Times New Roman"/>
          <w:sz w:val="24"/>
          <w:szCs w:val="24"/>
          <w:lang w:val="en-GB"/>
        </w:rPr>
        <w:t xml:space="preserve">: “1. Instituti i Statistikave, në bashkëpunim me </w:t>
      </w:r>
      <w:r w:rsidR="0099700C" w:rsidRPr="001C11C7">
        <w:rPr>
          <w:rFonts w:ascii="Times New Roman" w:hAnsi="Times New Roman" w:cs="Times New Roman"/>
          <w:sz w:val="24"/>
          <w:szCs w:val="24"/>
          <w:lang w:val="en-GB"/>
        </w:rPr>
        <w:t>M</w:t>
      </w:r>
      <w:r w:rsidRPr="001C11C7">
        <w:rPr>
          <w:rFonts w:ascii="Times New Roman" w:hAnsi="Times New Roman" w:cs="Times New Roman"/>
          <w:sz w:val="24"/>
          <w:szCs w:val="24"/>
          <w:lang w:val="en-GB"/>
        </w:rPr>
        <w:t xml:space="preserve">inistrinë, </w:t>
      </w:r>
      <w:r w:rsidR="0099700C" w:rsidRPr="001C11C7">
        <w:rPr>
          <w:rFonts w:ascii="Times New Roman" w:hAnsi="Times New Roman" w:cs="Times New Roman"/>
          <w:sz w:val="24"/>
          <w:szCs w:val="24"/>
          <w:lang w:val="en-GB"/>
        </w:rPr>
        <w:t xml:space="preserve">jep </w:t>
      </w:r>
      <w:r w:rsidRPr="001C11C7">
        <w:rPr>
          <w:rFonts w:ascii="Times New Roman" w:hAnsi="Times New Roman" w:cs="Times New Roman"/>
          <w:sz w:val="24"/>
          <w:szCs w:val="24"/>
          <w:lang w:val="en-GB"/>
        </w:rPr>
        <w:t>të dhëna statistikore për PMB</w:t>
      </w:r>
      <w:r w:rsidR="0099700C" w:rsidRPr="001C11C7">
        <w:rPr>
          <w:rFonts w:ascii="Times New Roman" w:hAnsi="Times New Roman" w:cs="Times New Roman"/>
          <w:sz w:val="24"/>
          <w:szCs w:val="24"/>
          <w:lang w:val="en-GB"/>
        </w:rPr>
        <w:t>-të</w:t>
      </w:r>
      <w:r w:rsidRPr="001C11C7">
        <w:rPr>
          <w:rFonts w:ascii="Times New Roman" w:hAnsi="Times New Roman" w:cs="Times New Roman"/>
          <w:sz w:val="24"/>
          <w:szCs w:val="24"/>
          <w:lang w:val="en-GB"/>
        </w:rPr>
        <w:t xml:space="preserve">: a) çdo vit për sasitë e </w:t>
      </w:r>
      <w:r w:rsidR="00A55600">
        <w:rPr>
          <w:rFonts w:ascii="Times New Roman" w:hAnsi="Times New Roman" w:cs="Times New Roman"/>
          <w:sz w:val="24"/>
          <w:szCs w:val="24"/>
          <w:lang w:val="en-GB"/>
        </w:rPr>
        <w:t>hedhura</w:t>
      </w:r>
      <w:r w:rsidR="00A55600" w:rsidRPr="001C11C7">
        <w:rPr>
          <w:rFonts w:ascii="Times New Roman" w:hAnsi="Times New Roman" w:cs="Times New Roman"/>
          <w:sz w:val="24"/>
          <w:szCs w:val="24"/>
          <w:lang w:val="en-GB"/>
        </w:rPr>
        <w:t xml:space="preserve"> </w:t>
      </w:r>
      <w:r w:rsidRPr="001C11C7">
        <w:rPr>
          <w:rFonts w:ascii="Times New Roman" w:hAnsi="Times New Roman" w:cs="Times New Roman"/>
          <w:sz w:val="24"/>
          <w:szCs w:val="24"/>
          <w:lang w:val="en-GB"/>
        </w:rPr>
        <w:t xml:space="preserve">në treg; b) çdo </w:t>
      </w:r>
      <w:r w:rsidR="00C90EC2" w:rsidRPr="001C11C7">
        <w:rPr>
          <w:rFonts w:ascii="Times New Roman" w:hAnsi="Times New Roman" w:cs="Times New Roman"/>
          <w:sz w:val="24"/>
          <w:szCs w:val="24"/>
          <w:lang w:val="en-GB"/>
        </w:rPr>
        <w:t>pesë</w:t>
      </w:r>
      <w:r w:rsidRPr="001C11C7">
        <w:rPr>
          <w:rFonts w:ascii="Times New Roman" w:hAnsi="Times New Roman" w:cs="Times New Roman"/>
          <w:sz w:val="24"/>
          <w:szCs w:val="24"/>
          <w:lang w:val="en-GB"/>
        </w:rPr>
        <w:t xml:space="preserve"> vjet për sasitë e përdorura”.</w:t>
      </w:r>
    </w:p>
    <w:p w14:paraId="36010831" w14:textId="6E1D3F14" w:rsidR="00460679" w:rsidRPr="001C11C7" w:rsidRDefault="000D590E" w:rsidP="001C11C7">
      <w:pPr>
        <w:pStyle w:val="NoSpacing"/>
        <w:numPr>
          <w:ilvl w:val="0"/>
          <w:numId w:val="4"/>
        </w:numPr>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Kërkesat e gjurm</w:t>
      </w:r>
      <w:r w:rsidR="0099700C" w:rsidRPr="001C11C7">
        <w:rPr>
          <w:rFonts w:ascii="Times New Roman" w:hAnsi="Times New Roman" w:cs="Times New Roman"/>
          <w:sz w:val="24"/>
          <w:szCs w:val="24"/>
          <w:lang w:val="en-GB"/>
        </w:rPr>
        <w:t>imit</w:t>
      </w:r>
      <w:r w:rsidRPr="001C11C7">
        <w:rPr>
          <w:rFonts w:ascii="Times New Roman" w:hAnsi="Times New Roman" w:cs="Times New Roman"/>
          <w:sz w:val="24"/>
          <w:szCs w:val="24"/>
          <w:lang w:val="en-GB"/>
        </w:rPr>
        <w:t xml:space="preserve">, me </w:t>
      </w:r>
      <w:r w:rsidR="00320218" w:rsidRPr="001C11C7">
        <w:rPr>
          <w:rFonts w:ascii="Times New Roman" w:hAnsi="Times New Roman" w:cs="Times New Roman"/>
          <w:sz w:val="24"/>
          <w:szCs w:val="24"/>
          <w:lang w:val="en-GB"/>
        </w:rPr>
        <w:t>p</w:t>
      </w:r>
      <w:r w:rsidR="000735E5">
        <w:rPr>
          <w:rFonts w:ascii="Times New Roman" w:hAnsi="Times New Roman" w:cs="Times New Roman"/>
          <w:sz w:val="24"/>
          <w:szCs w:val="24"/>
          <w:lang w:val="en-GB"/>
        </w:rPr>
        <w:t>ë</w:t>
      </w:r>
      <w:r w:rsidR="00320218" w:rsidRPr="001C11C7">
        <w:rPr>
          <w:rFonts w:ascii="Times New Roman" w:hAnsi="Times New Roman" w:cs="Times New Roman"/>
          <w:sz w:val="24"/>
          <w:szCs w:val="24"/>
          <w:lang w:val="en-GB"/>
        </w:rPr>
        <w:t>rcaktimin</w:t>
      </w:r>
      <w:r w:rsidRPr="001C11C7">
        <w:rPr>
          <w:rFonts w:ascii="Times New Roman" w:hAnsi="Times New Roman" w:cs="Times New Roman"/>
          <w:sz w:val="24"/>
          <w:szCs w:val="24"/>
          <w:lang w:val="en-GB"/>
        </w:rPr>
        <w:t>: “2. Kultivuesit e bimëve dhe tregtarët e PMB</w:t>
      </w:r>
      <w:r w:rsidR="0099700C" w:rsidRPr="001C11C7">
        <w:rPr>
          <w:rFonts w:ascii="Times New Roman" w:hAnsi="Times New Roman" w:cs="Times New Roman"/>
          <w:sz w:val="24"/>
          <w:szCs w:val="24"/>
          <w:lang w:val="en-GB"/>
        </w:rPr>
        <w:t>-ve</w:t>
      </w:r>
      <w:r w:rsidRPr="001C11C7">
        <w:rPr>
          <w:rFonts w:ascii="Times New Roman" w:hAnsi="Times New Roman" w:cs="Times New Roman"/>
          <w:sz w:val="24"/>
          <w:szCs w:val="24"/>
          <w:lang w:val="en-GB"/>
        </w:rPr>
        <w:t xml:space="preserve"> krijojnë një sistem për </w:t>
      </w:r>
      <w:r w:rsidR="0099700C" w:rsidRPr="001C11C7">
        <w:rPr>
          <w:rFonts w:ascii="Times New Roman" w:hAnsi="Times New Roman" w:cs="Times New Roman"/>
          <w:sz w:val="24"/>
          <w:szCs w:val="24"/>
          <w:lang w:val="en-GB"/>
        </w:rPr>
        <w:t>ruajtjen</w:t>
      </w:r>
      <w:r w:rsidRPr="001C11C7">
        <w:rPr>
          <w:rFonts w:ascii="Times New Roman" w:hAnsi="Times New Roman" w:cs="Times New Roman"/>
          <w:sz w:val="24"/>
          <w:szCs w:val="24"/>
          <w:lang w:val="en-GB"/>
        </w:rPr>
        <w:t xml:space="preserve"> e të dhënave, të quajtur databaza dhe procedura </w:t>
      </w:r>
      <w:r w:rsidR="0099700C" w:rsidRPr="001C11C7">
        <w:rPr>
          <w:rFonts w:ascii="Times New Roman" w:hAnsi="Times New Roman" w:cs="Times New Roman"/>
          <w:sz w:val="24"/>
          <w:szCs w:val="24"/>
          <w:lang w:val="en-GB"/>
        </w:rPr>
        <w:t>sigurie</w:t>
      </w:r>
      <w:r w:rsidRPr="001C11C7">
        <w:rPr>
          <w:rFonts w:ascii="Times New Roman" w:hAnsi="Times New Roman" w:cs="Times New Roman"/>
          <w:sz w:val="24"/>
          <w:szCs w:val="24"/>
          <w:lang w:val="en-GB"/>
        </w:rPr>
        <w:t>, të cilat mundësojnë identifikimin e tyre në çdo kohë. Këto të dhëna duhet të mundësojnë identifikimin e çdo personi fizik ose juridik, i cili ka furnizuar ose është furnizuar me bimë, produkte bimore të rrezikshme, objekte të tjera ose PMB”.</w:t>
      </w:r>
    </w:p>
    <w:p w14:paraId="28344321" w14:textId="7800060D" w:rsidR="000D590E" w:rsidRPr="001C11C7" w:rsidRDefault="000D590E" w:rsidP="001C11C7">
      <w:pPr>
        <w:pStyle w:val="NoSpacing"/>
        <w:spacing w:line="276" w:lineRule="auto"/>
        <w:jc w:val="both"/>
        <w:rPr>
          <w:rFonts w:ascii="Times New Roman" w:hAnsi="Times New Roman" w:cs="Times New Roman"/>
          <w:sz w:val="24"/>
          <w:szCs w:val="24"/>
          <w:lang w:val="en-GB"/>
        </w:rPr>
      </w:pPr>
    </w:p>
    <w:p w14:paraId="4171BE17" w14:textId="6712FEF2" w:rsidR="000D590E" w:rsidRPr="001C11C7" w:rsidRDefault="000D590E" w:rsidP="001C11C7">
      <w:pPr>
        <w:pStyle w:val="NoSpacing"/>
        <w:spacing w:line="276" w:lineRule="auto"/>
        <w:jc w:val="both"/>
        <w:rPr>
          <w:rFonts w:ascii="Times New Roman" w:hAnsi="Times New Roman" w:cs="Times New Roman"/>
          <w:bCs/>
          <w:sz w:val="24"/>
          <w:szCs w:val="24"/>
          <w:lang w:val="en-GB"/>
        </w:rPr>
      </w:pPr>
      <w:r w:rsidRPr="001C11C7">
        <w:rPr>
          <w:rFonts w:ascii="Times New Roman" w:hAnsi="Times New Roman" w:cs="Times New Roman"/>
          <w:bCs/>
          <w:sz w:val="24"/>
          <w:szCs w:val="24"/>
          <w:lang w:val="en-GB"/>
        </w:rPr>
        <w:t>Referuar dispozitave të ligjit nr. 105/2016, “Për mbrojtjen e bimëve”,</w:t>
      </w:r>
      <w:r w:rsidR="000735E5">
        <w:rPr>
          <w:rFonts w:ascii="Times New Roman" w:hAnsi="Times New Roman" w:cs="Times New Roman"/>
          <w:bCs/>
          <w:sz w:val="24"/>
          <w:szCs w:val="24"/>
          <w:lang w:val="en-GB"/>
        </w:rPr>
        <w:t xml:space="preserve"> të ndryshuar</w:t>
      </w:r>
      <w:r w:rsidR="001C3521">
        <w:rPr>
          <w:rFonts w:ascii="Times New Roman" w:hAnsi="Times New Roman" w:cs="Times New Roman"/>
          <w:bCs/>
          <w:sz w:val="24"/>
          <w:szCs w:val="24"/>
          <w:lang w:val="en-GB"/>
        </w:rPr>
        <w:t>,</w:t>
      </w:r>
      <w:r w:rsidRPr="001C11C7">
        <w:rPr>
          <w:rFonts w:ascii="Times New Roman" w:hAnsi="Times New Roman" w:cs="Times New Roman"/>
          <w:bCs/>
          <w:sz w:val="24"/>
          <w:szCs w:val="24"/>
          <w:lang w:val="en-GB"/>
        </w:rPr>
        <w:t xml:space="preserve"> janë hartuar akte nënligjore, të cilat përafrojnë pjesërisht ligjin shqiptar me legjislacionin e BE-së në këtë fushë, si më poshtë:</w:t>
      </w:r>
      <w:r w:rsidR="00092C6E" w:rsidRPr="001C11C7">
        <w:rPr>
          <w:rFonts w:ascii="Times New Roman" w:hAnsi="Times New Roman" w:cs="Times New Roman"/>
          <w:bCs/>
          <w:sz w:val="24"/>
          <w:szCs w:val="24"/>
          <w:lang w:val="en-GB"/>
        </w:rPr>
        <w:t xml:space="preserve"> </w:t>
      </w:r>
    </w:p>
    <w:p w14:paraId="43963CC4" w14:textId="77777777" w:rsidR="000D590E" w:rsidRPr="001C11C7" w:rsidRDefault="000D590E" w:rsidP="001C11C7">
      <w:pPr>
        <w:pStyle w:val="NoSpacing"/>
        <w:spacing w:line="276" w:lineRule="auto"/>
        <w:ind w:left="360"/>
        <w:jc w:val="both"/>
        <w:rPr>
          <w:rFonts w:ascii="Times New Roman" w:hAnsi="Times New Roman" w:cs="Times New Roman"/>
          <w:bCs/>
          <w:sz w:val="24"/>
          <w:szCs w:val="24"/>
          <w:lang w:val="en-GB"/>
        </w:rPr>
      </w:pPr>
    </w:p>
    <w:p w14:paraId="75A5FED2" w14:textId="2C7576CD" w:rsidR="000D590E" w:rsidRPr="001C11C7" w:rsidRDefault="000D590E" w:rsidP="001C11C7">
      <w:pPr>
        <w:pStyle w:val="NoSpacing"/>
        <w:spacing w:line="276" w:lineRule="auto"/>
        <w:ind w:left="360"/>
        <w:jc w:val="both"/>
        <w:rPr>
          <w:rFonts w:ascii="Times New Roman" w:hAnsi="Times New Roman" w:cs="Times New Roman"/>
          <w:bCs/>
          <w:sz w:val="24"/>
          <w:szCs w:val="24"/>
          <w:lang w:val="en-GB"/>
        </w:rPr>
      </w:pPr>
      <w:r w:rsidRPr="001C11C7">
        <w:rPr>
          <w:rFonts w:ascii="Times New Roman" w:hAnsi="Times New Roman" w:cs="Times New Roman"/>
          <w:bCs/>
          <w:sz w:val="24"/>
          <w:szCs w:val="24"/>
          <w:lang w:val="en-GB"/>
        </w:rPr>
        <w:t xml:space="preserve">1. VKM Nr.335, datë 6.6.2018, “Për miratimin e rregullave të regjistrimit, procedurës dhe kritereve të vlerësimit të produkteve të mbrojtjes së bimëve”, </w:t>
      </w:r>
      <w:r w:rsidR="000735E5">
        <w:rPr>
          <w:rFonts w:ascii="Times New Roman" w:hAnsi="Times New Roman" w:cs="Times New Roman"/>
          <w:bCs/>
          <w:sz w:val="24"/>
          <w:szCs w:val="24"/>
          <w:lang w:val="en-GB"/>
        </w:rPr>
        <w:t>të ndryshuar</w:t>
      </w:r>
      <w:r w:rsidR="009309BE" w:rsidRPr="001C11C7">
        <w:rPr>
          <w:rFonts w:ascii="Times New Roman" w:hAnsi="Times New Roman" w:cs="Times New Roman"/>
          <w:bCs/>
          <w:sz w:val="24"/>
          <w:szCs w:val="24"/>
          <w:lang w:val="en-GB"/>
        </w:rPr>
        <w:t>.</w:t>
      </w:r>
    </w:p>
    <w:p w14:paraId="16B3CA05" w14:textId="78F7F899" w:rsidR="000D590E" w:rsidRPr="001C11C7" w:rsidRDefault="001C3521" w:rsidP="001C11C7">
      <w:pPr>
        <w:pStyle w:val="NoSpacing"/>
        <w:spacing w:line="276" w:lineRule="auto"/>
        <w:ind w:left="360"/>
        <w:jc w:val="both"/>
        <w:rPr>
          <w:rFonts w:ascii="Times New Roman" w:hAnsi="Times New Roman" w:cs="Times New Roman"/>
          <w:bCs/>
          <w:sz w:val="24"/>
          <w:szCs w:val="24"/>
          <w:lang w:val="en-GB"/>
        </w:rPr>
      </w:pPr>
      <w:r>
        <w:rPr>
          <w:rFonts w:ascii="Times New Roman" w:hAnsi="Times New Roman" w:cs="Times New Roman"/>
          <w:bCs/>
          <w:sz w:val="24"/>
          <w:szCs w:val="24"/>
          <w:lang w:val="en-GB"/>
        </w:rPr>
        <w:t xml:space="preserve">Për zbatimin e kësaj VKM-je janë </w:t>
      </w:r>
      <w:r w:rsidR="006F216E">
        <w:rPr>
          <w:rFonts w:ascii="Times New Roman" w:hAnsi="Times New Roman" w:cs="Times New Roman"/>
          <w:bCs/>
          <w:sz w:val="24"/>
          <w:szCs w:val="24"/>
          <w:lang w:val="en-GB"/>
        </w:rPr>
        <w:t>ngarkuar</w:t>
      </w:r>
      <w:r>
        <w:rPr>
          <w:rFonts w:ascii="Times New Roman" w:hAnsi="Times New Roman" w:cs="Times New Roman"/>
          <w:bCs/>
          <w:sz w:val="24"/>
          <w:szCs w:val="24"/>
          <w:lang w:val="en-GB"/>
        </w:rPr>
        <w:t xml:space="preserve"> s</w:t>
      </w:r>
      <w:r w:rsidR="000D590E" w:rsidRPr="001C11C7">
        <w:rPr>
          <w:rFonts w:ascii="Times New Roman" w:hAnsi="Times New Roman" w:cs="Times New Roman"/>
          <w:bCs/>
          <w:sz w:val="24"/>
          <w:szCs w:val="24"/>
          <w:lang w:val="en-GB"/>
        </w:rPr>
        <w:t>truktura përgjegjëse e mbrojtjes së bimëve në Ministri, Instituti i Sigurisë Ushqimore dhe Veterinarisë (ISUV)</w:t>
      </w:r>
      <w:r w:rsidR="009309BE" w:rsidRPr="001C11C7">
        <w:rPr>
          <w:rFonts w:ascii="Times New Roman" w:hAnsi="Times New Roman" w:cs="Times New Roman"/>
          <w:bCs/>
          <w:sz w:val="24"/>
          <w:szCs w:val="24"/>
          <w:lang w:val="en-GB"/>
        </w:rPr>
        <w:t>, si</w:t>
      </w:r>
      <w:r w:rsidR="000D590E" w:rsidRPr="001C11C7">
        <w:rPr>
          <w:rFonts w:ascii="Times New Roman" w:hAnsi="Times New Roman" w:cs="Times New Roman"/>
          <w:bCs/>
          <w:sz w:val="24"/>
          <w:szCs w:val="24"/>
          <w:lang w:val="en-GB"/>
        </w:rPr>
        <w:t xml:space="preserve"> dhe komisioni i regjistrimit të </w:t>
      </w:r>
      <w:r w:rsidR="00582F10" w:rsidRPr="001C11C7">
        <w:rPr>
          <w:rFonts w:ascii="Times New Roman" w:hAnsi="Times New Roman" w:cs="Times New Roman"/>
          <w:szCs w:val="24"/>
          <w:lang w:val="en-GB"/>
        </w:rPr>
        <w:t>PMB</w:t>
      </w:r>
      <w:r w:rsidR="000D590E" w:rsidRPr="001C11C7">
        <w:rPr>
          <w:rFonts w:ascii="Times New Roman" w:hAnsi="Times New Roman" w:cs="Times New Roman"/>
          <w:bCs/>
          <w:sz w:val="24"/>
          <w:szCs w:val="24"/>
          <w:lang w:val="en-GB"/>
        </w:rPr>
        <w:t>-ve</w:t>
      </w:r>
      <w:r>
        <w:rPr>
          <w:rFonts w:ascii="Times New Roman" w:hAnsi="Times New Roman" w:cs="Times New Roman"/>
          <w:bCs/>
          <w:sz w:val="24"/>
          <w:szCs w:val="24"/>
          <w:lang w:val="en-GB"/>
        </w:rPr>
        <w:t>.</w:t>
      </w:r>
    </w:p>
    <w:p w14:paraId="0F8936D5" w14:textId="77777777" w:rsidR="000D590E" w:rsidRPr="001C11C7" w:rsidRDefault="000D590E" w:rsidP="001C11C7">
      <w:pPr>
        <w:pStyle w:val="NoSpacing"/>
        <w:spacing w:line="276" w:lineRule="auto"/>
        <w:ind w:left="360"/>
        <w:jc w:val="both"/>
        <w:rPr>
          <w:rFonts w:ascii="Times New Roman" w:hAnsi="Times New Roman" w:cs="Times New Roman"/>
          <w:bCs/>
          <w:sz w:val="24"/>
          <w:szCs w:val="24"/>
          <w:lang w:val="en-GB"/>
        </w:rPr>
      </w:pPr>
    </w:p>
    <w:p w14:paraId="476990BA" w14:textId="58CCBAC2" w:rsidR="000D590E" w:rsidRPr="001C11C7" w:rsidRDefault="000D590E" w:rsidP="001C11C7">
      <w:pPr>
        <w:pStyle w:val="NoSpacing"/>
        <w:spacing w:line="276" w:lineRule="auto"/>
        <w:ind w:left="360"/>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VKM-ja përcakton rregullat, procedurat dhe m</w:t>
      </w:r>
      <w:r w:rsidR="00F95199" w:rsidRPr="001C11C7">
        <w:rPr>
          <w:rFonts w:ascii="Times New Roman" w:hAnsi="Times New Roman" w:cs="Times New Roman"/>
          <w:sz w:val="24"/>
          <w:szCs w:val="24"/>
          <w:lang w:val="en-GB"/>
        </w:rPr>
        <w:t>etodat</w:t>
      </w:r>
      <w:r w:rsidRPr="001C11C7">
        <w:rPr>
          <w:rFonts w:ascii="Times New Roman" w:hAnsi="Times New Roman" w:cs="Times New Roman"/>
          <w:sz w:val="24"/>
          <w:szCs w:val="24"/>
          <w:lang w:val="en-GB"/>
        </w:rPr>
        <w:t xml:space="preserve"> </w:t>
      </w:r>
      <w:r w:rsidR="005F3567" w:rsidRPr="001C11C7">
        <w:rPr>
          <w:rFonts w:ascii="Times New Roman" w:hAnsi="Times New Roman" w:cs="Times New Roman"/>
          <w:sz w:val="24"/>
          <w:szCs w:val="24"/>
          <w:lang w:val="en-GB"/>
        </w:rPr>
        <w:t xml:space="preserve">kombëtare të </w:t>
      </w:r>
      <w:r w:rsidRPr="001C11C7">
        <w:rPr>
          <w:rFonts w:ascii="Times New Roman" w:hAnsi="Times New Roman" w:cs="Times New Roman"/>
          <w:sz w:val="24"/>
          <w:szCs w:val="24"/>
          <w:lang w:val="en-GB"/>
        </w:rPr>
        <w:t>vlerësimit në kuadër të procesit të regjistrimit të PMB-ve, të cilat janë të regjistruara në të paktën një nga vendet e BE-së, duke marrë parasysh analizën e rrezikut të produktit</w:t>
      </w:r>
      <w:r w:rsidR="001C6327" w:rsidRPr="001C11C7">
        <w:rPr>
          <w:rFonts w:ascii="Times New Roman" w:hAnsi="Times New Roman" w:cs="Times New Roman"/>
          <w:sz w:val="24"/>
          <w:szCs w:val="24"/>
          <w:lang w:val="en-GB"/>
        </w:rPr>
        <w:t xml:space="preserve">, </w:t>
      </w:r>
      <w:r w:rsidRPr="001C11C7">
        <w:rPr>
          <w:rFonts w:ascii="Times New Roman" w:hAnsi="Times New Roman" w:cs="Times New Roman"/>
          <w:sz w:val="24"/>
          <w:szCs w:val="24"/>
          <w:lang w:val="en-GB"/>
        </w:rPr>
        <w:t>të kryer nga Autoriteti Evropian i Sigurisë Ushqimore (EFSA).</w:t>
      </w:r>
    </w:p>
    <w:p w14:paraId="6B653FA4" w14:textId="365519EB" w:rsidR="000D590E" w:rsidRPr="001C11C7" w:rsidRDefault="00582F10" w:rsidP="001C11C7">
      <w:pPr>
        <w:pStyle w:val="NoSpacing"/>
        <w:spacing w:line="276" w:lineRule="auto"/>
        <w:ind w:left="360"/>
        <w:jc w:val="both"/>
        <w:rPr>
          <w:rFonts w:ascii="Times New Roman" w:hAnsi="Times New Roman" w:cs="Times New Roman"/>
          <w:sz w:val="24"/>
          <w:szCs w:val="24"/>
          <w:lang w:val="en-GB"/>
        </w:rPr>
      </w:pPr>
      <w:r w:rsidRPr="001C11C7">
        <w:rPr>
          <w:rFonts w:ascii="Times New Roman" w:hAnsi="Times New Roman" w:cs="Times New Roman"/>
          <w:szCs w:val="24"/>
          <w:lang w:val="en-GB"/>
        </w:rPr>
        <w:t>PMB</w:t>
      </w:r>
      <w:r w:rsidR="000D590E" w:rsidRPr="001C11C7">
        <w:rPr>
          <w:rFonts w:ascii="Times New Roman" w:hAnsi="Times New Roman" w:cs="Times New Roman"/>
          <w:sz w:val="24"/>
          <w:szCs w:val="24"/>
          <w:lang w:val="en-GB"/>
        </w:rPr>
        <w:t xml:space="preserve">-të mund të tregtohen dhe përdoren brenda territorit të Shqipërisë vetëm nëse janë të regjistruara. Nga data 1 janar 2021, regjistrimi i </w:t>
      </w:r>
      <w:r w:rsidRPr="001C11C7">
        <w:rPr>
          <w:rFonts w:ascii="Times New Roman" w:hAnsi="Times New Roman" w:cs="Times New Roman"/>
          <w:szCs w:val="24"/>
          <w:lang w:val="en-GB"/>
        </w:rPr>
        <w:t>PMB</w:t>
      </w:r>
      <w:r w:rsidR="000D590E" w:rsidRPr="001C11C7">
        <w:rPr>
          <w:rFonts w:ascii="Times New Roman" w:hAnsi="Times New Roman" w:cs="Times New Roman"/>
          <w:sz w:val="24"/>
          <w:szCs w:val="24"/>
          <w:lang w:val="en-GB"/>
        </w:rPr>
        <w:t xml:space="preserve">-ve bëhet </w:t>
      </w:r>
      <w:r w:rsidR="006F216E" w:rsidRPr="00B51DDE">
        <w:rPr>
          <w:rFonts w:ascii="Times New Roman" w:hAnsi="Times New Roman" w:cs="Times New Roman"/>
          <w:sz w:val="24"/>
          <w:szCs w:val="24"/>
          <w:lang w:val="sq-AL"/>
        </w:rPr>
        <w:t>nëpërmjet</w:t>
      </w:r>
      <w:r w:rsidR="006F216E" w:rsidRPr="001C11C7">
        <w:rPr>
          <w:rFonts w:ascii="Times New Roman" w:hAnsi="Times New Roman" w:cs="Times New Roman"/>
          <w:sz w:val="24"/>
          <w:szCs w:val="24"/>
          <w:lang w:val="en-GB"/>
        </w:rPr>
        <w:t xml:space="preserve"> </w:t>
      </w:r>
      <w:r w:rsidR="000D590E" w:rsidRPr="001C11C7">
        <w:rPr>
          <w:rFonts w:ascii="Times New Roman" w:hAnsi="Times New Roman" w:cs="Times New Roman"/>
          <w:sz w:val="24"/>
          <w:szCs w:val="24"/>
          <w:lang w:val="en-GB"/>
        </w:rPr>
        <w:t xml:space="preserve">sistemit </w:t>
      </w:r>
      <w:r w:rsidR="000D590E" w:rsidRPr="001C11C7">
        <w:rPr>
          <w:rFonts w:ascii="Times New Roman" w:hAnsi="Times New Roman" w:cs="Times New Roman"/>
          <w:i/>
          <w:iCs/>
          <w:sz w:val="24"/>
          <w:szCs w:val="24"/>
          <w:lang w:val="en-GB"/>
        </w:rPr>
        <w:t>e-Albania</w:t>
      </w:r>
      <w:r w:rsidR="000D590E" w:rsidRPr="001C11C7">
        <w:rPr>
          <w:rFonts w:ascii="Times New Roman" w:hAnsi="Times New Roman" w:cs="Times New Roman"/>
          <w:sz w:val="24"/>
          <w:szCs w:val="24"/>
          <w:lang w:val="en-GB"/>
        </w:rPr>
        <w:t xml:space="preserve">, ku </w:t>
      </w:r>
      <w:r w:rsidR="00C20FD9">
        <w:rPr>
          <w:rFonts w:ascii="Times New Roman" w:hAnsi="Times New Roman" w:cs="Times New Roman"/>
          <w:sz w:val="24"/>
          <w:szCs w:val="24"/>
          <w:lang w:val="en-GB"/>
        </w:rPr>
        <w:t>kërkuesi (</w:t>
      </w:r>
      <w:r w:rsidR="000D590E" w:rsidRPr="001C11C7">
        <w:rPr>
          <w:rFonts w:ascii="Times New Roman" w:hAnsi="Times New Roman" w:cs="Times New Roman"/>
          <w:sz w:val="24"/>
          <w:szCs w:val="24"/>
          <w:lang w:val="en-GB"/>
        </w:rPr>
        <w:t>aplikanti</w:t>
      </w:r>
      <w:r w:rsidR="00C20FD9">
        <w:rPr>
          <w:rFonts w:ascii="Times New Roman" w:hAnsi="Times New Roman" w:cs="Times New Roman"/>
          <w:sz w:val="24"/>
          <w:szCs w:val="24"/>
          <w:lang w:val="en-GB"/>
        </w:rPr>
        <w:t>)</w:t>
      </w:r>
      <w:r w:rsidR="000D590E" w:rsidRPr="001C11C7">
        <w:rPr>
          <w:rFonts w:ascii="Times New Roman" w:hAnsi="Times New Roman" w:cs="Times New Roman"/>
          <w:sz w:val="24"/>
          <w:szCs w:val="24"/>
          <w:lang w:val="en-GB"/>
        </w:rPr>
        <w:t xml:space="preserve"> plotëson drejtpërdrejt </w:t>
      </w:r>
      <w:r w:rsidR="00C20FD9">
        <w:rPr>
          <w:rFonts w:ascii="Times New Roman" w:hAnsi="Times New Roman" w:cs="Times New Roman"/>
          <w:sz w:val="24"/>
          <w:szCs w:val="24"/>
          <w:lang w:val="en-GB"/>
        </w:rPr>
        <w:t>kërkesën</w:t>
      </w:r>
      <w:r w:rsidR="000D590E" w:rsidRPr="001C11C7">
        <w:rPr>
          <w:rFonts w:ascii="Times New Roman" w:hAnsi="Times New Roman" w:cs="Times New Roman"/>
          <w:sz w:val="24"/>
          <w:szCs w:val="24"/>
          <w:lang w:val="en-GB"/>
        </w:rPr>
        <w:t>, duke ngarkuar dokumentacionin sipas kërkesave ligjore.</w:t>
      </w:r>
    </w:p>
    <w:p w14:paraId="702266A2" w14:textId="72C855E0" w:rsidR="000D590E" w:rsidRPr="001C11C7" w:rsidRDefault="000D590E" w:rsidP="001C11C7">
      <w:pPr>
        <w:pStyle w:val="NoSpacing"/>
        <w:spacing w:line="276" w:lineRule="auto"/>
        <w:ind w:left="360"/>
        <w:jc w:val="both"/>
        <w:rPr>
          <w:rFonts w:ascii="Times New Roman" w:hAnsi="Times New Roman" w:cs="Times New Roman"/>
          <w:sz w:val="24"/>
          <w:szCs w:val="24"/>
          <w:lang w:val="en-GB"/>
        </w:rPr>
      </w:pPr>
    </w:p>
    <w:p w14:paraId="6016557E" w14:textId="031BFD16" w:rsidR="000D590E" w:rsidRPr="001C11C7" w:rsidRDefault="000D590E" w:rsidP="001C11C7">
      <w:pPr>
        <w:pStyle w:val="NoSpacing"/>
        <w:spacing w:line="276" w:lineRule="auto"/>
        <w:ind w:left="360"/>
        <w:jc w:val="both"/>
        <w:rPr>
          <w:rFonts w:ascii="Times New Roman" w:eastAsia="Microsoft Sans Serif" w:hAnsi="Times New Roman" w:cs="Times New Roman"/>
          <w:sz w:val="24"/>
          <w:szCs w:val="24"/>
          <w:lang w:val="en-GB"/>
        </w:rPr>
      </w:pPr>
      <w:r w:rsidRPr="001C11C7">
        <w:rPr>
          <w:rFonts w:ascii="Times New Roman" w:eastAsia="Microsoft Sans Serif" w:hAnsi="Times New Roman" w:cs="Times New Roman"/>
          <w:sz w:val="24"/>
          <w:szCs w:val="24"/>
          <w:lang w:val="en-GB"/>
        </w:rPr>
        <w:t xml:space="preserve">Dokumentet e regjistrimit dërgohen në formë elektronike pasi </w:t>
      </w:r>
      <w:r w:rsidR="00B02AFD" w:rsidRPr="001C11C7">
        <w:rPr>
          <w:rFonts w:ascii="Times New Roman" w:eastAsia="Microsoft Sans Serif" w:hAnsi="Times New Roman" w:cs="Times New Roman"/>
          <w:sz w:val="24"/>
          <w:szCs w:val="24"/>
          <w:lang w:val="en-GB"/>
        </w:rPr>
        <w:t>të jetë kryer</w:t>
      </w:r>
      <w:r w:rsidR="00B02AFD" w:rsidRPr="006F216E">
        <w:rPr>
          <w:rFonts w:ascii="Times New Roman" w:eastAsia="Microsoft Sans Serif" w:hAnsi="Times New Roman" w:cs="Times New Roman"/>
          <w:sz w:val="24"/>
          <w:szCs w:val="24"/>
          <w:lang w:val="en-GB"/>
        </w:rPr>
        <w:t xml:space="preserve"> </w:t>
      </w:r>
      <w:r w:rsidR="006F216E">
        <w:rPr>
          <w:rFonts w:ascii="Times New Roman" w:eastAsia="Microsoft Sans Serif" w:hAnsi="Times New Roman" w:cs="Times New Roman"/>
          <w:sz w:val="24"/>
          <w:szCs w:val="24"/>
          <w:lang w:val="en-GB"/>
        </w:rPr>
        <w:t>p</w:t>
      </w:r>
      <w:r w:rsidRPr="001C11C7">
        <w:rPr>
          <w:rFonts w:ascii="Times New Roman" w:eastAsia="Microsoft Sans Serif" w:hAnsi="Times New Roman" w:cs="Times New Roman"/>
          <w:sz w:val="24"/>
          <w:szCs w:val="24"/>
          <w:lang w:val="en-GB"/>
        </w:rPr>
        <w:t xml:space="preserve">agesa e regjistrimit dhe </w:t>
      </w:r>
      <w:r w:rsidR="00B02AFD" w:rsidRPr="001C11C7">
        <w:rPr>
          <w:rFonts w:ascii="Times New Roman" w:eastAsia="Microsoft Sans Serif" w:hAnsi="Times New Roman" w:cs="Times New Roman"/>
          <w:sz w:val="24"/>
          <w:szCs w:val="24"/>
          <w:lang w:val="en-GB"/>
        </w:rPr>
        <w:t>të jetë dor</w:t>
      </w:r>
      <w:r w:rsidR="00A21B82" w:rsidRPr="001C11C7">
        <w:rPr>
          <w:rFonts w:ascii="Times New Roman" w:eastAsia="Microsoft Sans Serif" w:hAnsi="Times New Roman" w:cs="Times New Roman"/>
          <w:sz w:val="24"/>
          <w:szCs w:val="24"/>
          <w:lang w:val="en-GB"/>
        </w:rPr>
        <w:t>ë</w:t>
      </w:r>
      <w:r w:rsidR="00B02AFD" w:rsidRPr="001C11C7">
        <w:rPr>
          <w:rFonts w:ascii="Times New Roman" w:eastAsia="Microsoft Sans Serif" w:hAnsi="Times New Roman" w:cs="Times New Roman"/>
          <w:sz w:val="24"/>
          <w:szCs w:val="24"/>
          <w:lang w:val="en-GB"/>
        </w:rPr>
        <w:t>zuar</w:t>
      </w:r>
      <w:r w:rsidR="00B02AFD" w:rsidRPr="006F216E">
        <w:rPr>
          <w:rFonts w:ascii="Times New Roman" w:eastAsia="Microsoft Sans Serif" w:hAnsi="Times New Roman" w:cs="Times New Roman"/>
          <w:sz w:val="24"/>
          <w:szCs w:val="24"/>
          <w:lang w:val="en-GB"/>
        </w:rPr>
        <w:t xml:space="preserve"> </w:t>
      </w:r>
      <w:r w:rsidR="006F216E">
        <w:rPr>
          <w:rFonts w:ascii="Times New Roman" w:eastAsia="Microsoft Sans Serif" w:hAnsi="Times New Roman" w:cs="Times New Roman"/>
          <w:sz w:val="24"/>
          <w:szCs w:val="24"/>
          <w:lang w:val="en-GB"/>
        </w:rPr>
        <w:t>mandate i pagesës</w:t>
      </w:r>
      <w:r w:rsidRPr="001C11C7">
        <w:rPr>
          <w:rFonts w:ascii="Times New Roman" w:eastAsia="Microsoft Sans Serif" w:hAnsi="Times New Roman" w:cs="Times New Roman"/>
          <w:sz w:val="24"/>
          <w:szCs w:val="24"/>
          <w:lang w:val="en-GB"/>
        </w:rPr>
        <w:t xml:space="preserve"> në formë elektronike. </w:t>
      </w:r>
      <w:r w:rsidR="00C20FD9">
        <w:rPr>
          <w:rFonts w:ascii="Times New Roman" w:eastAsia="Microsoft Sans Serif" w:hAnsi="Times New Roman" w:cs="Times New Roman"/>
          <w:sz w:val="24"/>
          <w:szCs w:val="24"/>
          <w:lang w:val="en-GB"/>
        </w:rPr>
        <w:t>E</w:t>
      </w:r>
      <w:r w:rsidR="00C20FD9" w:rsidRPr="001C11C7">
        <w:rPr>
          <w:rFonts w:ascii="Times New Roman" w:eastAsia="Microsoft Sans Serif" w:hAnsi="Times New Roman" w:cs="Times New Roman"/>
          <w:sz w:val="24"/>
          <w:szCs w:val="24"/>
          <w:lang w:val="en-GB"/>
        </w:rPr>
        <w:t xml:space="preserve"> </w:t>
      </w:r>
      <w:r w:rsidRPr="001C11C7">
        <w:rPr>
          <w:rFonts w:ascii="Times New Roman" w:eastAsia="Microsoft Sans Serif" w:hAnsi="Times New Roman" w:cs="Times New Roman"/>
          <w:sz w:val="24"/>
          <w:szCs w:val="24"/>
          <w:lang w:val="en-GB"/>
        </w:rPr>
        <w:t xml:space="preserve">gjithë </w:t>
      </w:r>
      <w:r w:rsidR="00B02AFD" w:rsidRPr="001C11C7">
        <w:rPr>
          <w:rFonts w:ascii="Times New Roman" w:eastAsia="Microsoft Sans Serif" w:hAnsi="Times New Roman" w:cs="Times New Roman"/>
          <w:sz w:val="24"/>
          <w:szCs w:val="24"/>
          <w:lang w:val="en-GB"/>
        </w:rPr>
        <w:t>procesi i</w:t>
      </w:r>
      <w:r w:rsidRPr="001C11C7">
        <w:rPr>
          <w:rFonts w:ascii="Times New Roman" w:eastAsia="Microsoft Sans Serif" w:hAnsi="Times New Roman" w:cs="Times New Roman"/>
          <w:sz w:val="24"/>
          <w:szCs w:val="24"/>
          <w:lang w:val="en-GB"/>
        </w:rPr>
        <w:t xml:space="preserve"> regjistrimit nga </w:t>
      </w:r>
      <w:r w:rsidR="006F216E">
        <w:rPr>
          <w:rFonts w:ascii="Times New Roman" w:eastAsia="Microsoft Sans Serif" w:hAnsi="Times New Roman" w:cs="Times New Roman"/>
          <w:sz w:val="24"/>
          <w:szCs w:val="24"/>
          <w:lang w:val="en-GB"/>
        </w:rPr>
        <w:t xml:space="preserve">pranimi i dokumentacionit për procedur֝ë regjistrimi </w:t>
      </w:r>
      <w:r w:rsidRPr="001C11C7">
        <w:rPr>
          <w:rFonts w:ascii="Times New Roman" w:eastAsia="Microsoft Sans Serif" w:hAnsi="Times New Roman" w:cs="Times New Roman"/>
          <w:sz w:val="24"/>
          <w:szCs w:val="24"/>
          <w:lang w:val="en-GB"/>
        </w:rPr>
        <w:t>deri në miratim</w:t>
      </w:r>
      <w:r w:rsidR="00B02AFD" w:rsidRPr="001C11C7">
        <w:rPr>
          <w:rFonts w:ascii="Times New Roman" w:eastAsia="Microsoft Sans Serif" w:hAnsi="Times New Roman" w:cs="Times New Roman"/>
          <w:sz w:val="24"/>
          <w:szCs w:val="24"/>
          <w:lang w:val="en-GB"/>
        </w:rPr>
        <w:t>,</w:t>
      </w:r>
      <w:r w:rsidRPr="001C11C7">
        <w:rPr>
          <w:rFonts w:ascii="Times New Roman" w:eastAsia="Microsoft Sans Serif" w:hAnsi="Times New Roman" w:cs="Times New Roman"/>
          <w:sz w:val="24"/>
          <w:szCs w:val="24"/>
          <w:lang w:val="en-GB"/>
        </w:rPr>
        <w:t xml:space="preserve"> zgjat 50 ditë.</w:t>
      </w:r>
    </w:p>
    <w:p w14:paraId="48A3DBD5" w14:textId="77777777" w:rsidR="006F216E" w:rsidRDefault="006F216E" w:rsidP="001C11C7">
      <w:pPr>
        <w:pStyle w:val="NoSpacing"/>
        <w:spacing w:line="276" w:lineRule="auto"/>
        <w:ind w:left="360"/>
        <w:jc w:val="both"/>
        <w:rPr>
          <w:rFonts w:ascii="Times New Roman" w:eastAsia="Microsoft Sans Serif" w:hAnsi="Times New Roman" w:cs="Times New Roman"/>
          <w:sz w:val="24"/>
          <w:szCs w:val="24"/>
          <w:lang w:val="en-GB"/>
        </w:rPr>
      </w:pPr>
    </w:p>
    <w:p w14:paraId="0A936A7D" w14:textId="2E2AEAF9" w:rsidR="000D590E" w:rsidRPr="001C11C7" w:rsidRDefault="000D590E" w:rsidP="001C11C7">
      <w:pPr>
        <w:pStyle w:val="NoSpacing"/>
        <w:spacing w:line="276" w:lineRule="auto"/>
        <w:ind w:left="360"/>
        <w:jc w:val="both"/>
        <w:rPr>
          <w:rFonts w:ascii="Times New Roman" w:eastAsia="Microsoft Sans Serif" w:hAnsi="Times New Roman" w:cs="Times New Roman"/>
          <w:sz w:val="24"/>
          <w:szCs w:val="24"/>
          <w:u w:val="single"/>
          <w:lang w:val="en-GB"/>
        </w:rPr>
      </w:pPr>
      <w:r w:rsidRPr="001C11C7">
        <w:rPr>
          <w:rFonts w:ascii="Times New Roman" w:eastAsia="Microsoft Sans Serif" w:hAnsi="Times New Roman" w:cs="Times New Roman"/>
          <w:sz w:val="24"/>
          <w:szCs w:val="24"/>
          <w:lang w:val="en-GB"/>
        </w:rPr>
        <w:t xml:space="preserve">VKM-ja e bën të detyrueshëm publikimin e listës së PMB-ve të regjistruara në faqen zyrtare të Ministrisë, sa herë që ajo pëson ndryshime, </w:t>
      </w:r>
      <w:r w:rsidR="00B02AFD" w:rsidRPr="001C11C7">
        <w:rPr>
          <w:rFonts w:ascii="Times New Roman" w:eastAsia="Microsoft Sans Serif" w:hAnsi="Times New Roman" w:cs="Times New Roman"/>
          <w:sz w:val="24"/>
          <w:szCs w:val="24"/>
          <w:lang w:val="en-GB"/>
        </w:rPr>
        <w:t xml:space="preserve">në mënyrë që të jetë e </w:t>
      </w:r>
      <w:r w:rsidRPr="001C11C7">
        <w:rPr>
          <w:rFonts w:ascii="Times New Roman" w:eastAsia="Microsoft Sans Serif" w:hAnsi="Times New Roman" w:cs="Times New Roman"/>
          <w:sz w:val="24"/>
          <w:szCs w:val="24"/>
          <w:lang w:val="en-GB"/>
        </w:rPr>
        <w:t>aksesueshme për të gjithë individët, palët apo grupet e interesuara. Lista e PMB-ve të regjistruara në Shqipëri</w:t>
      </w:r>
      <w:r w:rsidR="006F216E">
        <w:rPr>
          <w:rFonts w:ascii="Times New Roman" w:eastAsia="Microsoft Sans Serif" w:hAnsi="Times New Roman" w:cs="Times New Roman"/>
          <w:sz w:val="24"/>
          <w:szCs w:val="24"/>
          <w:lang w:val="en-GB"/>
        </w:rPr>
        <w:t xml:space="preserve"> dhe etiketa e tyere të miratuara</w:t>
      </w:r>
      <w:r w:rsidRPr="001C11C7">
        <w:rPr>
          <w:rFonts w:ascii="Times New Roman" w:eastAsia="Microsoft Sans Serif" w:hAnsi="Times New Roman" w:cs="Times New Roman"/>
          <w:sz w:val="24"/>
          <w:szCs w:val="24"/>
          <w:lang w:val="en-GB"/>
        </w:rPr>
        <w:t xml:space="preserve"> gjendet në</w:t>
      </w:r>
      <w:r w:rsidRPr="006F216E">
        <w:rPr>
          <w:rFonts w:ascii="Times New Roman" w:eastAsia="Microsoft Sans Serif" w:hAnsi="Times New Roman" w:cs="Times New Roman"/>
          <w:sz w:val="24"/>
          <w:szCs w:val="24"/>
          <w:lang w:val="en-GB"/>
        </w:rPr>
        <w:t xml:space="preserve"> </w:t>
      </w:r>
      <w:r w:rsidR="006F216E" w:rsidRPr="006F216E">
        <w:rPr>
          <w:rFonts w:ascii="Times New Roman" w:eastAsia="Microsoft Sans Serif" w:hAnsi="Times New Roman" w:cs="Times New Roman"/>
          <w:sz w:val="24"/>
          <w:szCs w:val="24"/>
          <w:lang w:val="en-GB"/>
        </w:rPr>
        <w:t xml:space="preserve">linkun: </w:t>
      </w:r>
      <w:hyperlink r:id="rId11" w:history="1">
        <w:r w:rsidRPr="001C11C7">
          <w:rPr>
            <w:rStyle w:val="Hyperlink"/>
            <w:rFonts w:ascii="Times New Roman" w:eastAsia="Microsoft Sans Serif" w:hAnsi="Times New Roman" w:cs="Times New Roman"/>
            <w:color w:val="auto"/>
            <w:sz w:val="24"/>
            <w:szCs w:val="24"/>
            <w:lang w:val="en-GB"/>
          </w:rPr>
          <w:t>https://bujqesia.gov.al/lista-e-pmb-ve-te-regjistruara/</w:t>
        </w:r>
      </w:hyperlink>
      <w:r w:rsidRPr="001C11C7">
        <w:rPr>
          <w:rFonts w:ascii="Times New Roman" w:eastAsia="Microsoft Sans Serif" w:hAnsi="Times New Roman" w:cs="Times New Roman"/>
          <w:sz w:val="24"/>
          <w:szCs w:val="24"/>
          <w:u w:val="single"/>
          <w:lang w:val="en-GB"/>
        </w:rPr>
        <w:t>.</w:t>
      </w:r>
    </w:p>
    <w:p w14:paraId="42C56E43" w14:textId="3F760165" w:rsidR="000D590E" w:rsidRPr="001C11C7" w:rsidRDefault="000D590E" w:rsidP="006F216E">
      <w:pPr>
        <w:pStyle w:val="NoSpacing"/>
        <w:spacing w:line="276" w:lineRule="auto"/>
        <w:jc w:val="both"/>
        <w:rPr>
          <w:rFonts w:ascii="Times New Roman" w:eastAsia="Microsoft Sans Serif" w:hAnsi="Times New Roman" w:cs="Times New Roman"/>
          <w:sz w:val="24"/>
          <w:szCs w:val="24"/>
          <w:u w:val="single"/>
          <w:lang w:val="en-GB"/>
        </w:rPr>
      </w:pPr>
    </w:p>
    <w:p w14:paraId="3BBB87DE" w14:textId="4F5AFB2E" w:rsidR="00B047BE" w:rsidRPr="001C11C7" w:rsidRDefault="00B047BE" w:rsidP="001C11C7">
      <w:pPr>
        <w:pStyle w:val="NoSpacing"/>
        <w:numPr>
          <w:ilvl w:val="0"/>
          <w:numId w:val="17"/>
        </w:numPr>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lastRenderedPageBreak/>
        <w:t xml:space="preserve">VKM nr. 532, datë 11.9.2018, “Për miratimin e rregullave të tregtimit, transportit, </w:t>
      </w:r>
      <w:r w:rsidR="00B02AFD" w:rsidRPr="001C11C7">
        <w:rPr>
          <w:rFonts w:ascii="Times New Roman" w:hAnsi="Times New Roman" w:cs="Times New Roman"/>
          <w:sz w:val="24"/>
          <w:szCs w:val="24"/>
          <w:lang w:val="en-GB"/>
        </w:rPr>
        <w:t>magazinimit</w:t>
      </w:r>
      <w:r w:rsidRPr="001C11C7">
        <w:rPr>
          <w:rFonts w:ascii="Times New Roman" w:hAnsi="Times New Roman" w:cs="Times New Roman"/>
          <w:sz w:val="24"/>
          <w:szCs w:val="24"/>
          <w:lang w:val="en-GB"/>
        </w:rPr>
        <w:t xml:space="preserve"> dhe ruajtjes së produkteve për mbrojtjen e bimëve”, </w:t>
      </w:r>
      <w:r w:rsidR="0099795D">
        <w:rPr>
          <w:rFonts w:ascii="Times New Roman" w:hAnsi="Times New Roman" w:cs="Times New Roman"/>
          <w:sz w:val="24"/>
          <w:szCs w:val="24"/>
          <w:lang w:val="en-GB"/>
        </w:rPr>
        <w:t>të</w:t>
      </w:r>
      <w:r w:rsidR="0099795D" w:rsidRPr="001C11C7">
        <w:rPr>
          <w:rFonts w:ascii="Times New Roman" w:hAnsi="Times New Roman" w:cs="Times New Roman"/>
          <w:sz w:val="24"/>
          <w:szCs w:val="24"/>
          <w:lang w:val="en-GB"/>
        </w:rPr>
        <w:t xml:space="preserve"> </w:t>
      </w:r>
      <w:r w:rsidRPr="001C11C7">
        <w:rPr>
          <w:rFonts w:ascii="Times New Roman" w:hAnsi="Times New Roman" w:cs="Times New Roman"/>
          <w:sz w:val="24"/>
          <w:szCs w:val="24"/>
          <w:lang w:val="en-GB"/>
        </w:rPr>
        <w:t>ndryshuar</w:t>
      </w:r>
      <w:r w:rsidR="00A21B82" w:rsidRPr="001C11C7">
        <w:rPr>
          <w:rFonts w:ascii="Times New Roman" w:hAnsi="Times New Roman" w:cs="Times New Roman"/>
          <w:sz w:val="24"/>
          <w:szCs w:val="24"/>
          <w:lang w:val="en-GB"/>
        </w:rPr>
        <w:t>.</w:t>
      </w:r>
      <w:r w:rsidRPr="001C11C7">
        <w:rPr>
          <w:rFonts w:ascii="Times New Roman" w:hAnsi="Times New Roman" w:cs="Times New Roman"/>
          <w:sz w:val="24"/>
          <w:szCs w:val="24"/>
          <w:lang w:val="en-GB"/>
        </w:rPr>
        <w:t xml:space="preserve"> Ky vendim nuk përafrohet me legjislacionin e BE-së, pasi çdo shtet ka të drejtë t</w:t>
      </w:r>
      <w:r w:rsidR="00A21B82" w:rsidRPr="001C11C7">
        <w:rPr>
          <w:rFonts w:ascii="Times New Roman" w:hAnsi="Times New Roman" w:cs="Times New Roman"/>
          <w:sz w:val="24"/>
          <w:szCs w:val="24"/>
          <w:lang w:val="en-GB"/>
        </w:rPr>
        <w:t>a</w:t>
      </w:r>
      <w:r w:rsidRPr="001C11C7">
        <w:rPr>
          <w:rFonts w:ascii="Times New Roman" w:hAnsi="Times New Roman" w:cs="Times New Roman"/>
          <w:sz w:val="24"/>
          <w:szCs w:val="24"/>
          <w:lang w:val="en-GB"/>
        </w:rPr>
        <w:t xml:space="preserve"> rregullojë këtë veprimtari.</w:t>
      </w:r>
    </w:p>
    <w:p w14:paraId="0E6EB3EB" w14:textId="77777777" w:rsidR="00B02AFD" w:rsidRPr="001C11C7" w:rsidRDefault="00B02AFD" w:rsidP="001C11C7">
      <w:pPr>
        <w:pStyle w:val="NoSpacing"/>
        <w:spacing w:line="276" w:lineRule="auto"/>
        <w:ind w:left="360"/>
        <w:jc w:val="both"/>
        <w:rPr>
          <w:rFonts w:ascii="Times New Roman" w:hAnsi="Times New Roman" w:cs="Times New Roman"/>
          <w:bCs/>
          <w:sz w:val="24"/>
          <w:szCs w:val="24"/>
          <w:lang w:val="en-GB"/>
        </w:rPr>
      </w:pPr>
    </w:p>
    <w:p w14:paraId="2087D394" w14:textId="1C82E8ED" w:rsidR="00D233C0" w:rsidRPr="001C11C7" w:rsidRDefault="00D233C0" w:rsidP="001C11C7">
      <w:pPr>
        <w:pStyle w:val="NoSpacing"/>
        <w:spacing w:line="276" w:lineRule="auto"/>
        <w:ind w:left="360"/>
        <w:jc w:val="both"/>
        <w:rPr>
          <w:rFonts w:ascii="Times New Roman" w:hAnsi="Times New Roman" w:cs="Times New Roman"/>
          <w:bCs/>
          <w:sz w:val="24"/>
          <w:szCs w:val="24"/>
          <w:lang w:val="en-GB"/>
        </w:rPr>
      </w:pPr>
      <w:r w:rsidRPr="001C11C7">
        <w:rPr>
          <w:rFonts w:ascii="Times New Roman" w:hAnsi="Times New Roman" w:cs="Times New Roman"/>
          <w:bCs/>
          <w:sz w:val="24"/>
          <w:szCs w:val="24"/>
          <w:lang w:val="en-GB"/>
        </w:rPr>
        <w:t xml:space="preserve">Autoriteti Kombëtar i Ushqimit (AKU) dhe </w:t>
      </w:r>
      <w:r w:rsidR="006F216E" w:rsidRPr="006F216E">
        <w:rPr>
          <w:rFonts w:ascii="Times New Roman" w:hAnsi="Times New Roman" w:cs="Times New Roman"/>
          <w:bCs/>
          <w:sz w:val="24"/>
          <w:szCs w:val="24"/>
          <w:lang w:val="en-GB"/>
        </w:rPr>
        <w:t>Instituti i S</w:t>
      </w:r>
      <w:r w:rsidR="002B4215">
        <w:rPr>
          <w:rFonts w:ascii="Times New Roman" w:hAnsi="Times New Roman" w:cs="Times New Roman"/>
          <w:bCs/>
          <w:sz w:val="24"/>
          <w:szCs w:val="24"/>
          <w:lang w:val="en-GB"/>
        </w:rPr>
        <w:t>igurisë Ushqimore dhe Veterinarisë</w:t>
      </w:r>
      <w:r w:rsidR="006F216E">
        <w:rPr>
          <w:rFonts w:ascii="Times New Roman" w:hAnsi="Times New Roman" w:cs="Times New Roman"/>
          <w:bCs/>
          <w:sz w:val="24"/>
          <w:szCs w:val="24"/>
          <w:lang w:val="en-GB"/>
        </w:rPr>
        <w:t xml:space="preserve"> (</w:t>
      </w:r>
      <w:r w:rsidRPr="001C11C7">
        <w:rPr>
          <w:rFonts w:ascii="Times New Roman" w:hAnsi="Times New Roman" w:cs="Times New Roman"/>
          <w:bCs/>
          <w:sz w:val="24"/>
          <w:szCs w:val="24"/>
          <w:lang w:val="en-GB"/>
        </w:rPr>
        <w:t>ISUV</w:t>
      </w:r>
      <w:r w:rsidR="006F216E">
        <w:rPr>
          <w:rFonts w:ascii="Times New Roman" w:hAnsi="Times New Roman" w:cs="Times New Roman"/>
          <w:bCs/>
          <w:sz w:val="24"/>
          <w:szCs w:val="24"/>
          <w:lang w:val="en-GB"/>
        </w:rPr>
        <w:t>)</w:t>
      </w:r>
      <w:r w:rsidRPr="001C11C7">
        <w:rPr>
          <w:rFonts w:ascii="Times New Roman" w:hAnsi="Times New Roman" w:cs="Times New Roman"/>
          <w:bCs/>
          <w:sz w:val="24"/>
          <w:szCs w:val="24"/>
          <w:lang w:val="en-GB"/>
        </w:rPr>
        <w:t xml:space="preserve"> janë përgjegjës për zbatimin e kësaj VKM</w:t>
      </w:r>
      <w:r w:rsidR="0098406C" w:rsidRPr="001C11C7">
        <w:rPr>
          <w:rFonts w:ascii="Times New Roman" w:hAnsi="Times New Roman" w:cs="Times New Roman"/>
          <w:bCs/>
          <w:sz w:val="24"/>
          <w:szCs w:val="24"/>
          <w:lang w:val="en-GB"/>
        </w:rPr>
        <w:t>-je, e cila</w:t>
      </w:r>
      <w:r w:rsidRPr="001C11C7">
        <w:rPr>
          <w:rFonts w:ascii="Times New Roman" w:hAnsi="Times New Roman" w:cs="Times New Roman"/>
          <w:bCs/>
          <w:sz w:val="24"/>
          <w:szCs w:val="24"/>
          <w:lang w:val="en-GB"/>
        </w:rPr>
        <w:t xml:space="preserve"> përcakton kërkesat </w:t>
      </w:r>
      <w:r w:rsidR="00B02AFD" w:rsidRPr="001C11C7">
        <w:rPr>
          <w:rFonts w:ascii="Times New Roman" w:hAnsi="Times New Roman" w:cs="Times New Roman"/>
          <w:bCs/>
          <w:sz w:val="24"/>
          <w:szCs w:val="24"/>
          <w:lang w:val="en-GB"/>
        </w:rPr>
        <w:t xml:space="preserve">per </w:t>
      </w:r>
      <w:r w:rsidRPr="001C11C7">
        <w:rPr>
          <w:rFonts w:ascii="Times New Roman" w:hAnsi="Times New Roman" w:cs="Times New Roman"/>
          <w:bCs/>
          <w:sz w:val="24"/>
          <w:szCs w:val="24"/>
          <w:lang w:val="en-GB"/>
        </w:rPr>
        <w:t>licencimi</w:t>
      </w:r>
      <w:r w:rsidR="00B02AFD" w:rsidRPr="001C11C7">
        <w:rPr>
          <w:rFonts w:ascii="Times New Roman" w:hAnsi="Times New Roman" w:cs="Times New Roman"/>
          <w:bCs/>
          <w:sz w:val="24"/>
          <w:szCs w:val="24"/>
          <w:lang w:val="en-GB"/>
        </w:rPr>
        <w:t>n e</w:t>
      </w:r>
      <w:r w:rsidRPr="001C11C7">
        <w:rPr>
          <w:rFonts w:ascii="Times New Roman" w:hAnsi="Times New Roman" w:cs="Times New Roman"/>
          <w:bCs/>
          <w:sz w:val="24"/>
          <w:szCs w:val="24"/>
          <w:lang w:val="en-GB"/>
        </w:rPr>
        <w:t xml:space="preserve"> </w:t>
      </w:r>
      <w:r w:rsidR="00B02AFD" w:rsidRPr="001C11C7">
        <w:rPr>
          <w:rFonts w:ascii="Times New Roman" w:hAnsi="Times New Roman" w:cs="Times New Roman"/>
          <w:bCs/>
          <w:sz w:val="24"/>
          <w:szCs w:val="24"/>
          <w:lang w:val="en-GB"/>
        </w:rPr>
        <w:t xml:space="preserve">veprimtarive </w:t>
      </w:r>
      <w:r w:rsidRPr="001C11C7">
        <w:rPr>
          <w:rFonts w:ascii="Times New Roman" w:hAnsi="Times New Roman" w:cs="Times New Roman"/>
          <w:bCs/>
          <w:sz w:val="24"/>
          <w:szCs w:val="24"/>
          <w:lang w:val="en-GB"/>
        </w:rPr>
        <w:t xml:space="preserve">të </w:t>
      </w:r>
      <w:r w:rsidR="00582F10" w:rsidRPr="001C11C7">
        <w:rPr>
          <w:rFonts w:ascii="Times New Roman" w:hAnsi="Times New Roman" w:cs="Times New Roman"/>
          <w:szCs w:val="24"/>
          <w:lang w:val="en-GB"/>
        </w:rPr>
        <w:t>PMB</w:t>
      </w:r>
      <w:r w:rsidRPr="001C11C7">
        <w:rPr>
          <w:rFonts w:ascii="Times New Roman" w:hAnsi="Times New Roman" w:cs="Times New Roman"/>
          <w:bCs/>
          <w:sz w:val="24"/>
          <w:szCs w:val="24"/>
          <w:lang w:val="en-GB"/>
        </w:rPr>
        <w:t>-</w:t>
      </w:r>
      <w:r w:rsidR="00B02AFD" w:rsidRPr="001C11C7">
        <w:rPr>
          <w:rFonts w:ascii="Times New Roman" w:hAnsi="Times New Roman" w:cs="Times New Roman"/>
          <w:bCs/>
          <w:sz w:val="24"/>
          <w:szCs w:val="24"/>
          <w:lang w:val="en-GB"/>
        </w:rPr>
        <w:t>ve</w:t>
      </w:r>
      <w:r w:rsidRPr="001C11C7">
        <w:rPr>
          <w:rFonts w:ascii="Times New Roman" w:hAnsi="Times New Roman" w:cs="Times New Roman"/>
          <w:bCs/>
          <w:sz w:val="24"/>
          <w:szCs w:val="24"/>
          <w:lang w:val="en-GB"/>
        </w:rPr>
        <w:t xml:space="preserve"> me shumicë dhe pakicë, si dhe kushtet dhe kërkesat për kryerjen e këtyre </w:t>
      </w:r>
      <w:r w:rsidR="00B02AFD" w:rsidRPr="001C11C7">
        <w:rPr>
          <w:rFonts w:ascii="Times New Roman" w:hAnsi="Times New Roman" w:cs="Times New Roman"/>
          <w:bCs/>
          <w:sz w:val="24"/>
          <w:szCs w:val="24"/>
          <w:lang w:val="en-GB"/>
        </w:rPr>
        <w:t xml:space="preserve">veprimtarive </w:t>
      </w:r>
      <w:r w:rsidRPr="001C11C7">
        <w:rPr>
          <w:rFonts w:ascii="Times New Roman" w:hAnsi="Times New Roman" w:cs="Times New Roman"/>
          <w:bCs/>
          <w:sz w:val="24"/>
          <w:szCs w:val="24"/>
          <w:lang w:val="en-GB"/>
        </w:rPr>
        <w:t xml:space="preserve">pas licencimit, nga importi në </w:t>
      </w:r>
      <w:r w:rsidR="0098406C" w:rsidRPr="001C11C7">
        <w:rPr>
          <w:rFonts w:ascii="Times New Roman" w:hAnsi="Times New Roman" w:cs="Times New Roman"/>
          <w:bCs/>
          <w:sz w:val="24"/>
          <w:szCs w:val="24"/>
          <w:lang w:val="en-GB"/>
        </w:rPr>
        <w:t xml:space="preserve">shitjet me </w:t>
      </w:r>
      <w:r w:rsidRPr="001C11C7">
        <w:rPr>
          <w:rFonts w:ascii="Times New Roman" w:hAnsi="Times New Roman" w:cs="Times New Roman"/>
          <w:bCs/>
          <w:sz w:val="24"/>
          <w:szCs w:val="24"/>
          <w:lang w:val="en-GB"/>
        </w:rPr>
        <w:t xml:space="preserve">pakicë. Ai përcakton institucionet shtetërore dhe përgjegjësitë e tyre në procesin e miratimit të licencimit, si dhe </w:t>
      </w:r>
      <w:r w:rsidR="00B02AFD" w:rsidRPr="001C11C7">
        <w:rPr>
          <w:rFonts w:ascii="Times New Roman" w:hAnsi="Times New Roman" w:cs="Times New Roman"/>
          <w:bCs/>
          <w:sz w:val="24"/>
          <w:szCs w:val="24"/>
          <w:lang w:val="en-GB"/>
        </w:rPr>
        <w:t>n</w:t>
      </w:r>
      <w:r w:rsidR="00167241" w:rsidRPr="001C11C7">
        <w:rPr>
          <w:rFonts w:ascii="Times New Roman" w:hAnsi="Times New Roman" w:cs="Times New Roman"/>
          <w:bCs/>
          <w:sz w:val="24"/>
          <w:szCs w:val="24"/>
          <w:lang w:val="en-GB"/>
        </w:rPr>
        <w:t>ë</w:t>
      </w:r>
      <w:r w:rsidR="00B02AFD" w:rsidRPr="001C11C7">
        <w:rPr>
          <w:rFonts w:ascii="Times New Roman" w:hAnsi="Times New Roman" w:cs="Times New Roman"/>
          <w:bCs/>
          <w:sz w:val="24"/>
          <w:szCs w:val="24"/>
          <w:lang w:val="en-GB"/>
        </w:rPr>
        <w:t xml:space="preserve"> </w:t>
      </w:r>
      <w:r w:rsidRPr="001C11C7">
        <w:rPr>
          <w:rFonts w:ascii="Times New Roman" w:hAnsi="Times New Roman" w:cs="Times New Roman"/>
          <w:bCs/>
          <w:sz w:val="24"/>
          <w:szCs w:val="24"/>
          <w:lang w:val="en-GB"/>
        </w:rPr>
        <w:t xml:space="preserve">kryerjen e inspektimeve (që </w:t>
      </w:r>
      <w:r w:rsidR="00B02AFD" w:rsidRPr="001C11C7">
        <w:rPr>
          <w:rFonts w:ascii="Times New Roman" w:hAnsi="Times New Roman" w:cs="Times New Roman"/>
          <w:bCs/>
          <w:sz w:val="24"/>
          <w:szCs w:val="24"/>
          <w:lang w:val="en-GB"/>
        </w:rPr>
        <w:t>b</w:t>
      </w:r>
      <w:r w:rsidR="0098406C" w:rsidRPr="001C11C7">
        <w:rPr>
          <w:rFonts w:ascii="Times New Roman" w:hAnsi="Times New Roman" w:cs="Times New Roman"/>
          <w:bCs/>
          <w:sz w:val="24"/>
          <w:szCs w:val="24"/>
          <w:lang w:val="en-GB"/>
        </w:rPr>
        <w:t>ë</w:t>
      </w:r>
      <w:r w:rsidR="00B02AFD" w:rsidRPr="001C11C7">
        <w:rPr>
          <w:rFonts w:ascii="Times New Roman" w:hAnsi="Times New Roman" w:cs="Times New Roman"/>
          <w:bCs/>
          <w:sz w:val="24"/>
          <w:szCs w:val="24"/>
          <w:lang w:val="en-GB"/>
        </w:rPr>
        <w:t>het</w:t>
      </w:r>
      <w:r w:rsidRPr="001C11C7">
        <w:rPr>
          <w:rFonts w:ascii="Times New Roman" w:hAnsi="Times New Roman" w:cs="Times New Roman"/>
          <w:bCs/>
          <w:sz w:val="24"/>
          <w:szCs w:val="24"/>
          <w:lang w:val="en-GB"/>
        </w:rPr>
        <w:t xml:space="preserve"> nga AKU) dhe testimin e mostrave </w:t>
      </w:r>
      <w:r w:rsidR="00B02AFD" w:rsidRPr="001C11C7">
        <w:rPr>
          <w:rFonts w:ascii="Times New Roman" w:hAnsi="Times New Roman" w:cs="Times New Roman"/>
          <w:bCs/>
          <w:sz w:val="24"/>
          <w:szCs w:val="24"/>
          <w:lang w:val="en-GB"/>
        </w:rPr>
        <w:t>t</w:t>
      </w:r>
      <w:r w:rsidR="00167241" w:rsidRPr="001C11C7">
        <w:rPr>
          <w:rFonts w:ascii="Times New Roman" w:hAnsi="Times New Roman" w:cs="Times New Roman"/>
          <w:bCs/>
          <w:sz w:val="24"/>
          <w:szCs w:val="24"/>
          <w:lang w:val="en-GB"/>
        </w:rPr>
        <w:t>ë</w:t>
      </w:r>
      <w:r w:rsidR="00B02AFD" w:rsidRPr="001C11C7">
        <w:rPr>
          <w:rFonts w:ascii="Times New Roman" w:hAnsi="Times New Roman" w:cs="Times New Roman"/>
          <w:bCs/>
          <w:sz w:val="24"/>
          <w:szCs w:val="24"/>
          <w:lang w:val="en-GB"/>
        </w:rPr>
        <w:t xml:space="preserve"> </w:t>
      </w:r>
      <w:r w:rsidR="0044537D" w:rsidRPr="001C11C7">
        <w:rPr>
          <w:rFonts w:ascii="Times New Roman" w:hAnsi="Times New Roman" w:cs="Times New Roman"/>
          <w:szCs w:val="24"/>
          <w:lang w:val="en-GB"/>
        </w:rPr>
        <w:t>PMB</w:t>
      </w:r>
      <w:r w:rsidR="00B02AFD" w:rsidRPr="001C11C7">
        <w:rPr>
          <w:rFonts w:ascii="Times New Roman" w:hAnsi="Times New Roman" w:cs="Times New Roman"/>
          <w:szCs w:val="24"/>
          <w:lang w:val="en-GB"/>
        </w:rPr>
        <w:t>-ve</w:t>
      </w:r>
      <w:r w:rsidRPr="001C11C7">
        <w:rPr>
          <w:rFonts w:ascii="Times New Roman" w:hAnsi="Times New Roman" w:cs="Times New Roman"/>
          <w:bCs/>
          <w:sz w:val="24"/>
          <w:szCs w:val="24"/>
          <w:lang w:val="en-GB"/>
        </w:rPr>
        <w:t xml:space="preserve"> në treg (që </w:t>
      </w:r>
      <w:r w:rsidR="00B02AFD" w:rsidRPr="001C11C7">
        <w:rPr>
          <w:rFonts w:ascii="Times New Roman" w:hAnsi="Times New Roman" w:cs="Times New Roman"/>
          <w:bCs/>
          <w:sz w:val="24"/>
          <w:szCs w:val="24"/>
          <w:lang w:val="en-GB"/>
        </w:rPr>
        <w:t>b</w:t>
      </w:r>
      <w:r w:rsidR="0098406C" w:rsidRPr="001C11C7">
        <w:rPr>
          <w:rFonts w:ascii="Times New Roman" w:hAnsi="Times New Roman" w:cs="Times New Roman"/>
          <w:bCs/>
          <w:sz w:val="24"/>
          <w:szCs w:val="24"/>
          <w:lang w:val="en-GB"/>
        </w:rPr>
        <w:t>ë</w:t>
      </w:r>
      <w:r w:rsidR="00B02AFD" w:rsidRPr="001C11C7">
        <w:rPr>
          <w:rFonts w:ascii="Times New Roman" w:hAnsi="Times New Roman" w:cs="Times New Roman"/>
          <w:bCs/>
          <w:sz w:val="24"/>
          <w:szCs w:val="24"/>
          <w:lang w:val="en-GB"/>
        </w:rPr>
        <w:t>het</w:t>
      </w:r>
      <w:r w:rsidRPr="001C11C7">
        <w:rPr>
          <w:rFonts w:ascii="Times New Roman" w:hAnsi="Times New Roman" w:cs="Times New Roman"/>
          <w:bCs/>
          <w:sz w:val="24"/>
          <w:szCs w:val="24"/>
          <w:lang w:val="en-GB"/>
        </w:rPr>
        <w:t xml:space="preserve"> nga ISUV).</w:t>
      </w:r>
    </w:p>
    <w:p w14:paraId="120C5DDC" w14:textId="77777777" w:rsidR="00B047BE" w:rsidRPr="001C11C7" w:rsidRDefault="00B047BE" w:rsidP="001C11C7">
      <w:pPr>
        <w:pStyle w:val="NoSpacing"/>
        <w:spacing w:line="276" w:lineRule="auto"/>
        <w:ind w:left="360"/>
        <w:jc w:val="both"/>
        <w:rPr>
          <w:rFonts w:ascii="Times New Roman" w:hAnsi="Times New Roman" w:cs="Times New Roman"/>
          <w:bCs/>
          <w:sz w:val="24"/>
          <w:szCs w:val="24"/>
          <w:lang w:val="en-GB"/>
        </w:rPr>
      </w:pPr>
    </w:p>
    <w:p w14:paraId="2E85AB86" w14:textId="5B9EF0AF" w:rsidR="00D233C0" w:rsidRPr="001C11C7" w:rsidRDefault="0098406C" w:rsidP="001C11C7">
      <w:pPr>
        <w:pStyle w:val="NoSpacing"/>
        <w:spacing w:line="276" w:lineRule="auto"/>
        <w:ind w:left="360"/>
        <w:jc w:val="both"/>
        <w:rPr>
          <w:rFonts w:ascii="Times New Roman" w:eastAsia="Calibri" w:hAnsi="Times New Roman" w:cs="Times New Roman"/>
          <w:sz w:val="24"/>
          <w:szCs w:val="24"/>
          <w:lang w:val="en-GB"/>
        </w:rPr>
      </w:pPr>
      <w:r w:rsidRPr="001C11C7">
        <w:rPr>
          <w:rFonts w:ascii="Times New Roman" w:eastAsia="Calibri" w:hAnsi="Times New Roman" w:cs="Times New Roman"/>
          <w:sz w:val="24"/>
          <w:szCs w:val="24"/>
          <w:lang w:val="en-GB"/>
        </w:rPr>
        <w:t>V</w:t>
      </w:r>
      <w:r w:rsidR="00D233C0" w:rsidRPr="001C11C7">
        <w:rPr>
          <w:rFonts w:ascii="Times New Roman" w:eastAsia="Calibri" w:hAnsi="Times New Roman" w:cs="Times New Roman"/>
          <w:sz w:val="24"/>
          <w:szCs w:val="24"/>
          <w:lang w:val="en-GB"/>
        </w:rPr>
        <w:t xml:space="preserve">ëmendje e veçantë i kushtohet rregullave për tregtimin e </w:t>
      </w:r>
      <w:r w:rsidR="0044537D" w:rsidRPr="001C11C7">
        <w:rPr>
          <w:rFonts w:ascii="Times New Roman" w:hAnsi="Times New Roman" w:cs="Times New Roman"/>
          <w:szCs w:val="24"/>
          <w:lang w:val="en-GB"/>
        </w:rPr>
        <w:t>PMB</w:t>
      </w:r>
      <w:r w:rsidR="00D233C0" w:rsidRPr="001C11C7">
        <w:rPr>
          <w:rFonts w:ascii="Times New Roman" w:eastAsia="Calibri" w:hAnsi="Times New Roman" w:cs="Times New Roman"/>
          <w:sz w:val="24"/>
          <w:szCs w:val="24"/>
          <w:lang w:val="en-GB"/>
        </w:rPr>
        <w:t xml:space="preserve">-ve </w:t>
      </w:r>
      <w:r w:rsidRPr="001C11C7">
        <w:rPr>
          <w:rFonts w:ascii="Times New Roman" w:eastAsia="Calibri" w:hAnsi="Times New Roman" w:cs="Times New Roman"/>
          <w:sz w:val="24"/>
          <w:szCs w:val="24"/>
          <w:lang w:val="en-GB"/>
        </w:rPr>
        <w:t>“</w:t>
      </w:r>
      <w:r w:rsidR="006F216E" w:rsidRPr="00B51DDE">
        <w:rPr>
          <w:rFonts w:ascii="Times New Roman" w:hAnsi="Times New Roman" w:cs="Times New Roman"/>
          <w:sz w:val="24"/>
          <w:szCs w:val="24"/>
          <w:lang w:val="sq-AL"/>
        </w:rPr>
        <w:t>shumë helmuese</w:t>
      </w:r>
      <w:r w:rsidRPr="001C11C7">
        <w:rPr>
          <w:rFonts w:ascii="Times New Roman" w:eastAsia="Calibri" w:hAnsi="Times New Roman" w:cs="Times New Roman"/>
          <w:sz w:val="24"/>
          <w:szCs w:val="24"/>
          <w:lang w:val="en-GB"/>
        </w:rPr>
        <w:t>”</w:t>
      </w:r>
      <w:r w:rsidR="00D233C0" w:rsidRPr="001C11C7">
        <w:rPr>
          <w:rFonts w:ascii="Times New Roman" w:eastAsia="Calibri" w:hAnsi="Times New Roman" w:cs="Times New Roman"/>
          <w:sz w:val="24"/>
          <w:szCs w:val="24"/>
          <w:lang w:val="en-GB"/>
        </w:rPr>
        <w:t xml:space="preserve">, veçanërisht </w:t>
      </w:r>
      <w:r w:rsidR="0044537D" w:rsidRPr="001C11C7">
        <w:rPr>
          <w:rFonts w:ascii="Times New Roman" w:hAnsi="Times New Roman" w:cs="Times New Roman"/>
          <w:szCs w:val="24"/>
          <w:lang w:val="en-GB"/>
        </w:rPr>
        <w:t>PMB</w:t>
      </w:r>
      <w:r w:rsidR="00D233C0" w:rsidRPr="001C11C7">
        <w:rPr>
          <w:rFonts w:ascii="Times New Roman" w:eastAsia="Calibri" w:hAnsi="Times New Roman" w:cs="Times New Roman"/>
          <w:sz w:val="24"/>
          <w:szCs w:val="24"/>
          <w:lang w:val="en-GB"/>
        </w:rPr>
        <w:t xml:space="preserve">-ve që janë </w:t>
      </w:r>
      <w:r w:rsidR="006F216E" w:rsidRPr="00B51DDE">
        <w:rPr>
          <w:rFonts w:ascii="Times New Roman" w:hAnsi="Times New Roman" w:cs="Times New Roman"/>
          <w:sz w:val="24"/>
          <w:szCs w:val="24"/>
          <w:lang w:val="sq-AL"/>
        </w:rPr>
        <w:t xml:space="preserve">gaze helmuese ose që çlirojnë gaze helmuese (fosfina e çliruar nga formulimet me </w:t>
      </w:r>
      <w:r w:rsidR="006F216E" w:rsidRPr="005A0AE3">
        <w:rPr>
          <w:rFonts w:ascii="Times New Roman" w:eastAsia="Calibri" w:hAnsi="Times New Roman" w:cs="Times New Roman"/>
          <w:sz w:val="24"/>
          <w:szCs w:val="24"/>
          <w:lang w:val="en-GB"/>
        </w:rPr>
        <w:t xml:space="preserve">përmbajtje </w:t>
      </w:r>
      <w:r w:rsidR="005A0AE3" w:rsidRPr="005A0AE3">
        <w:rPr>
          <w:rFonts w:ascii="Times New Roman" w:eastAsia="Calibri" w:hAnsi="Times New Roman" w:cs="Times New Roman"/>
          <w:i/>
          <w:sz w:val="24"/>
          <w:szCs w:val="24"/>
          <w:lang w:val="en-GB"/>
        </w:rPr>
        <w:t>Fosfid alumini</w:t>
      </w:r>
      <w:r w:rsidR="006F216E" w:rsidRPr="005A0AE3">
        <w:rPr>
          <w:rFonts w:ascii="Times New Roman" w:eastAsia="Calibri" w:hAnsi="Times New Roman" w:cs="Times New Roman"/>
          <w:sz w:val="24"/>
          <w:szCs w:val="24"/>
          <w:lang w:val="en-GB"/>
        </w:rPr>
        <w:t xml:space="preserve">), </w:t>
      </w:r>
      <w:r w:rsidR="00D233C0" w:rsidRPr="001C11C7">
        <w:rPr>
          <w:rFonts w:ascii="Times New Roman" w:eastAsia="Calibri" w:hAnsi="Times New Roman" w:cs="Times New Roman"/>
          <w:sz w:val="24"/>
          <w:szCs w:val="24"/>
          <w:lang w:val="en-GB"/>
        </w:rPr>
        <w:t xml:space="preserve">për të parandaluar dhe kufizuar helmimin aksidental ose të qëllimshëm të njerëzve - një fenomen shqetësues prej vitesh me humbje jetësh. Autoriteti Kombëtar </w:t>
      </w:r>
      <w:r w:rsidR="00167241" w:rsidRPr="001C11C7">
        <w:rPr>
          <w:rFonts w:ascii="Times New Roman" w:eastAsia="Calibri" w:hAnsi="Times New Roman" w:cs="Times New Roman"/>
          <w:sz w:val="24"/>
          <w:szCs w:val="24"/>
          <w:lang w:val="en-GB"/>
        </w:rPr>
        <w:t>i</w:t>
      </w:r>
      <w:r w:rsidR="00D233C0" w:rsidRPr="001C11C7">
        <w:rPr>
          <w:rFonts w:ascii="Times New Roman" w:eastAsia="Calibri" w:hAnsi="Times New Roman" w:cs="Times New Roman"/>
          <w:sz w:val="24"/>
          <w:szCs w:val="24"/>
          <w:lang w:val="en-GB"/>
        </w:rPr>
        <w:t xml:space="preserve"> Ushqimit</w:t>
      </w:r>
      <w:r w:rsidR="00167241" w:rsidRPr="001C11C7">
        <w:rPr>
          <w:rFonts w:ascii="Times New Roman" w:eastAsia="Calibri" w:hAnsi="Times New Roman" w:cs="Times New Roman"/>
          <w:sz w:val="24"/>
          <w:szCs w:val="24"/>
          <w:lang w:val="en-GB"/>
        </w:rPr>
        <w:t>, caktohet</w:t>
      </w:r>
      <w:r w:rsidR="00D233C0" w:rsidRPr="001C11C7">
        <w:rPr>
          <w:rFonts w:ascii="Times New Roman" w:eastAsia="Calibri" w:hAnsi="Times New Roman" w:cs="Times New Roman"/>
          <w:sz w:val="24"/>
          <w:szCs w:val="24"/>
          <w:lang w:val="en-GB"/>
        </w:rPr>
        <w:t xml:space="preserve"> si institucioni për monitorimin e tregtisë së tyre nga importi tek përdoruesi </w:t>
      </w:r>
      <w:r w:rsidR="008021C7">
        <w:rPr>
          <w:rFonts w:ascii="Times New Roman" w:eastAsia="Calibri" w:hAnsi="Times New Roman" w:cs="Times New Roman"/>
          <w:sz w:val="24"/>
          <w:szCs w:val="24"/>
          <w:lang w:val="en-GB"/>
        </w:rPr>
        <w:t>i</w:t>
      </w:r>
      <w:r w:rsidR="006F216E">
        <w:rPr>
          <w:rFonts w:ascii="Times New Roman" w:eastAsia="Calibri" w:hAnsi="Times New Roman" w:cs="Times New Roman"/>
          <w:sz w:val="24"/>
          <w:szCs w:val="24"/>
          <w:lang w:val="en-GB"/>
        </w:rPr>
        <w:t xml:space="preserve"> fundit</w:t>
      </w:r>
      <w:r w:rsidR="00D233C0" w:rsidRPr="001C11C7">
        <w:rPr>
          <w:rFonts w:ascii="Times New Roman" w:eastAsia="Calibri" w:hAnsi="Times New Roman" w:cs="Times New Roman"/>
          <w:sz w:val="24"/>
          <w:szCs w:val="24"/>
          <w:lang w:val="en-GB"/>
        </w:rPr>
        <w:t>.</w:t>
      </w:r>
    </w:p>
    <w:p w14:paraId="0B74B346" w14:textId="775DF625" w:rsidR="00D233C0" w:rsidRPr="001C11C7" w:rsidRDefault="00D233C0" w:rsidP="001C11C7">
      <w:pPr>
        <w:pStyle w:val="NoSpacing"/>
        <w:spacing w:line="276" w:lineRule="auto"/>
        <w:ind w:left="360"/>
        <w:jc w:val="both"/>
        <w:rPr>
          <w:rFonts w:ascii="Times New Roman" w:eastAsia="Calibri" w:hAnsi="Times New Roman" w:cs="Times New Roman"/>
          <w:sz w:val="24"/>
          <w:szCs w:val="24"/>
          <w:lang w:val="en-GB"/>
        </w:rPr>
      </w:pPr>
      <w:r w:rsidRPr="001C11C7">
        <w:rPr>
          <w:rFonts w:ascii="Times New Roman" w:eastAsia="Calibri" w:hAnsi="Times New Roman" w:cs="Times New Roman"/>
          <w:sz w:val="24"/>
          <w:szCs w:val="24"/>
          <w:lang w:val="en-GB"/>
        </w:rPr>
        <w:t xml:space="preserve">Inspektimi i PMB-ve të </w:t>
      </w:r>
      <w:r w:rsidR="0098406C" w:rsidRPr="001C11C7">
        <w:rPr>
          <w:rFonts w:ascii="Times New Roman" w:eastAsia="Calibri" w:hAnsi="Times New Roman" w:cs="Times New Roman"/>
          <w:sz w:val="24"/>
          <w:szCs w:val="24"/>
          <w:lang w:val="en-GB"/>
        </w:rPr>
        <w:t>hedh</w:t>
      </w:r>
      <w:r w:rsidRPr="001C11C7">
        <w:rPr>
          <w:rFonts w:ascii="Times New Roman" w:eastAsia="Calibri" w:hAnsi="Times New Roman" w:cs="Times New Roman"/>
          <w:sz w:val="24"/>
          <w:szCs w:val="24"/>
          <w:lang w:val="en-GB"/>
        </w:rPr>
        <w:t xml:space="preserve">ura në treg, në lidhje me </w:t>
      </w:r>
      <w:r w:rsidR="00792A19" w:rsidRPr="001C11C7">
        <w:rPr>
          <w:rFonts w:ascii="Times New Roman" w:eastAsia="Calibri" w:hAnsi="Times New Roman" w:cs="Times New Roman"/>
          <w:sz w:val="24"/>
          <w:szCs w:val="24"/>
          <w:lang w:val="en-GB"/>
        </w:rPr>
        <w:t xml:space="preserve">përmbushjen e detyrimeve </w:t>
      </w:r>
      <w:r w:rsidRPr="001C11C7">
        <w:rPr>
          <w:rFonts w:ascii="Times New Roman" w:eastAsia="Calibri" w:hAnsi="Times New Roman" w:cs="Times New Roman"/>
          <w:sz w:val="24"/>
          <w:szCs w:val="24"/>
          <w:lang w:val="en-GB"/>
        </w:rPr>
        <w:t xml:space="preserve">ligjore për tregtinë, kryhet në bazë të </w:t>
      </w:r>
      <w:r w:rsidR="006A5DDE" w:rsidRPr="006A5DDE">
        <w:rPr>
          <w:rFonts w:ascii="Times New Roman" w:eastAsia="Calibri" w:hAnsi="Times New Roman" w:cs="Times New Roman"/>
          <w:sz w:val="24"/>
          <w:szCs w:val="24"/>
        </w:rPr>
        <w:t>plani</w:t>
      </w:r>
      <w:r w:rsidR="006A5DDE">
        <w:rPr>
          <w:rFonts w:ascii="Times New Roman" w:eastAsia="Calibri" w:hAnsi="Times New Roman" w:cs="Times New Roman"/>
          <w:sz w:val="24"/>
          <w:szCs w:val="24"/>
        </w:rPr>
        <w:t xml:space="preserve">t kombëtar i kontrolleve zyrtare me </w:t>
      </w:r>
      <w:r w:rsidR="006A5DDE" w:rsidRPr="006A5DDE">
        <w:rPr>
          <w:rFonts w:ascii="Times New Roman" w:eastAsia="Calibri" w:hAnsi="Times New Roman" w:cs="Times New Roman"/>
          <w:sz w:val="24"/>
          <w:szCs w:val="24"/>
        </w:rPr>
        <w:t>bazë risku</w:t>
      </w:r>
      <w:r w:rsidR="006A5DDE" w:rsidRPr="006A5DDE">
        <w:rPr>
          <w:rFonts w:ascii="Times New Roman" w:eastAsia="Calibri" w:hAnsi="Times New Roman" w:cs="Times New Roman"/>
          <w:sz w:val="24"/>
          <w:szCs w:val="24"/>
          <w:lang w:val="en-GB"/>
        </w:rPr>
        <w:t xml:space="preserve">, </w:t>
      </w:r>
      <w:r w:rsidRPr="001C11C7">
        <w:rPr>
          <w:rFonts w:ascii="Times New Roman" w:eastAsia="Calibri" w:hAnsi="Times New Roman" w:cs="Times New Roman"/>
          <w:sz w:val="24"/>
          <w:szCs w:val="24"/>
          <w:lang w:val="en-GB"/>
        </w:rPr>
        <w:t xml:space="preserve">të miratuar nga </w:t>
      </w:r>
      <w:r w:rsidR="006A5DDE">
        <w:rPr>
          <w:rFonts w:ascii="Times New Roman" w:eastAsia="Calibri" w:hAnsi="Times New Roman" w:cs="Times New Roman"/>
          <w:sz w:val="24"/>
          <w:szCs w:val="24"/>
          <w:lang w:val="en-GB"/>
        </w:rPr>
        <w:t>ministri që mbulon fushën e bujqësisë</w:t>
      </w:r>
      <w:r w:rsidRPr="001C11C7">
        <w:rPr>
          <w:rFonts w:ascii="Times New Roman" w:eastAsia="Calibri" w:hAnsi="Times New Roman" w:cs="Times New Roman"/>
          <w:sz w:val="24"/>
          <w:szCs w:val="24"/>
          <w:lang w:val="en-GB"/>
        </w:rPr>
        <w:t>.</w:t>
      </w:r>
    </w:p>
    <w:p w14:paraId="330D5462" w14:textId="216B1144" w:rsidR="00D233C0" w:rsidRPr="001C11C7" w:rsidRDefault="00D233C0" w:rsidP="001C11C7">
      <w:pPr>
        <w:pStyle w:val="NoSpacing"/>
        <w:spacing w:line="276" w:lineRule="auto"/>
        <w:ind w:left="360"/>
        <w:jc w:val="both"/>
        <w:rPr>
          <w:rFonts w:ascii="Times New Roman" w:eastAsia="Calibri" w:hAnsi="Times New Roman" w:cs="Times New Roman"/>
          <w:sz w:val="24"/>
          <w:szCs w:val="24"/>
          <w:lang w:val="en-GB"/>
        </w:rPr>
      </w:pPr>
    </w:p>
    <w:p w14:paraId="06B10E82" w14:textId="6218D364" w:rsidR="00D233C0" w:rsidRPr="001C11C7" w:rsidRDefault="00D233C0" w:rsidP="001C11C7">
      <w:pPr>
        <w:pStyle w:val="NoSpacing"/>
        <w:spacing w:line="276" w:lineRule="auto"/>
        <w:ind w:left="360"/>
        <w:jc w:val="both"/>
        <w:rPr>
          <w:rFonts w:ascii="Times New Roman" w:eastAsia="Calibri" w:hAnsi="Times New Roman" w:cs="Times New Roman"/>
          <w:sz w:val="24"/>
          <w:szCs w:val="24"/>
          <w:lang w:val="en-GB"/>
        </w:rPr>
      </w:pPr>
      <w:r w:rsidRPr="001C11C7">
        <w:rPr>
          <w:rFonts w:ascii="Times New Roman" w:eastAsia="Calibri" w:hAnsi="Times New Roman" w:cs="Times New Roman"/>
          <w:sz w:val="24"/>
          <w:szCs w:val="24"/>
          <w:lang w:val="en-GB"/>
        </w:rPr>
        <w:t xml:space="preserve">Kontrolli i cilësisë së PMB-ve të </w:t>
      </w:r>
      <w:r w:rsidR="006D79AC" w:rsidRPr="001C11C7">
        <w:rPr>
          <w:rFonts w:ascii="Times New Roman" w:eastAsia="Calibri" w:hAnsi="Times New Roman" w:cs="Times New Roman"/>
          <w:sz w:val="24"/>
          <w:szCs w:val="24"/>
          <w:lang w:val="en-GB"/>
        </w:rPr>
        <w:t>hedhura</w:t>
      </w:r>
      <w:r w:rsidRPr="001C11C7">
        <w:rPr>
          <w:rFonts w:ascii="Times New Roman" w:eastAsia="Calibri" w:hAnsi="Times New Roman" w:cs="Times New Roman"/>
          <w:sz w:val="24"/>
          <w:szCs w:val="24"/>
          <w:lang w:val="en-GB"/>
        </w:rPr>
        <w:t xml:space="preserve"> në treg kryhet në bazë të planit vjetor të marrjes së mostrave dhe testimit, të miratuar nga Ministri.</w:t>
      </w:r>
    </w:p>
    <w:p w14:paraId="1DBB57BF" w14:textId="602A702C" w:rsidR="00D233C0" w:rsidRPr="001C11C7" w:rsidRDefault="00C800B6" w:rsidP="001C11C7">
      <w:pPr>
        <w:pStyle w:val="NoSpacing"/>
        <w:spacing w:line="276" w:lineRule="auto"/>
        <w:ind w:left="360"/>
        <w:jc w:val="both"/>
        <w:rPr>
          <w:rFonts w:ascii="Times New Roman" w:eastAsia="Calibri" w:hAnsi="Times New Roman" w:cs="Times New Roman"/>
          <w:sz w:val="24"/>
          <w:szCs w:val="24"/>
          <w:lang w:val="en-GB"/>
        </w:rPr>
      </w:pPr>
      <w:r w:rsidRPr="001C11C7">
        <w:rPr>
          <w:rFonts w:ascii="Times New Roman" w:eastAsia="Calibri" w:hAnsi="Times New Roman" w:cs="Times New Roman"/>
          <w:sz w:val="24"/>
          <w:szCs w:val="24"/>
          <w:lang w:val="en-GB"/>
        </w:rPr>
        <w:t>Analizat</w:t>
      </w:r>
      <w:r w:rsidR="00D233C0" w:rsidRPr="001C11C7">
        <w:rPr>
          <w:rFonts w:ascii="Times New Roman" w:eastAsia="Calibri" w:hAnsi="Times New Roman" w:cs="Times New Roman"/>
          <w:sz w:val="24"/>
          <w:szCs w:val="24"/>
          <w:lang w:val="en-GB"/>
        </w:rPr>
        <w:t xml:space="preserve"> cilësore të </w:t>
      </w:r>
      <w:r w:rsidR="0044537D" w:rsidRPr="001C11C7">
        <w:rPr>
          <w:rFonts w:ascii="Times New Roman" w:hAnsi="Times New Roman" w:cs="Times New Roman"/>
          <w:szCs w:val="24"/>
          <w:lang w:val="en-GB"/>
        </w:rPr>
        <w:t>PMB</w:t>
      </w:r>
      <w:r w:rsidR="00D233C0" w:rsidRPr="001C11C7">
        <w:rPr>
          <w:rFonts w:ascii="Times New Roman" w:eastAsia="Calibri" w:hAnsi="Times New Roman" w:cs="Times New Roman"/>
          <w:sz w:val="24"/>
          <w:szCs w:val="24"/>
          <w:lang w:val="en-GB"/>
        </w:rPr>
        <w:t>-ve kryhen nga IS</w:t>
      </w:r>
      <w:r w:rsidR="00426882" w:rsidRPr="001C11C7">
        <w:rPr>
          <w:rFonts w:ascii="Times New Roman" w:eastAsia="Calibri" w:hAnsi="Times New Roman" w:cs="Times New Roman"/>
          <w:sz w:val="24"/>
          <w:szCs w:val="24"/>
          <w:lang w:val="en-GB"/>
        </w:rPr>
        <w:t>U</w:t>
      </w:r>
      <w:r w:rsidR="00D233C0" w:rsidRPr="001C11C7">
        <w:rPr>
          <w:rFonts w:ascii="Times New Roman" w:eastAsia="Calibri" w:hAnsi="Times New Roman" w:cs="Times New Roman"/>
          <w:sz w:val="24"/>
          <w:szCs w:val="24"/>
          <w:lang w:val="en-GB"/>
        </w:rPr>
        <w:t>V</w:t>
      </w:r>
      <w:r w:rsidRPr="001C11C7">
        <w:rPr>
          <w:rFonts w:ascii="Times New Roman" w:eastAsia="Calibri" w:hAnsi="Times New Roman" w:cs="Times New Roman"/>
          <w:sz w:val="24"/>
          <w:szCs w:val="24"/>
          <w:lang w:val="en-GB"/>
        </w:rPr>
        <w:t>,</w:t>
      </w:r>
      <w:r w:rsidR="00D233C0" w:rsidRPr="001C11C7">
        <w:rPr>
          <w:rFonts w:ascii="Times New Roman" w:eastAsia="Calibri" w:hAnsi="Times New Roman" w:cs="Times New Roman"/>
          <w:sz w:val="24"/>
          <w:szCs w:val="24"/>
          <w:lang w:val="en-GB"/>
        </w:rPr>
        <w:t xml:space="preserve"> </w:t>
      </w:r>
      <w:r w:rsidRPr="001C11C7">
        <w:rPr>
          <w:rFonts w:ascii="Times New Roman" w:eastAsia="Calibri" w:hAnsi="Times New Roman" w:cs="Times New Roman"/>
          <w:sz w:val="24"/>
          <w:szCs w:val="24"/>
          <w:lang w:val="en-GB"/>
        </w:rPr>
        <w:t>i</w:t>
      </w:r>
      <w:r w:rsidR="00D233C0" w:rsidRPr="001C11C7">
        <w:rPr>
          <w:rFonts w:ascii="Times New Roman" w:eastAsia="Calibri" w:hAnsi="Times New Roman" w:cs="Times New Roman"/>
          <w:sz w:val="24"/>
          <w:szCs w:val="24"/>
          <w:lang w:val="en-GB"/>
        </w:rPr>
        <w:t xml:space="preserve"> cil</w:t>
      </w:r>
      <w:r w:rsidRPr="001C11C7">
        <w:rPr>
          <w:rFonts w:ascii="Times New Roman" w:eastAsia="Calibri" w:hAnsi="Times New Roman" w:cs="Times New Roman"/>
          <w:sz w:val="24"/>
          <w:szCs w:val="24"/>
          <w:lang w:val="en-GB"/>
        </w:rPr>
        <w:t>i</w:t>
      </w:r>
      <w:r w:rsidR="00D233C0" w:rsidRPr="001C11C7">
        <w:rPr>
          <w:rFonts w:ascii="Times New Roman" w:eastAsia="Calibri" w:hAnsi="Times New Roman" w:cs="Times New Roman"/>
          <w:sz w:val="24"/>
          <w:szCs w:val="24"/>
          <w:lang w:val="en-GB"/>
        </w:rPr>
        <w:t xml:space="preserve"> njofton me shkrim AKU</w:t>
      </w:r>
      <w:r w:rsidR="00792A19" w:rsidRPr="001C11C7">
        <w:rPr>
          <w:rFonts w:ascii="Times New Roman" w:eastAsia="Calibri" w:hAnsi="Times New Roman" w:cs="Times New Roman"/>
          <w:sz w:val="24"/>
          <w:szCs w:val="24"/>
          <w:lang w:val="en-GB"/>
        </w:rPr>
        <w:t>-n</w:t>
      </w:r>
      <w:r w:rsidR="00D233C0" w:rsidRPr="001C11C7">
        <w:rPr>
          <w:rFonts w:ascii="Times New Roman" w:eastAsia="Calibri" w:hAnsi="Times New Roman" w:cs="Times New Roman"/>
          <w:sz w:val="24"/>
          <w:szCs w:val="24"/>
          <w:lang w:val="en-GB"/>
        </w:rPr>
        <w:t xml:space="preserve"> brenda dhjetë ditëve për rezultatin</w:t>
      </w:r>
      <w:r w:rsidRPr="001C11C7">
        <w:rPr>
          <w:rFonts w:ascii="Times New Roman" w:eastAsia="Calibri" w:hAnsi="Times New Roman" w:cs="Times New Roman"/>
          <w:sz w:val="24"/>
          <w:szCs w:val="24"/>
          <w:lang w:val="en-GB"/>
        </w:rPr>
        <w:t xml:space="preserve"> e tyre</w:t>
      </w:r>
      <w:r w:rsidR="00D233C0" w:rsidRPr="001C11C7">
        <w:rPr>
          <w:rFonts w:ascii="Times New Roman" w:eastAsia="Calibri" w:hAnsi="Times New Roman" w:cs="Times New Roman"/>
          <w:sz w:val="24"/>
          <w:szCs w:val="24"/>
          <w:lang w:val="en-GB"/>
        </w:rPr>
        <w:t>.</w:t>
      </w:r>
    </w:p>
    <w:p w14:paraId="534333B2" w14:textId="542312AC" w:rsidR="00D233C0" w:rsidRPr="001C11C7" w:rsidRDefault="00D233C0" w:rsidP="001C11C7">
      <w:pPr>
        <w:pStyle w:val="NoSpacing"/>
        <w:spacing w:line="276" w:lineRule="auto"/>
        <w:ind w:left="360"/>
        <w:jc w:val="both"/>
        <w:rPr>
          <w:rFonts w:ascii="Times New Roman" w:eastAsia="Calibri" w:hAnsi="Times New Roman" w:cs="Times New Roman"/>
          <w:sz w:val="24"/>
          <w:szCs w:val="24"/>
          <w:lang w:val="en-GB"/>
        </w:rPr>
      </w:pPr>
    </w:p>
    <w:p w14:paraId="6DAD44A1" w14:textId="519B355D" w:rsidR="006A5DDE" w:rsidRPr="006A5DDE" w:rsidRDefault="00D233C0" w:rsidP="006A5DDE">
      <w:pPr>
        <w:pStyle w:val="NoSpacing"/>
        <w:spacing w:line="276" w:lineRule="auto"/>
        <w:ind w:left="360"/>
        <w:jc w:val="both"/>
        <w:rPr>
          <w:rFonts w:ascii="Times New Roman" w:eastAsia="Calibri" w:hAnsi="Times New Roman" w:cs="Times New Roman"/>
          <w:sz w:val="24"/>
          <w:szCs w:val="24"/>
          <w:lang w:val="sq-AL"/>
        </w:rPr>
      </w:pPr>
      <w:r w:rsidRPr="001C11C7">
        <w:rPr>
          <w:rFonts w:ascii="Times New Roman" w:eastAsia="Calibri" w:hAnsi="Times New Roman" w:cs="Times New Roman"/>
          <w:sz w:val="24"/>
          <w:szCs w:val="24"/>
          <w:lang w:val="en-GB"/>
        </w:rPr>
        <w:t xml:space="preserve">Shitja e PMB-ve </w:t>
      </w:r>
      <w:r w:rsidR="006A5DDE" w:rsidRPr="006A5DDE">
        <w:rPr>
          <w:rFonts w:ascii="Times New Roman" w:eastAsia="Calibri" w:hAnsi="Times New Roman" w:cs="Times New Roman"/>
          <w:sz w:val="24"/>
          <w:szCs w:val="24"/>
          <w:lang w:val="sq-AL"/>
        </w:rPr>
        <w:t>shumë helmuese</w:t>
      </w:r>
      <w:r w:rsidR="006A5DDE" w:rsidRPr="006A5DDE">
        <w:rPr>
          <w:rFonts w:ascii="Times New Roman" w:eastAsia="Calibri" w:hAnsi="Times New Roman" w:cs="Times New Roman"/>
          <w:sz w:val="24"/>
          <w:szCs w:val="24"/>
          <w:lang w:val="en-GB"/>
        </w:rPr>
        <w:t xml:space="preserve"> </w:t>
      </w:r>
      <w:r w:rsidRPr="001C11C7">
        <w:rPr>
          <w:rFonts w:ascii="Times New Roman" w:eastAsia="Calibri" w:hAnsi="Times New Roman" w:cs="Times New Roman"/>
          <w:sz w:val="24"/>
          <w:szCs w:val="24"/>
          <w:lang w:val="en-GB"/>
        </w:rPr>
        <w:t xml:space="preserve">u lejohet vetëm përdoruesve profesionistë që janë të diplomuar në agronomi ose </w:t>
      </w:r>
      <w:r w:rsidR="006A5DDE" w:rsidRPr="006A5DDE">
        <w:rPr>
          <w:rFonts w:ascii="Times New Roman" w:eastAsia="Calibri" w:hAnsi="Times New Roman" w:cs="Times New Roman"/>
          <w:sz w:val="24"/>
          <w:szCs w:val="24"/>
          <w:lang w:val="sq-AL"/>
        </w:rPr>
        <w:t>persona</w:t>
      </w:r>
      <w:r w:rsidR="006A5DDE">
        <w:rPr>
          <w:rFonts w:ascii="Times New Roman" w:eastAsia="Calibri" w:hAnsi="Times New Roman" w:cs="Times New Roman"/>
          <w:sz w:val="24"/>
          <w:szCs w:val="24"/>
          <w:lang w:val="sq-AL"/>
        </w:rPr>
        <w:t>ve</w:t>
      </w:r>
      <w:r w:rsidR="006A5DDE" w:rsidRPr="006A5DDE">
        <w:rPr>
          <w:rFonts w:ascii="Times New Roman" w:eastAsia="Calibri" w:hAnsi="Times New Roman" w:cs="Times New Roman"/>
          <w:sz w:val="24"/>
          <w:szCs w:val="24"/>
          <w:lang w:val="sq-AL"/>
        </w:rPr>
        <w:t>, të cilët i janë nënshtruar një trajnimi të përshtatshëm për përdorimin e PMB-ve shumë të rrezikshme dhe janë pajisur me dëshmi aftësie të veçantë për këtë përdorim.</w:t>
      </w:r>
    </w:p>
    <w:p w14:paraId="1389D0E4" w14:textId="77777777" w:rsidR="006A5DDE" w:rsidRPr="001C11C7" w:rsidRDefault="006A5DDE" w:rsidP="001C11C7">
      <w:pPr>
        <w:pStyle w:val="NoSpacing"/>
        <w:spacing w:line="276" w:lineRule="auto"/>
        <w:ind w:left="360"/>
        <w:jc w:val="both"/>
        <w:rPr>
          <w:rFonts w:ascii="Times New Roman" w:eastAsia="Calibri" w:hAnsi="Times New Roman" w:cs="Times New Roman"/>
          <w:sz w:val="24"/>
          <w:szCs w:val="24"/>
          <w:lang w:val="en-GB"/>
        </w:rPr>
      </w:pPr>
    </w:p>
    <w:p w14:paraId="40CF7C22" w14:textId="706305D3" w:rsidR="00D233C0" w:rsidRPr="001C11C7" w:rsidRDefault="00D233C0" w:rsidP="001C11C7">
      <w:pPr>
        <w:pStyle w:val="NoSpacing"/>
        <w:numPr>
          <w:ilvl w:val="0"/>
          <w:numId w:val="17"/>
        </w:numPr>
        <w:spacing w:line="276" w:lineRule="auto"/>
        <w:jc w:val="both"/>
        <w:rPr>
          <w:rFonts w:ascii="Times New Roman" w:eastAsia="Calibri" w:hAnsi="Times New Roman" w:cs="Times New Roman"/>
          <w:sz w:val="24"/>
          <w:szCs w:val="24"/>
          <w:lang w:val="en-GB"/>
        </w:rPr>
      </w:pPr>
      <w:r w:rsidRPr="001C11C7">
        <w:rPr>
          <w:rFonts w:ascii="Times New Roman" w:eastAsia="Calibri" w:hAnsi="Times New Roman" w:cs="Times New Roman"/>
          <w:sz w:val="24"/>
          <w:szCs w:val="24"/>
          <w:lang w:val="en-GB"/>
        </w:rPr>
        <w:t xml:space="preserve">VKM nr. 317, datë 15.5.2019, “Për miratimin e rregullores për përdorimin e qëndrueshëm të produkteve të mbrojtjes së bimëve dhe kritereve të kualifikimit të përdoruesve, </w:t>
      </w:r>
      <w:r w:rsidR="0099795D">
        <w:rPr>
          <w:rFonts w:ascii="Times New Roman" w:eastAsia="Calibri" w:hAnsi="Times New Roman" w:cs="Times New Roman"/>
          <w:sz w:val="24"/>
          <w:szCs w:val="24"/>
          <w:lang w:val="en-GB"/>
        </w:rPr>
        <w:t>të</w:t>
      </w:r>
      <w:r w:rsidR="0099795D" w:rsidRPr="001C11C7">
        <w:rPr>
          <w:rFonts w:ascii="Times New Roman" w:eastAsia="Calibri" w:hAnsi="Times New Roman" w:cs="Times New Roman"/>
          <w:sz w:val="24"/>
          <w:szCs w:val="24"/>
          <w:lang w:val="en-GB"/>
        </w:rPr>
        <w:t xml:space="preserve"> </w:t>
      </w:r>
      <w:r w:rsidRPr="001C11C7">
        <w:rPr>
          <w:rFonts w:ascii="Times New Roman" w:eastAsia="Calibri" w:hAnsi="Times New Roman" w:cs="Times New Roman"/>
          <w:sz w:val="24"/>
          <w:szCs w:val="24"/>
          <w:lang w:val="en-GB"/>
        </w:rPr>
        <w:t xml:space="preserve">ndryshuar. </w:t>
      </w:r>
      <w:r w:rsidRPr="001C11C7">
        <w:rPr>
          <w:rFonts w:ascii="Times New Roman" w:eastAsia="Calibri" w:hAnsi="Times New Roman" w:cs="Times New Roman"/>
          <w:i/>
          <w:iCs/>
          <w:sz w:val="24"/>
          <w:szCs w:val="24"/>
          <w:lang w:val="en-GB"/>
        </w:rPr>
        <w:t>Ky vendim përafrohet pjesërisht me Direktivën 2009/128/KE.</w:t>
      </w:r>
    </w:p>
    <w:p w14:paraId="213281A6" w14:textId="77777777" w:rsidR="00D233C0" w:rsidRPr="001C11C7" w:rsidRDefault="00D233C0" w:rsidP="001C11C7">
      <w:pPr>
        <w:pStyle w:val="NoSpacing"/>
        <w:spacing w:line="276" w:lineRule="auto"/>
        <w:ind w:left="720"/>
        <w:jc w:val="both"/>
        <w:rPr>
          <w:rFonts w:ascii="Times New Roman" w:eastAsia="Calibri" w:hAnsi="Times New Roman" w:cs="Times New Roman"/>
          <w:sz w:val="24"/>
          <w:szCs w:val="24"/>
          <w:lang w:val="en-GB"/>
        </w:rPr>
      </w:pPr>
    </w:p>
    <w:p w14:paraId="024699B1" w14:textId="0F13F488" w:rsidR="00D233C0" w:rsidRPr="001C11C7" w:rsidRDefault="006A5DDE" w:rsidP="001C11C7">
      <w:pPr>
        <w:pStyle w:val="NoSpacing"/>
        <w:spacing w:line="276" w:lineRule="auto"/>
        <w:ind w:left="360"/>
        <w:jc w:val="both"/>
        <w:rPr>
          <w:rFonts w:ascii="Times New Roman" w:eastAsia="Calibri" w:hAnsi="Times New Roman" w:cs="Times New Roman"/>
          <w:sz w:val="24"/>
          <w:szCs w:val="24"/>
          <w:lang w:val="en-GB"/>
        </w:rPr>
      </w:pPr>
      <w:r w:rsidRPr="00B51DDE">
        <w:rPr>
          <w:rFonts w:ascii="Times New Roman" w:eastAsia="Calibri" w:hAnsi="Times New Roman" w:cs="Times New Roman"/>
          <w:sz w:val="24"/>
          <w:szCs w:val="24"/>
          <w:lang w:val="sq-AL"/>
        </w:rPr>
        <w:t xml:space="preserve">Për zbatimin e kësaj VKM-je ngarkohen </w:t>
      </w:r>
      <w:r w:rsidR="00D233C0" w:rsidRPr="001C11C7">
        <w:rPr>
          <w:rFonts w:ascii="Times New Roman" w:eastAsia="Calibri" w:hAnsi="Times New Roman" w:cs="Times New Roman"/>
          <w:sz w:val="24"/>
          <w:szCs w:val="24"/>
          <w:lang w:val="en-GB"/>
        </w:rPr>
        <w:t>Autoriteti Kombëtar i Ushqimit, Autoriteti Kombëtar</w:t>
      </w:r>
      <w:r w:rsidR="00C800B6" w:rsidRPr="001C11C7">
        <w:rPr>
          <w:rFonts w:ascii="Times New Roman" w:eastAsia="Calibri" w:hAnsi="Times New Roman" w:cs="Times New Roman"/>
          <w:sz w:val="24"/>
          <w:szCs w:val="24"/>
          <w:lang w:val="en-GB"/>
        </w:rPr>
        <w:t xml:space="preserve"> i</w:t>
      </w:r>
      <w:r w:rsidR="00D233C0" w:rsidRPr="001C11C7">
        <w:rPr>
          <w:rFonts w:ascii="Times New Roman" w:eastAsia="Calibri" w:hAnsi="Times New Roman" w:cs="Times New Roman"/>
          <w:sz w:val="24"/>
          <w:szCs w:val="24"/>
          <w:lang w:val="en-GB"/>
        </w:rPr>
        <w:t xml:space="preserve"> </w:t>
      </w:r>
      <w:r w:rsidR="00792A19" w:rsidRPr="001C11C7">
        <w:rPr>
          <w:rFonts w:ascii="Times New Roman" w:eastAsia="Calibri" w:hAnsi="Times New Roman" w:cs="Times New Roman"/>
          <w:sz w:val="24"/>
          <w:szCs w:val="24"/>
          <w:lang w:val="en-GB"/>
        </w:rPr>
        <w:t xml:space="preserve">Veterinarisë dhe Mbrojtjes së Bimëve </w:t>
      </w:r>
      <w:r w:rsidR="00D233C0" w:rsidRPr="001C11C7">
        <w:rPr>
          <w:rFonts w:ascii="Times New Roman" w:eastAsia="Calibri" w:hAnsi="Times New Roman" w:cs="Times New Roman"/>
          <w:sz w:val="24"/>
          <w:szCs w:val="24"/>
          <w:lang w:val="en-GB"/>
        </w:rPr>
        <w:t xml:space="preserve">dhe Agjencitë Rajonale të </w:t>
      </w:r>
      <w:r w:rsidR="0024633A" w:rsidRPr="001C11C7">
        <w:rPr>
          <w:rFonts w:ascii="Times New Roman" w:eastAsia="Calibri" w:hAnsi="Times New Roman" w:cs="Times New Roman"/>
          <w:sz w:val="24"/>
          <w:szCs w:val="24"/>
          <w:lang w:val="en-GB"/>
        </w:rPr>
        <w:t>Ekstensionit Bujqesor</w:t>
      </w:r>
      <w:r w:rsidR="00D233C0" w:rsidRPr="001C11C7">
        <w:rPr>
          <w:rFonts w:ascii="Times New Roman" w:eastAsia="Calibri" w:hAnsi="Times New Roman" w:cs="Times New Roman"/>
          <w:sz w:val="24"/>
          <w:szCs w:val="24"/>
          <w:lang w:val="en-GB"/>
        </w:rPr>
        <w:t>.</w:t>
      </w:r>
    </w:p>
    <w:p w14:paraId="6982C9E7" w14:textId="5666D220" w:rsidR="00D233C0" w:rsidRPr="001C11C7" w:rsidRDefault="00D233C0" w:rsidP="001C11C7">
      <w:pPr>
        <w:pStyle w:val="NoSpacing"/>
        <w:spacing w:line="276" w:lineRule="auto"/>
        <w:ind w:left="360"/>
        <w:jc w:val="both"/>
        <w:rPr>
          <w:rFonts w:ascii="Times New Roman" w:eastAsia="Calibri" w:hAnsi="Times New Roman" w:cs="Times New Roman"/>
          <w:sz w:val="24"/>
          <w:szCs w:val="24"/>
          <w:lang w:val="en-GB"/>
        </w:rPr>
      </w:pPr>
      <w:r w:rsidRPr="001C11C7">
        <w:rPr>
          <w:rFonts w:ascii="Times New Roman" w:eastAsia="Calibri" w:hAnsi="Times New Roman" w:cs="Times New Roman"/>
          <w:sz w:val="24"/>
          <w:szCs w:val="24"/>
          <w:lang w:val="en-GB"/>
        </w:rPr>
        <w:lastRenderedPageBreak/>
        <w:t xml:space="preserve">Të drejtën e përdorimit të PMB-ve të rrezikshme e kanë të gjithë personat që </w:t>
      </w:r>
      <w:r w:rsidR="00792A19" w:rsidRPr="001C11C7">
        <w:rPr>
          <w:rFonts w:ascii="Times New Roman" w:eastAsia="Calibri" w:hAnsi="Times New Roman" w:cs="Times New Roman"/>
          <w:sz w:val="24"/>
          <w:szCs w:val="24"/>
          <w:lang w:val="en-GB"/>
        </w:rPr>
        <w:t xml:space="preserve">janë të pajisur me </w:t>
      </w:r>
      <w:r w:rsidR="006A5DDE" w:rsidRPr="00B51DDE">
        <w:rPr>
          <w:rFonts w:ascii="Times New Roman" w:eastAsia="Calibri" w:hAnsi="Times New Roman" w:cs="Times New Roman"/>
          <w:sz w:val="24"/>
          <w:szCs w:val="24"/>
          <w:lang w:val="sq-AL"/>
        </w:rPr>
        <w:t>dëshmi aftësie.</w:t>
      </w:r>
    </w:p>
    <w:p w14:paraId="28CC415F" w14:textId="04610F0D" w:rsidR="006A5DDE" w:rsidRPr="006A5DDE" w:rsidRDefault="006A5DDE" w:rsidP="006A5DDE">
      <w:pPr>
        <w:pStyle w:val="NoSpacing"/>
        <w:ind w:left="360"/>
        <w:rPr>
          <w:rFonts w:ascii="Times New Roman" w:eastAsia="Calibri" w:hAnsi="Times New Roman" w:cs="Times New Roman"/>
          <w:sz w:val="24"/>
          <w:szCs w:val="24"/>
          <w:lang w:val="sq-AL"/>
        </w:rPr>
      </w:pPr>
      <w:r w:rsidRPr="006A5DDE">
        <w:rPr>
          <w:rFonts w:ascii="Times New Roman" w:eastAsia="Calibri" w:hAnsi="Times New Roman" w:cs="Times New Roman"/>
          <w:sz w:val="24"/>
          <w:szCs w:val="24"/>
          <w:lang w:val="de-DE"/>
        </w:rPr>
        <w:t>D</w:t>
      </w:r>
      <w:r w:rsidRPr="006A5DDE">
        <w:rPr>
          <w:rFonts w:ascii="Times New Roman" w:eastAsia="Calibri" w:hAnsi="Times New Roman" w:cs="Times New Roman"/>
          <w:sz w:val="24"/>
          <w:szCs w:val="24"/>
          <w:lang w:val="sq-AL"/>
        </w:rPr>
        <w:t>ë</w:t>
      </w:r>
      <w:r w:rsidRPr="006A5DDE">
        <w:rPr>
          <w:rFonts w:ascii="Times New Roman" w:eastAsia="Calibri" w:hAnsi="Times New Roman" w:cs="Times New Roman"/>
          <w:sz w:val="24"/>
          <w:szCs w:val="24"/>
          <w:lang w:val="de-DE"/>
        </w:rPr>
        <w:t>shmia e aft</w:t>
      </w:r>
      <w:r w:rsidRPr="006A5DDE">
        <w:rPr>
          <w:rFonts w:ascii="Times New Roman" w:eastAsia="Calibri" w:hAnsi="Times New Roman" w:cs="Times New Roman"/>
          <w:sz w:val="24"/>
          <w:szCs w:val="24"/>
          <w:lang w:val="sq-AL"/>
        </w:rPr>
        <w:t>ë</w:t>
      </w:r>
      <w:r w:rsidRPr="006A5DDE">
        <w:rPr>
          <w:rFonts w:ascii="Times New Roman" w:eastAsia="Calibri" w:hAnsi="Times New Roman" w:cs="Times New Roman"/>
          <w:sz w:val="24"/>
          <w:szCs w:val="24"/>
          <w:lang w:val="de-DE"/>
        </w:rPr>
        <w:t>sis</w:t>
      </w:r>
      <w:r w:rsidRPr="006A5DDE">
        <w:rPr>
          <w:rFonts w:ascii="Times New Roman" w:eastAsia="Calibri" w:hAnsi="Times New Roman" w:cs="Times New Roman"/>
          <w:sz w:val="24"/>
          <w:szCs w:val="24"/>
          <w:lang w:val="sq-AL"/>
        </w:rPr>
        <w:t>ë ë</w:t>
      </w:r>
      <w:r w:rsidRPr="006A5DDE">
        <w:rPr>
          <w:rFonts w:ascii="Times New Roman" w:eastAsia="Calibri" w:hAnsi="Times New Roman" w:cs="Times New Roman"/>
          <w:sz w:val="24"/>
          <w:szCs w:val="24"/>
          <w:lang w:val="de-DE"/>
        </w:rPr>
        <w:t>sht</w:t>
      </w:r>
      <w:r w:rsidRPr="006A5DDE">
        <w:rPr>
          <w:rFonts w:ascii="Times New Roman" w:eastAsia="Calibri" w:hAnsi="Times New Roman" w:cs="Times New Roman"/>
          <w:sz w:val="24"/>
          <w:szCs w:val="24"/>
          <w:lang w:val="sq-AL"/>
        </w:rPr>
        <w:t>ë</w:t>
      </w:r>
      <w:r w:rsidRPr="006A5DDE">
        <w:rPr>
          <w:rFonts w:ascii="Times New Roman" w:eastAsia="Calibri" w:hAnsi="Times New Roman" w:cs="Times New Roman"/>
          <w:sz w:val="24"/>
          <w:szCs w:val="24"/>
          <w:lang w:val="de-DE"/>
        </w:rPr>
        <w:t xml:space="preserve"> pa afat dhe shoq</w:t>
      </w:r>
      <w:r w:rsidRPr="006A5DDE">
        <w:rPr>
          <w:rFonts w:ascii="Times New Roman" w:eastAsia="Calibri" w:hAnsi="Times New Roman" w:cs="Times New Roman"/>
          <w:sz w:val="24"/>
          <w:szCs w:val="24"/>
          <w:lang w:val="sq-AL"/>
        </w:rPr>
        <w:t>ë</w:t>
      </w:r>
      <w:r w:rsidRPr="006A5DDE">
        <w:rPr>
          <w:rFonts w:ascii="Times New Roman" w:eastAsia="Calibri" w:hAnsi="Times New Roman" w:cs="Times New Roman"/>
          <w:sz w:val="24"/>
          <w:szCs w:val="24"/>
          <w:lang w:val="de-DE"/>
        </w:rPr>
        <w:t>rohet me vërtetim të gjendjes sh</w:t>
      </w:r>
      <w:r w:rsidRPr="006A5DDE">
        <w:rPr>
          <w:rFonts w:ascii="Times New Roman" w:eastAsia="Calibri" w:hAnsi="Times New Roman" w:cs="Times New Roman"/>
          <w:sz w:val="24"/>
          <w:szCs w:val="24"/>
          <w:lang w:val="sq-AL"/>
        </w:rPr>
        <w:t>ë</w:t>
      </w:r>
      <w:r w:rsidRPr="006A5DDE">
        <w:rPr>
          <w:rFonts w:ascii="Times New Roman" w:eastAsia="Calibri" w:hAnsi="Times New Roman" w:cs="Times New Roman"/>
          <w:sz w:val="24"/>
          <w:szCs w:val="24"/>
          <w:lang w:val="de-DE"/>
        </w:rPr>
        <w:t>ndet</w:t>
      </w:r>
      <w:r w:rsidRPr="006A5DDE">
        <w:rPr>
          <w:rFonts w:ascii="Times New Roman" w:eastAsia="Calibri" w:hAnsi="Times New Roman" w:cs="Times New Roman"/>
          <w:sz w:val="24"/>
          <w:szCs w:val="24"/>
          <w:lang w:val="sq-AL"/>
        </w:rPr>
        <w:t>ë</w:t>
      </w:r>
      <w:r w:rsidRPr="006A5DDE">
        <w:rPr>
          <w:rFonts w:ascii="Times New Roman" w:eastAsia="Calibri" w:hAnsi="Times New Roman" w:cs="Times New Roman"/>
          <w:sz w:val="24"/>
          <w:szCs w:val="24"/>
          <w:lang w:val="de-DE"/>
        </w:rPr>
        <w:t>sore, që lëshohet çdo 2 vjet. D</w:t>
      </w:r>
      <w:r w:rsidRPr="006A5DDE">
        <w:rPr>
          <w:rFonts w:ascii="Times New Roman" w:eastAsia="Calibri" w:hAnsi="Times New Roman" w:cs="Times New Roman"/>
          <w:sz w:val="24"/>
          <w:szCs w:val="24"/>
          <w:lang w:val="sq-AL"/>
        </w:rPr>
        <w:t>ë</w:t>
      </w:r>
      <w:r w:rsidRPr="006A5DDE">
        <w:rPr>
          <w:rFonts w:ascii="Times New Roman" w:eastAsia="Calibri" w:hAnsi="Times New Roman" w:cs="Times New Roman"/>
          <w:sz w:val="24"/>
          <w:szCs w:val="24"/>
          <w:lang w:val="de-DE"/>
        </w:rPr>
        <w:t>shmitë e aft</w:t>
      </w:r>
      <w:r w:rsidRPr="006A5DDE">
        <w:rPr>
          <w:rFonts w:ascii="Times New Roman" w:eastAsia="Calibri" w:hAnsi="Times New Roman" w:cs="Times New Roman"/>
          <w:sz w:val="24"/>
          <w:szCs w:val="24"/>
          <w:lang w:val="sq-AL"/>
        </w:rPr>
        <w:t>ë</w:t>
      </w:r>
      <w:r w:rsidRPr="006A5DDE">
        <w:rPr>
          <w:rFonts w:ascii="Times New Roman" w:eastAsia="Calibri" w:hAnsi="Times New Roman" w:cs="Times New Roman"/>
          <w:sz w:val="24"/>
          <w:szCs w:val="24"/>
          <w:lang w:val="de-DE"/>
        </w:rPr>
        <w:t>sis</w:t>
      </w:r>
      <w:r w:rsidRPr="006A5DDE">
        <w:rPr>
          <w:rFonts w:ascii="Times New Roman" w:eastAsia="Calibri" w:hAnsi="Times New Roman" w:cs="Times New Roman"/>
          <w:sz w:val="24"/>
          <w:szCs w:val="24"/>
          <w:lang w:val="sq-AL"/>
        </w:rPr>
        <w:t>ë</w:t>
      </w:r>
      <w:r w:rsidRPr="006A5DDE">
        <w:rPr>
          <w:rFonts w:ascii="Times New Roman" w:eastAsia="Calibri" w:hAnsi="Times New Roman" w:cs="Times New Roman"/>
          <w:sz w:val="24"/>
          <w:szCs w:val="24"/>
          <w:lang w:val="de-DE"/>
        </w:rPr>
        <w:t xml:space="preserve"> regjistrohen n</w:t>
      </w:r>
      <w:r w:rsidRPr="006A5DDE">
        <w:rPr>
          <w:rFonts w:ascii="Times New Roman" w:eastAsia="Calibri" w:hAnsi="Times New Roman" w:cs="Times New Roman"/>
          <w:sz w:val="24"/>
          <w:szCs w:val="24"/>
          <w:lang w:val="sq-AL"/>
        </w:rPr>
        <w:t>ë</w:t>
      </w:r>
      <w:r w:rsidRPr="006A5DDE">
        <w:rPr>
          <w:rFonts w:ascii="Times New Roman" w:eastAsia="Calibri" w:hAnsi="Times New Roman" w:cs="Times New Roman"/>
          <w:sz w:val="24"/>
          <w:szCs w:val="24"/>
          <w:lang w:val="de-DE"/>
        </w:rPr>
        <w:t xml:space="preserve"> nj</w:t>
      </w:r>
      <w:r w:rsidRPr="006A5DDE">
        <w:rPr>
          <w:rFonts w:ascii="Times New Roman" w:eastAsia="Calibri" w:hAnsi="Times New Roman" w:cs="Times New Roman"/>
          <w:sz w:val="24"/>
          <w:szCs w:val="24"/>
          <w:lang w:val="sq-AL"/>
        </w:rPr>
        <w:t>ë</w:t>
      </w:r>
      <w:r w:rsidRPr="006A5DDE">
        <w:rPr>
          <w:rFonts w:ascii="Times New Roman" w:eastAsia="Calibri" w:hAnsi="Times New Roman" w:cs="Times New Roman"/>
          <w:sz w:val="24"/>
          <w:szCs w:val="24"/>
          <w:lang w:val="de-DE"/>
        </w:rPr>
        <w:t xml:space="preserve"> regjist</w:t>
      </w:r>
      <w:r w:rsidRPr="006A5DDE">
        <w:rPr>
          <w:rFonts w:ascii="Times New Roman" w:eastAsia="Calibri" w:hAnsi="Times New Roman" w:cs="Times New Roman"/>
          <w:sz w:val="24"/>
          <w:szCs w:val="24"/>
          <w:lang w:val="sq-AL"/>
        </w:rPr>
        <w:t>ë</w:t>
      </w:r>
      <w:r w:rsidRPr="006A5DDE">
        <w:rPr>
          <w:rFonts w:ascii="Times New Roman" w:eastAsia="Calibri" w:hAnsi="Times New Roman" w:cs="Times New Roman"/>
          <w:sz w:val="24"/>
          <w:szCs w:val="24"/>
          <w:lang w:val="de-DE"/>
        </w:rPr>
        <w:t>r t</w:t>
      </w:r>
      <w:r w:rsidRPr="006A5DDE">
        <w:rPr>
          <w:rFonts w:ascii="Times New Roman" w:eastAsia="Calibri" w:hAnsi="Times New Roman" w:cs="Times New Roman"/>
          <w:sz w:val="24"/>
          <w:szCs w:val="24"/>
          <w:lang w:val="sq-AL"/>
        </w:rPr>
        <w:t>ë</w:t>
      </w:r>
      <w:r w:rsidRPr="006A5DDE">
        <w:rPr>
          <w:rFonts w:ascii="Times New Roman" w:eastAsia="Calibri" w:hAnsi="Times New Roman" w:cs="Times New Roman"/>
          <w:sz w:val="24"/>
          <w:szCs w:val="24"/>
          <w:lang w:val="de-DE"/>
        </w:rPr>
        <w:t xml:space="preserve"> veçant</w:t>
      </w:r>
      <w:r w:rsidRPr="006A5DDE">
        <w:rPr>
          <w:rFonts w:ascii="Times New Roman" w:eastAsia="Calibri" w:hAnsi="Times New Roman" w:cs="Times New Roman"/>
          <w:sz w:val="24"/>
          <w:szCs w:val="24"/>
          <w:lang w:val="sq-AL"/>
        </w:rPr>
        <w:t>ë</w:t>
      </w:r>
      <w:r w:rsidRPr="006A5DDE">
        <w:rPr>
          <w:rFonts w:ascii="Times New Roman" w:eastAsia="Calibri" w:hAnsi="Times New Roman" w:cs="Times New Roman"/>
          <w:sz w:val="24"/>
          <w:szCs w:val="24"/>
          <w:lang w:val="de-DE"/>
        </w:rPr>
        <w:t xml:space="preserve"> që administrohet nga </w:t>
      </w:r>
      <w:r w:rsidRPr="006A5DDE">
        <w:rPr>
          <w:rFonts w:ascii="Times New Roman" w:eastAsia="Calibri" w:hAnsi="Times New Roman" w:cs="Times New Roman"/>
          <w:sz w:val="24"/>
          <w:szCs w:val="24"/>
          <w:lang w:val="sq-AL"/>
        </w:rPr>
        <w:t>Drejtorit</w:t>
      </w:r>
      <w:r w:rsidR="008021C7">
        <w:rPr>
          <w:rFonts w:ascii="Times New Roman" w:eastAsia="Calibri" w:hAnsi="Times New Roman" w:cs="Times New Roman"/>
          <w:sz w:val="24"/>
          <w:szCs w:val="24"/>
          <w:lang w:val="sq-AL"/>
        </w:rPr>
        <w:t>ë Rajonale të Veterinarisë dhe Mbrojtjes së B</w:t>
      </w:r>
      <w:r w:rsidRPr="006A5DDE">
        <w:rPr>
          <w:rFonts w:ascii="Times New Roman" w:eastAsia="Calibri" w:hAnsi="Times New Roman" w:cs="Times New Roman"/>
          <w:sz w:val="24"/>
          <w:szCs w:val="24"/>
          <w:lang w:val="sq-AL"/>
        </w:rPr>
        <w:t xml:space="preserve">imëve pranë AKVMB-së. </w:t>
      </w:r>
    </w:p>
    <w:p w14:paraId="065DD89C" w14:textId="77777777" w:rsidR="00D233C0" w:rsidRPr="001C11C7" w:rsidRDefault="00D233C0" w:rsidP="001C11C7">
      <w:pPr>
        <w:pStyle w:val="NoSpacing"/>
        <w:spacing w:line="276" w:lineRule="auto"/>
        <w:ind w:left="360"/>
        <w:jc w:val="both"/>
        <w:rPr>
          <w:rFonts w:ascii="Times New Roman" w:eastAsia="Calibri" w:hAnsi="Times New Roman" w:cs="Times New Roman"/>
          <w:sz w:val="24"/>
          <w:szCs w:val="24"/>
          <w:lang w:val="en-GB"/>
        </w:rPr>
      </w:pPr>
    </w:p>
    <w:p w14:paraId="4EAF08E5" w14:textId="77777777" w:rsidR="006A5DDE" w:rsidRPr="006A5DDE" w:rsidRDefault="006A5DDE" w:rsidP="006A5DDE">
      <w:pPr>
        <w:pStyle w:val="NoSpacing"/>
        <w:ind w:left="360"/>
        <w:rPr>
          <w:rFonts w:ascii="Times New Roman" w:eastAsia="Calibri" w:hAnsi="Times New Roman" w:cs="Times New Roman"/>
          <w:sz w:val="24"/>
          <w:szCs w:val="24"/>
          <w:lang w:val="de-DE"/>
        </w:rPr>
      </w:pPr>
      <w:r w:rsidRPr="006A5DDE">
        <w:rPr>
          <w:rFonts w:ascii="Times New Roman" w:eastAsia="Calibri" w:hAnsi="Times New Roman" w:cs="Times New Roman"/>
          <w:sz w:val="24"/>
          <w:szCs w:val="24"/>
          <w:lang w:val="sq-AL"/>
        </w:rPr>
        <w:t xml:space="preserve">Dëshmia e aftësisë së veçantë ёshtё e vlefshme pёr njё periudhё prej 6 vjet </w:t>
      </w:r>
      <w:r w:rsidRPr="006A5DDE">
        <w:rPr>
          <w:rFonts w:ascii="Times New Roman" w:eastAsia="Calibri" w:hAnsi="Times New Roman" w:cs="Times New Roman"/>
          <w:sz w:val="24"/>
          <w:szCs w:val="24"/>
          <w:lang w:val="de-DE"/>
        </w:rPr>
        <w:t>dhe shoq</w:t>
      </w:r>
      <w:r w:rsidRPr="006A5DDE">
        <w:rPr>
          <w:rFonts w:ascii="Times New Roman" w:eastAsia="Calibri" w:hAnsi="Times New Roman" w:cs="Times New Roman"/>
          <w:sz w:val="24"/>
          <w:szCs w:val="24"/>
          <w:lang w:val="sq-AL"/>
        </w:rPr>
        <w:t>ë</w:t>
      </w:r>
      <w:r w:rsidRPr="006A5DDE">
        <w:rPr>
          <w:rFonts w:ascii="Times New Roman" w:eastAsia="Calibri" w:hAnsi="Times New Roman" w:cs="Times New Roman"/>
          <w:sz w:val="24"/>
          <w:szCs w:val="24"/>
          <w:lang w:val="de-DE"/>
        </w:rPr>
        <w:t>rohet me vërtetim të gjendjes sh</w:t>
      </w:r>
      <w:r w:rsidRPr="006A5DDE">
        <w:rPr>
          <w:rFonts w:ascii="Times New Roman" w:eastAsia="Calibri" w:hAnsi="Times New Roman" w:cs="Times New Roman"/>
          <w:sz w:val="24"/>
          <w:szCs w:val="24"/>
          <w:lang w:val="sq-AL"/>
        </w:rPr>
        <w:t>ë</w:t>
      </w:r>
      <w:r w:rsidRPr="006A5DDE">
        <w:rPr>
          <w:rFonts w:ascii="Times New Roman" w:eastAsia="Calibri" w:hAnsi="Times New Roman" w:cs="Times New Roman"/>
          <w:sz w:val="24"/>
          <w:szCs w:val="24"/>
          <w:lang w:val="de-DE"/>
        </w:rPr>
        <w:t>ndet</w:t>
      </w:r>
      <w:r w:rsidRPr="006A5DDE">
        <w:rPr>
          <w:rFonts w:ascii="Times New Roman" w:eastAsia="Calibri" w:hAnsi="Times New Roman" w:cs="Times New Roman"/>
          <w:sz w:val="24"/>
          <w:szCs w:val="24"/>
          <w:lang w:val="sq-AL"/>
        </w:rPr>
        <w:t>ë</w:t>
      </w:r>
      <w:r w:rsidRPr="006A5DDE">
        <w:rPr>
          <w:rFonts w:ascii="Times New Roman" w:eastAsia="Calibri" w:hAnsi="Times New Roman" w:cs="Times New Roman"/>
          <w:sz w:val="24"/>
          <w:szCs w:val="24"/>
          <w:lang w:val="de-DE"/>
        </w:rPr>
        <w:t xml:space="preserve">sore, </w:t>
      </w:r>
      <w:r w:rsidRPr="006A5DDE">
        <w:rPr>
          <w:rFonts w:ascii="Times New Roman" w:eastAsia="Calibri" w:hAnsi="Times New Roman" w:cs="Times New Roman"/>
          <w:sz w:val="24"/>
          <w:szCs w:val="24"/>
          <w:lang w:val="it-IT"/>
        </w:rPr>
        <w:t>që lëshohet çdo 2 vjet</w:t>
      </w:r>
      <w:r w:rsidRPr="006A5DDE">
        <w:rPr>
          <w:rFonts w:ascii="Times New Roman" w:eastAsia="Calibri" w:hAnsi="Times New Roman" w:cs="Times New Roman"/>
          <w:sz w:val="24"/>
          <w:szCs w:val="24"/>
          <w:lang w:val="sq-AL"/>
        </w:rPr>
        <w:t xml:space="preserve">. Dëshmia e aftësisë së veçantë mund të rinovohet nëse kërkohet nga mbajtësi i saj dhe nëse paraqet </w:t>
      </w:r>
      <w:r w:rsidRPr="006A5DDE">
        <w:rPr>
          <w:rFonts w:ascii="Times New Roman" w:eastAsia="Calibri" w:hAnsi="Times New Roman" w:cs="Times New Roman"/>
          <w:sz w:val="24"/>
          <w:szCs w:val="24"/>
          <w:lang w:val="de-DE"/>
        </w:rPr>
        <w:t>vërtetim të gjendjes sh</w:t>
      </w:r>
      <w:r w:rsidRPr="006A5DDE">
        <w:rPr>
          <w:rFonts w:ascii="Times New Roman" w:eastAsia="Calibri" w:hAnsi="Times New Roman" w:cs="Times New Roman"/>
          <w:sz w:val="24"/>
          <w:szCs w:val="24"/>
          <w:lang w:val="sq-AL"/>
        </w:rPr>
        <w:t>ë</w:t>
      </w:r>
      <w:r w:rsidRPr="006A5DDE">
        <w:rPr>
          <w:rFonts w:ascii="Times New Roman" w:eastAsia="Calibri" w:hAnsi="Times New Roman" w:cs="Times New Roman"/>
          <w:sz w:val="24"/>
          <w:szCs w:val="24"/>
          <w:lang w:val="de-DE"/>
        </w:rPr>
        <w:t>ndet</w:t>
      </w:r>
      <w:r w:rsidRPr="006A5DDE">
        <w:rPr>
          <w:rFonts w:ascii="Times New Roman" w:eastAsia="Calibri" w:hAnsi="Times New Roman" w:cs="Times New Roman"/>
          <w:sz w:val="24"/>
          <w:szCs w:val="24"/>
          <w:lang w:val="sq-AL"/>
        </w:rPr>
        <w:t>ë</w:t>
      </w:r>
      <w:r w:rsidRPr="006A5DDE">
        <w:rPr>
          <w:rFonts w:ascii="Times New Roman" w:eastAsia="Calibri" w:hAnsi="Times New Roman" w:cs="Times New Roman"/>
          <w:sz w:val="24"/>
          <w:szCs w:val="24"/>
          <w:lang w:val="de-DE"/>
        </w:rPr>
        <w:t>sore</w:t>
      </w:r>
      <w:r w:rsidRPr="006A5DDE">
        <w:rPr>
          <w:rFonts w:ascii="Times New Roman" w:eastAsia="Calibri" w:hAnsi="Times New Roman" w:cs="Times New Roman"/>
          <w:sz w:val="24"/>
          <w:szCs w:val="24"/>
          <w:lang w:val="sq-AL"/>
        </w:rPr>
        <w:t>.</w:t>
      </w:r>
    </w:p>
    <w:p w14:paraId="74A3CDC5" w14:textId="76B6380F" w:rsidR="00D233C0" w:rsidRPr="001C11C7" w:rsidRDefault="00D233C0" w:rsidP="001C11C7">
      <w:pPr>
        <w:pStyle w:val="NoSpacing"/>
        <w:spacing w:line="276" w:lineRule="auto"/>
        <w:ind w:left="360"/>
        <w:jc w:val="both"/>
        <w:rPr>
          <w:rFonts w:ascii="Times New Roman" w:eastAsia="Calibri" w:hAnsi="Times New Roman" w:cs="Times New Roman"/>
          <w:sz w:val="24"/>
          <w:szCs w:val="24"/>
          <w:lang w:val="en-GB"/>
        </w:rPr>
      </w:pPr>
      <w:r w:rsidRPr="001C11C7">
        <w:rPr>
          <w:rFonts w:ascii="Times New Roman" w:eastAsia="Calibri" w:hAnsi="Times New Roman" w:cs="Times New Roman"/>
          <w:sz w:val="24"/>
          <w:szCs w:val="24"/>
          <w:lang w:val="en-GB"/>
        </w:rPr>
        <w:t xml:space="preserve">Përgatitja dhe aftësimi i personave që kërkojnë të pajisen me certifikatë </w:t>
      </w:r>
      <w:r w:rsidR="00C800B6" w:rsidRPr="001C11C7">
        <w:rPr>
          <w:rFonts w:ascii="Times New Roman" w:eastAsia="Calibri" w:hAnsi="Times New Roman" w:cs="Times New Roman"/>
          <w:sz w:val="24"/>
          <w:szCs w:val="24"/>
          <w:lang w:val="en-GB"/>
        </w:rPr>
        <w:t>trajnimi</w:t>
      </w:r>
      <w:r w:rsidRPr="001C11C7">
        <w:rPr>
          <w:rFonts w:ascii="Times New Roman" w:eastAsia="Calibri" w:hAnsi="Times New Roman" w:cs="Times New Roman"/>
          <w:sz w:val="24"/>
          <w:szCs w:val="24"/>
          <w:lang w:val="en-GB"/>
        </w:rPr>
        <w:t xml:space="preserve"> dhe me certifikatë formimi special, </w:t>
      </w:r>
      <w:r w:rsidR="00276F05" w:rsidRPr="001C11C7">
        <w:rPr>
          <w:rFonts w:ascii="Times New Roman" w:eastAsia="Calibri" w:hAnsi="Times New Roman" w:cs="Times New Roman"/>
          <w:sz w:val="24"/>
          <w:szCs w:val="24"/>
          <w:lang w:val="en-GB"/>
        </w:rPr>
        <w:t>kry</w:t>
      </w:r>
      <w:r w:rsidRPr="001C11C7">
        <w:rPr>
          <w:rFonts w:ascii="Times New Roman" w:eastAsia="Calibri" w:hAnsi="Times New Roman" w:cs="Times New Roman"/>
          <w:sz w:val="24"/>
          <w:szCs w:val="24"/>
          <w:lang w:val="en-GB"/>
        </w:rPr>
        <w:t>het në institucione publike ose private, të miratuara zyrtarisht sipas legjislacionit për arsimin dhe aftësimin profesional.</w:t>
      </w:r>
    </w:p>
    <w:p w14:paraId="388CB376" w14:textId="08CD8692" w:rsidR="00D233C0" w:rsidRPr="001C11C7" w:rsidRDefault="00D233C0" w:rsidP="001C11C7">
      <w:pPr>
        <w:pStyle w:val="NoSpacing"/>
        <w:spacing w:line="276" w:lineRule="auto"/>
        <w:ind w:left="360"/>
        <w:jc w:val="both"/>
        <w:rPr>
          <w:rFonts w:ascii="Times New Roman" w:eastAsia="Calibri" w:hAnsi="Times New Roman" w:cs="Times New Roman"/>
          <w:sz w:val="24"/>
          <w:szCs w:val="24"/>
          <w:lang w:val="en-GB"/>
        </w:rPr>
      </w:pPr>
    </w:p>
    <w:p w14:paraId="6B887581" w14:textId="25CBCEBA" w:rsidR="00BC65FF" w:rsidRPr="00BC65FF" w:rsidRDefault="00117599" w:rsidP="00BC65FF">
      <w:pPr>
        <w:pStyle w:val="NoSpacing"/>
        <w:spacing w:line="276" w:lineRule="auto"/>
        <w:ind w:left="360"/>
        <w:jc w:val="both"/>
        <w:rPr>
          <w:rFonts w:ascii="Times New Roman" w:hAnsi="Times New Roman" w:cs="Times New Roman"/>
          <w:sz w:val="24"/>
          <w:szCs w:val="24"/>
          <w:lang w:val="de-DE"/>
        </w:rPr>
      </w:pPr>
      <w:r>
        <w:rPr>
          <w:rStyle w:val="jlqj4b"/>
          <w:rFonts w:ascii="Times New Roman" w:hAnsi="Times New Roman" w:cs="Times New Roman"/>
          <w:sz w:val="24"/>
          <w:szCs w:val="24"/>
          <w:lang w:val="en-GB"/>
        </w:rPr>
        <w:t>Kjo VKM është amenduar, amendim i cili ka hyrë në fuqi</w:t>
      </w:r>
      <w:r w:rsidR="00FF4D84">
        <w:rPr>
          <w:rStyle w:val="jlqj4b"/>
          <w:rFonts w:ascii="Times New Roman" w:hAnsi="Times New Roman" w:cs="Times New Roman"/>
          <w:sz w:val="24"/>
          <w:szCs w:val="24"/>
          <w:lang w:val="en-GB"/>
        </w:rPr>
        <w:t xml:space="preserve"> në prill të këtij viti. Ky ndryshim ligjor</w:t>
      </w:r>
      <w:r>
        <w:rPr>
          <w:rStyle w:val="jlqj4b"/>
          <w:rFonts w:ascii="Times New Roman" w:hAnsi="Times New Roman" w:cs="Times New Roman"/>
          <w:sz w:val="24"/>
          <w:szCs w:val="24"/>
          <w:lang w:val="en-GB"/>
        </w:rPr>
        <w:t xml:space="preserve"> </w:t>
      </w:r>
      <w:r w:rsidR="00FF4D84">
        <w:rPr>
          <w:rStyle w:val="jlqj4b"/>
          <w:rFonts w:ascii="Times New Roman" w:hAnsi="Times New Roman" w:cs="Times New Roman"/>
          <w:sz w:val="24"/>
          <w:szCs w:val="24"/>
          <w:lang w:val="en-GB"/>
        </w:rPr>
        <w:t>përmirëson</w:t>
      </w:r>
      <w:r w:rsidR="00D233C0" w:rsidRPr="001C11C7">
        <w:rPr>
          <w:rStyle w:val="jlqj4b"/>
          <w:rFonts w:ascii="Times New Roman" w:hAnsi="Times New Roman" w:cs="Times New Roman"/>
          <w:sz w:val="24"/>
          <w:szCs w:val="24"/>
          <w:lang w:val="en-GB"/>
        </w:rPr>
        <w:t xml:space="preserve"> </w:t>
      </w:r>
      <w:r>
        <w:rPr>
          <w:rStyle w:val="jlqj4b"/>
          <w:rFonts w:ascii="Times New Roman" w:hAnsi="Times New Roman" w:cs="Times New Roman"/>
          <w:sz w:val="24"/>
          <w:szCs w:val="24"/>
          <w:lang w:val="en-GB"/>
        </w:rPr>
        <w:t>kërkesat</w:t>
      </w:r>
      <w:r w:rsidR="00D233C0" w:rsidRPr="001C11C7">
        <w:rPr>
          <w:rStyle w:val="jlqj4b"/>
          <w:rFonts w:ascii="Times New Roman" w:hAnsi="Times New Roman" w:cs="Times New Roman"/>
          <w:sz w:val="24"/>
          <w:szCs w:val="24"/>
          <w:lang w:val="en-GB"/>
        </w:rPr>
        <w:t xml:space="preserve"> në lidhje me përdorimin e PMB-ve në ferma, duke</w:t>
      </w:r>
      <w:r w:rsidR="00FF4D84">
        <w:rPr>
          <w:rStyle w:val="jlqj4b"/>
          <w:rFonts w:ascii="Times New Roman" w:hAnsi="Times New Roman" w:cs="Times New Roman"/>
          <w:sz w:val="24"/>
          <w:szCs w:val="24"/>
          <w:lang w:val="en-GB"/>
        </w:rPr>
        <w:t xml:space="preserve"> vedosur si detyrim ligor për fermerët që prodhojnë për treg</w:t>
      </w:r>
      <w:r w:rsidR="00D233C0" w:rsidRPr="001C11C7">
        <w:rPr>
          <w:rStyle w:val="jlqj4b"/>
          <w:rFonts w:ascii="Times New Roman" w:hAnsi="Times New Roman" w:cs="Times New Roman"/>
          <w:sz w:val="24"/>
          <w:szCs w:val="24"/>
          <w:lang w:val="en-GB"/>
        </w:rPr>
        <w:t xml:space="preserve"> të mbaj</w:t>
      </w:r>
      <w:r w:rsidR="008021C7">
        <w:rPr>
          <w:rStyle w:val="jlqj4b"/>
          <w:rFonts w:ascii="Times New Roman" w:hAnsi="Times New Roman" w:cs="Times New Roman"/>
          <w:sz w:val="24"/>
          <w:szCs w:val="24"/>
          <w:lang w:val="en-GB"/>
        </w:rPr>
        <w:t>n</w:t>
      </w:r>
      <w:r w:rsidR="00D233C0" w:rsidRPr="001C11C7">
        <w:rPr>
          <w:rStyle w:val="jlqj4b"/>
          <w:rFonts w:ascii="Times New Roman" w:hAnsi="Times New Roman" w:cs="Times New Roman"/>
          <w:sz w:val="24"/>
          <w:szCs w:val="24"/>
          <w:lang w:val="en-GB"/>
        </w:rPr>
        <w:t xml:space="preserve">ë dhe </w:t>
      </w:r>
      <w:r w:rsidR="008021C7">
        <w:rPr>
          <w:rStyle w:val="jlqj4b"/>
          <w:rFonts w:ascii="Times New Roman" w:hAnsi="Times New Roman" w:cs="Times New Roman"/>
          <w:sz w:val="24"/>
          <w:szCs w:val="24"/>
          <w:lang w:val="en-GB"/>
        </w:rPr>
        <w:t xml:space="preserve">të </w:t>
      </w:r>
      <w:r w:rsidR="00D233C0" w:rsidRPr="001C11C7">
        <w:rPr>
          <w:rStyle w:val="jlqj4b"/>
          <w:rFonts w:ascii="Times New Roman" w:hAnsi="Times New Roman" w:cs="Times New Roman"/>
          <w:sz w:val="24"/>
          <w:szCs w:val="24"/>
          <w:lang w:val="en-GB"/>
        </w:rPr>
        <w:t>plotësoj</w:t>
      </w:r>
      <w:r w:rsidR="008021C7">
        <w:rPr>
          <w:rStyle w:val="jlqj4b"/>
          <w:rFonts w:ascii="Times New Roman" w:hAnsi="Times New Roman" w:cs="Times New Roman"/>
          <w:sz w:val="24"/>
          <w:szCs w:val="24"/>
          <w:lang w:val="en-GB"/>
        </w:rPr>
        <w:t>n</w:t>
      </w:r>
      <w:r w:rsidR="00D233C0" w:rsidRPr="001C11C7">
        <w:rPr>
          <w:rStyle w:val="jlqj4b"/>
          <w:rFonts w:ascii="Times New Roman" w:hAnsi="Times New Roman" w:cs="Times New Roman"/>
          <w:sz w:val="24"/>
          <w:szCs w:val="24"/>
          <w:lang w:val="en-GB"/>
        </w:rPr>
        <w:t xml:space="preserve">ë </w:t>
      </w:r>
      <w:r w:rsidR="00D233C0" w:rsidRPr="00FF4D84">
        <w:rPr>
          <w:rStyle w:val="jlqj4b"/>
          <w:rFonts w:ascii="Times New Roman" w:hAnsi="Times New Roman" w:cs="Times New Roman"/>
          <w:i/>
          <w:sz w:val="24"/>
          <w:szCs w:val="24"/>
          <w:lang w:val="en-GB"/>
        </w:rPr>
        <w:t xml:space="preserve">regjistrin e </w:t>
      </w:r>
      <w:r w:rsidR="00FF4D84">
        <w:rPr>
          <w:rStyle w:val="jlqj4b"/>
          <w:rFonts w:ascii="Times New Roman" w:hAnsi="Times New Roman" w:cs="Times New Roman"/>
          <w:i/>
          <w:sz w:val="24"/>
          <w:szCs w:val="24"/>
          <w:lang w:val="en-GB"/>
        </w:rPr>
        <w:t>përdorimit të PMB-ve në fermë</w:t>
      </w:r>
      <w:r w:rsidR="00FF4D84">
        <w:rPr>
          <w:rStyle w:val="jlqj4b"/>
          <w:rFonts w:ascii="Times New Roman" w:hAnsi="Times New Roman" w:cs="Times New Roman"/>
          <w:sz w:val="24"/>
          <w:szCs w:val="24"/>
          <w:lang w:val="en-GB"/>
        </w:rPr>
        <w:t xml:space="preserve">, për </w:t>
      </w:r>
      <w:r w:rsidR="00FF4D84">
        <w:rPr>
          <w:rFonts w:ascii="Times New Roman" w:hAnsi="Times New Roman" w:cs="Times New Roman"/>
          <w:sz w:val="24"/>
          <w:szCs w:val="24"/>
        </w:rPr>
        <w:t>f</w:t>
      </w:r>
      <w:r w:rsidR="00FF4D84" w:rsidRPr="00FF4D84">
        <w:rPr>
          <w:rFonts w:ascii="Times New Roman" w:hAnsi="Times New Roman" w:cs="Times New Roman"/>
          <w:sz w:val="24"/>
          <w:szCs w:val="24"/>
        </w:rPr>
        <w:t>ermerët dhe individët, që kultivojnë për konsum familjar, e mbajnë regjistrin në mënyrë vullnetare</w:t>
      </w:r>
      <w:r w:rsidR="00FF4D84">
        <w:rPr>
          <w:rFonts w:ascii="Times New Roman" w:hAnsi="Times New Roman" w:cs="Times New Roman"/>
          <w:sz w:val="24"/>
          <w:szCs w:val="24"/>
        </w:rPr>
        <w:t xml:space="preserve">. </w:t>
      </w:r>
      <w:r w:rsidR="00FF4D84">
        <w:rPr>
          <w:rFonts w:ascii="Times New Roman" w:hAnsi="Times New Roman" w:cs="Times New Roman"/>
          <w:sz w:val="24"/>
          <w:szCs w:val="24"/>
          <w:lang w:val="en-GB"/>
        </w:rPr>
        <w:t>Qëllimi i këtij ndryshimi është që përdoruesit</w:t>
      </w:r>
      <w:r w:rsidR="00FF4D84" w:rsidRPr="00FF4D84">
        <w:rPr>
          <w:rFonts w:ascii="Times New Roman" w:hAnsi="Times New Roman" w:cs="Times New Roman"/>
          <w:sz w:val="24"/>
          <w:szCs w:val="24"/>
          <w:lang w:val="en-GB"/>
        </w:rPr>
        <w:t xml:space="preserve"> </w:t>
      </w:r>
      <w:r w:rsidR="00FF4D84">
        <w:rPr>
          <w:rFonts w:ascii="Times New Roman" w:hAnsi="Times New Roman" w:cs="Times New Roman"/>
          <w:sz w:val="24"/>
          <w:szCs w:val="24"/>
          <w:lang w:val="en-GB"/>
        </w:rPr>
        <w:t>e fundit të PMB-ve të mbajnë regjistrin</w:t>
      </w:r>
      <w:r w:rsidR="00FF4D84" w:rsidRPr="00FF4D84">
        <w:rPr>
          <w:rFonts w:ascii="Times New Roman" w:hAnsi="Times New Roman" w:cs="Times New Roman"/>
          <w:sz w:val="24"/>
          <w:szCs w:val="24"/>
          <w:lang w:val="en-GB"/>
        </w:rPr>
        <w:t xml:space="preserve"> </w:t>
      </w:r>
      <w:r w:rsidR="00FF4D84">
        <w:rPr>
          <w:rFonts w:ascii="Times New Roman" w:hAnsi="Times New Roman" w:cs="Times New Roman"/>
          <w:sz w:val="24"/>
          <w:szCs w:val="24"/>
          <w:lang w:val="en-GB"/>
        </w:rPr>
        <w:t>e përdorimit të PMB-ve në fermë</w:t>
      </w:r>
      <w:r w:rsidR="000C6A62">
        <w:rPr>
          <w:rFonts w:ascii="Times New Roman" w:hAnsi="Times New Roman" w:cs="Times New Roman"/>
          <w:sz w:val="24"/>
          <w:szCs w:val="24"/>
          <w:lang w:val="en-GB"/>
        </w:rPr>
        <w:t>n</w:t>
      </w:r>
      <w:r w:rsidR="00FF4D84">
        <w:rPr>
          <w:rFonts w:ascii="Times New Roman" w:hAnsi="Times New Roman" w:cs="Times New Roman"/>
          <w:sz w:val="24"/>
          <w:szCs w:val="24"/>
          <w:lang w:val="en-GB"/>
        </w:rPr>
        <w:t xml:space="preserve"> </w:t>
      </w:r>
      <w:r w:rsidR="00FF4D84" w:rsidRPr="00FF4D84">
        <w:rPr>
          <w:rFonts w:ascii="Times New Roman" w:hAnsi="Times New Roman" w:cs="Times New Roman"/>
          <w:sz w:val="24"/>
          <w:szCs w:val="24"/>
          <w:lang w:val="en-GB"/>
        </w:rPr>
        <w:t xml:space="preserve">e tyre, </w:t>
      </w:r>
      <w:r w:rsidR="00BC65FF">
        <w:rPr>
          <w:rFonts w:ascii="Times New Roman" w:hAnsi="Times New Roman" w:cs="Times New Roman"/>
          <w:sz w:val="24"/>
          <w:szCs w:val="24"/>
          <w:lang w:val="en-GB"/>
        </w:rPr>
        <w:t>ku të pasqyrojnë</w:t>
      </w:r>
      <w:r w:rsidR="00FF4D84" w:rsidRPr="00FF4D84">
        <w:rPr>
          <w:rFonts w:ascii="Times New Roman" w:hAnsi="Times New Roman" w:cs="Times New Roman"/>
          <w:sz w:val="24"/>
          <w:szCs w:val="24"/>
          <w:lang w:val="en-GB"/>
        </w:rPr>
        <w:t xml:space="preserve"> të dhëna për </w:t>
      </w:r>
      <w:r w:rsidR="00BC65FF" w:rsidRPr="00BC65FF">
        <w:rPr>
          <w:rFonts w:ascii="Times New Roman" w:hAnsi="Times New Roman" w:cs="Times New Roman"/>
          <w:sz w:val="24"/>
          <w:szCs w:val="24"/>
          <w:lang w:val="de-DE"/>
        </w:rPr>
        <w:t>fermën, zonën kadastrale, numrin kadastral/pasurisë, bimën, numrin e trajtimit, arsyen e përdorimit/dëmtuesin, fazën fenologjike të bimës, emrin tregtar të PMB-së dhe të lëndës vepruese, subjektin ku është blerë PMB-ja, sipërfaqen e trajtuar, dozën e përdorur, datën e trajtimit, karencën, datën e vjeljes, shitjen e produktit dhe sasinë.</w:t>
      </w:r>
    </w:p>
    <w:p w14:paraId="147270D3" w14:textId="136EE52E" w:rsidR="00D233C0" w:rsidRPr="00BC65FF" w:rsidRDefault="00D233C0" w:rsidP="00BC65FF">
      <w:pPr>
        <w:pStyle w:val="NoSpacing"/>
        <w:spacing w:line="276" w:lineRule="auto"/>
        <w:ind w:left="360"/>
        <w:jc w:val="both"/>
        <w:rPr>
          <w:rFonts w:ascii="Times New Roman" w:hAnsi="Times New Roman" w:cs="Times New Roman"/>
          <w:sz w:val="24"/>
          <w:szCs w:val="24"/>
          <w:lang w:val="en-GB"/>
        </w:rPr>
      </w:pPr>
    </w:p>
    <w:p w14:paraId="055F0A39" w14:textId="7DA2695C" w:rsidR="00D233C0" w:rsidRPr="001C11C7" w:rsidRDefault="00D233C0" w:rsidP="001C11C7">
      <w:pPr>
        <w:pStyle w:val="NoSpacing"/>
        <w:spacing w:line="276" w:lineRule="auto"/>
        <w:ind w:left="360"/>
        <w:jc w:val="both"/>
        <w:rPr>
          <w:rStyle w:val="jlqj4b"/>
          <w:rFonts w:ascii="Times New Roman" w:hAnsi="Times New Roman" w:cs="Times New Roman"/>
          <w:sz w:val="24"/>
          <w:szCs w:val="24"/>
          <w:lang w:val="en-GB"/>
        </w:rPr>
      </w:pPr>
      <w:r w:rsidRPr="001C11C7">
        <w:rPr>
          <w:rStyle w:val="jlqj4b"/>
          <w:rFonts w:ascii="Times New Roman" w:hAnsi="Times New Roman" w:cs="Times New Roman"/>
          <w:sz w:val="24"/>
          <w:szCs w:val="24"/>
          <w:lang w:val="en-GB"/>
        </w:rPr>
        <w:t xml:space="preserve">Përdorimi i </w:t>
      </w:r>
      <w:r w:rsidR="0044537D" w:rsidRPr="001C11C7">
        <w:rPr>
          <w:rFonts w:ascii="Times New Roman" w:hAnsi="Times New Roman" w:cs="Times New Roman"/>
          <w:szCs w:val="24"/>
          <w:lang w:val="en-GB"/>
        </w:rPr>
        <w:t>PMB</w:t>
      </w:r>
      <w:r w:rsidRPr="001C11C7">
        <w:rPr>
          <w:rStyle w:val="jlqj4b"/>
          <w:rFonts w:ascii="Times New Roman" w:hAnsi="Times New Roman" w:cs="Times New Roman"/>
          <w:sz w:val="24"/>
          <w:szCs w:val="24"/>
          <w:lang w:val="en-GB"/>
        </w:rPr>
        <w:t>-ve është hallka e fundit dhe më e rëndësishme në të gjithë zinxhirin e aktiviteteve nga prodhimi në ferma.</w:t>
      </w:r>
    </w:p>
    <w:p w14:paraId="059D2C1F" w14:textId="4182A62C" w:rsidR="00D233C0" w:rsidRPr="001C11C7" w:rsidRDefault="00D233C0" w:rsidP="001C11C7">
      <w:pPr>
        <w:pStyle w:val="NoSpacing"/>
        <w:spacing w:line="276" w:lineRule="auto"/>
        <w:ind w:left="360"/>
        <w:jc w:val="both"/>
        <w:rPr>
          <w:rStyle w:val="jlqj4b"/>
          <w:rFonts w:ascii="Times New Roman" w:hAnsi="Times New Roman" w:cs="Times New Roman"/>
          <w:sz w:val="24"/>
          <w:szCs w:val="24"/>
          <w:lang w:val="en-GB"/>
        </w:rPr>
      </w:pPr>
      <w:r w:rsidRPr="001C11C7">
        <w:rPr>
          <w:rStyle w:val="jlqj4b"/>
          <w:rFonts w:ascii="Times New Roman" w:hAnsi="Times New Roman" w:cs="Times New Roman"/>
          <w:sz w:val="24"/>
          <w:szCs w:val="24"/>
          <w:lang w:val="en-GB"/>
        </w:rPr>
        <w:t>Përdorimi i duhur i produkteve për mbrojtjen e bimëve sipas etiketës së miratuar zyrtarisht për çdo PMB të regjistruar</w:t>
      </w:r>
      <w:r w:rsidR="00276F05" w:rsidRPr="001C11C7">
        <w:rPr>
          <w:rStyle w:val="jlqj4b"/>
          <w:rFonts w:ascii="Times New Roman" w:hAnsi="Times New Roman" w:cs="Times New Roman"/>
          <w:sz w:val="24"/>
          <w:szCs w:val="24"/>
          <w:lang w:val="en-GB"/>
        </w:rPr>
        <w:t>,</w:t>
      </w:r>
      <w:r w:rsidRPr="001C11C7">
        <w:rPr>
          <w:rStyle w:val="jlqj4b"/>
          <w:rFonts w:ascii="Times New Roman" w:hAnsi="Times New Roman" w:cs="Times New Roman"/>
          <w:sz w:val="24"/>
          <w:szCs w:val="24"/>
          <w:lang w:val="en-GB"/>
        </w:rPr>
        <w:t xml:space="preserve"> është thelbësor.</w:t>
      </w:r>
    </w:p>
    <w:p w14:paraId="21DC9BE7" w14:textId="1EFCAB0B" w:rsidR="009E2D80" w:rsidRPr="001C11C7" w:rsidRDefault="009E2D80" w:rsidP="00BC65FF">
      <w:pPr>
        <w:pStyle w:val="NoSpacing"/>
        <w:spacing w:line="276" w:lineRule="auto"/>
        <w:jc w:val="both"/>
        <w:rPr>
          <w:rStyle w:val="jlqj4b"/>
          <w:rFonts w:ascii="Times New Roman" w:hAnsi="Times New Roman" w:cs="Times New Roman"/>
          <w:sz w:val="24"/>
          <w:szCs w:val="24"/>
          <w:lang w:val="en-GB"/>
        </w:rPr>
      </w:pPr>
    </w:p>
    <w:p w14:paraId="4A9549DF" w14:textId="4A396509" w:rsidR="00522303" w:rsidRDefault="00522303" w:rsidP="001C11C7">
      <w:pPr>
        <w:pStyle w:val="NoSpacing"/>
        <w:numPr>
          <w:ilvl w:val="0"/>
          <w:numId w:val="17"/>
        </w:numPr>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Urdhri i Ministrit nr.72, datë 2.3.2017, “Për miratimin e substancave aktive në përmbajtjen e PMB</w:t>
      </w:r>
      <w:r w:rsidR="002008D8" w:rsidRPr="001C11C7">
        <w:rPr>
          <w:rFonts w:ascii="Times New Roman" w:hAnsi="Times New Roman" w:cs="Times New Roman"/>
          <w:sz w:val="24"/>
          <w:szCs w:val="24"/>
          <w:lang w:val="en-GB"/>
        </w:rPr>
        <w:t>-ve</w:t>
      </w:r>
      <w:r w:rsidRPr="001C11C7">
        <w:rPr>
          <w:rFonts w:ascii="Times New Roman" w:hAnsi="Times New Roman" w:cs="Times New Roman"/>
          <w:sz w:val="24"/>
          <w:szCs w:val="24"/>
          <w:lang w:val="en-GB"/>
        </w:rPr>
        <w:t xml:space="preserve">”, </w:t>
      </w:r>
      <w:r w:rsidR="0099795D">
        <w:rPr>
          <w:rFonts w:ascii="Times New Roman" w:hAnsi="Times New Roman" w:cs="Times New Roman"/>
          <w:sz w:val="24"/>
          <w:szCs w:val="24"/>
          <w:lang w:val="en-GB"/>
        </w:rPr>
        <w:t>të</w:t>
      </w:r>
      <w:r w:rsidR="0099795D" w:rsidRPr="001C11C7">
        <w:rPr>
          <w:rFonts w:ascii="Times New Roman" w:hAnsi="Times New Roman" w:cs="Times New Roman"/>
          <w:sz w:val="24"/>
          <w:szCs w:val="24"/>
          <w:lang w:val="en-GB"/>
        </w:rPr>
        <w:t xml:space="preserve"> </w:t>
      </w:r>
      <w:r w:rsidRPr="001C11C7">
        <w:rPr>
          <w:rFonts w:ascii="Times New Roman" w:hAnsi="Times New Roman" w:cs="Times New Roman"/>
          <w:sz w:val="24"/>
          <w:szCs w:val="24"/>
          <w:lang w:val="en-GB"/>
        </w:rPr>
        <w:t xml:space="preserve">ndryshuar. Ky Urdhër është </w:t>
      </w:r>
      <w:r w:rsidR="002008D8" w:rsidRPr="001C11C7">
        <w:rPr>
          <w:rFonts w:ascii="Times New Roman" w:hAnsi="Times New Roman" w:cs="Times New Roman"/>
          <w:sz w:val="24"/>
          <w:szCs w:val="24"/>
          <w:lang w:val="en-GB"/>
        </w:rPr>
        <w:t xml:space="preserve">hartuar </w:t>
      </w:r>
      <w:r w:rsidRPr="001C11C7">
        <w:rPr>
          <w:rFonts w:ascii="Times New Roman" w:hAnsi="Times New Roman" w:cs="Times New Roman"/>
          <w:sz w:val="24"/>
          <w:szCs w:val="24"/>
          <w:lang w:val="en-GB"/>
        </w:rPr>
        <w:t>në përputhje me Rregulloren Zbatuese të Komisionit (BE) Nr. 540/2011, si dhe është përditësuar në bazë të legjislacionit të BE-së.</w:t>
      </w:r>
    </w:p>
    <w:p w14:paraId="16E5EB3B" w14:textId="77777777" w:rsidR="00994656" w:rsidRPr="001C11C7" w:rsidRDefault="00994656" w:rsidP="00994656">
      <w:pPr>
        <w:pStyle w:val="NoSpacing"/>
        <w:spacing w:line="276" w:lineRule="auto"/>
        <w:ind w:left="720"/>
        <w:jc w:val="both"/>
        <w:rPr>
          <w:rFonts w:ascii="Times New Roman" w:hAnsi="Times New Roman" w:cs="Times New Roman"/>
          <w:sz w:val="24"/>
          <w:szCs w:val="24"/>
          <w:lang w:val="en-GB"/>
        </w:rPr>
      </w:pPr>
    </w:p>
    <w:p w14:paraId="3697B7FA" w14:textId="150037C2" w:rsidR="00FC2848" w:rsidRDefault="00FC2848" w:rsidP="00FC2848">
      <w:pPr>
        <w:pStyle w:val="NoSpacing"/>
        <w:numPr>
          <w:ilvl w:val="0"/>
          <w:numId w:val="17"/>
        </w:numPr>
        <w:spacing w:line="276" w:lineRule="auto"/>
        <w:jc w:val="both"/>
        <w:rPr>
          <w:rFonts w:ascii="Times New Roman" w:hAnsi="Times New Roman" w:cs="Times New Roman"/>
          <w:color w:val="000000" w:themeColor="text1"/>
          <w:sz w:val="24"/>
          <w:szCs w:val="24"/>
          <w:lang w:val="de-DE"/>
        </w:rPr>
      </w:pPr>
      <w:r w:rsidRPr="00B51DDE">
        <w:rPr>
          <w:rFonts w:ascii="Times New Roman" w:hAnsi="Times New Roman" w:cs="Times New Roman"/>
          <w:color w:val="000000" w:themeColor="text1"/>
          <w:sz w:val="24"/>
          <w:szCs w:val="24"/>
          <w:lang w:val="de-DE"/>
        </w:rPr>
        <w:t>Plani Kombëtar i Kontrolleve Zyrtare me Baz</w:t>
      </w:r>
      <w:r w:rsidR="007F3E8E">
        <w:rPr>
          <w:rFonts w:ascii="Times New Roman" w:hAnsi="Times New Roman" w:cs="Times New Roman"/>
          <w:color w:val="000000" w:themeColor="text1"/>
          <w:sz w:val="24"/>
          <w:szCs w:val="24"/>
          <w:lang w:val="de-DE"/>
        </w:rPr>
        <w:t>ë</w:t>
      </w:r>
      <w:r w:rsidRPr="00B51DDE">
        <w:rPr>
          <w:rFonts w:ascii="Times New Roman" w:hAnsi="Times New Roman" w:cs="Times New Roman"/>
          <w:color w:val="000000" w:themeColor="text1"/>
          <w:sz w:val="24"/>
          <w:szCs w:val="24"/>
          <w:lang w:val="de-DE"/>
        </w:rPr>
        <w:t xml:space="preserve"> Risku dhe të Marrjes së Mostrave për Ushqimin, Ushqimin për Kafshë, Mbrojtjen e Bim</w:t>
      </w:r>
      <w:r w:rsidR="007F3E8E">
        <w:rPr>
          <w:rFonts w:ascii="Times New Roman" w:hAnsi="Times New Roman" w:cs="Times New Roman"/>
          <w:color w:val="000000" w:themeColor="text1"/>
          <w:sz w:val="24"/>
          <w:szCs w:val="24"/>
          <w:lang w:val="de-DE"/>
        </w:rPr>
        <w:t>ë</w:t>
      </w:r>
      <w:r w:rsidRPr="00B51DDE">
        <w:rPr>
          <w:rFonts w:ascii="Times New Roman" w:hAnsi="Times New Roman" w:cs="Times New Roman"/>
          <w:color w:val="000000" w:themeColor="text1"/>
          <w:sz w:val="24"/>
          <w:szCs w:val="24"/>
          <w:lang w:val="de-DE"/>
        </w:rPr>
        <w:t>ve dhe Inputeve Bujqësore, si dhe Planin e Marrjes së Mostrave në PIK, i miratuar nga Ministri. Për zbatimin e këtij plani ngarkohen Drejtoria e Përgjithshme rregullatorë dhe e Përputhshmërisë në Bujqësi; Autoriteti Kombëtar i Ushqimit dhe Instituti i Sigurisë Ushqimore dhe Veterinarise.</w:t>
      </w:r>
    </w:p>
    <w:p w14:paraId="2A1361A2" w14:textId="77777777" w:rsidR="00994656" w:rsidRDefault="00994656" w:rsidP="00994656">
      <w:pPr>
        <w:pStyle w:val="NoSpacing"/>
        <w:spacing w:line="276" w:lineRule="auto"/>
        <w:ind w:left="720"/>
        <w:jc w:val="both"/>
        <w:rPr>
          <w:rFonts w:ascii="Times New Roman" w:hAnsi="Times New Roman" w:cs="Times New Roman"/>
          <w:color w:val="000000" w:themeColor="text1"/>
          <w:sz w:val="24"/>
          <w:szCs w:val="24"/>
          <w:lang w:val="de-DE"/>
        </w:rPr>
      </w:pPr>
    </w:p>
    <w:p w14:paraId="0CE2E8BD" w14:textId="14DCDCAD" w:rsidR="00FC2848" w:rsidRDefault="00FC2848" w:rsidP="00FC2848">
      <w:pPr>
        <w:pStyle w:val="NoSpacing"/>
        <w:numPr>
          <w:ilvl w:val="0"/>
          <w:numId w:val="17"/>
        </w:numPr>
        <w:spacing w:line="276" w:lineRule="auto"/>
        <w:jc w:val="both"/>
        <w:rPr>
          <w:rFonts w:ascii="Times New Roman" w:hAnsi="Times New Roman" w:cs="Times New Roman"/>
          <w:color w:val="000000" w:themeColor="text1"/>
          <w:sz w:val="24"/>
          <w:szCs w:val="24"/>
          <w:lang w:val="de-DE"/>
        </w:rPr>
      </w:pPr>
      <w:r w:rsidRPr="00B51DDE">
        <w:rPr>
          <w:rFonts w:ascii="Times New Roman" w:hAnsi="Times New Roman" w:cs="Times New Roman"/>
          <w:color w:val="000000" w:themeColor="text1"/>
          <w:sz w:val="24"/>
          <w:szCs w:val="24"/>
          <w:lang w:val="de-DE"/>
        </w:rPr>
        <w:lastRenderedPageBreak/>
        <w:t>Plani i Monitorimit të Mbetjeve të Pesticideve në Produktet me origjinë bimore për produktet:  banane, domate, karrota, kastravec, mollë, patate, rrush tavoline, sallatë jeshile, spec, spinaq, ullinj tavolinë, shalqi, pjepër, mandarinë, lakër, pjeshkë + nektarin, shegë dhe luleshtrydhe, i miratuar me Udhëzim të MBZHR. Për zbatimin e këtij plani ngarkohen Drejtoria e Përgjithshme rregullatorë dhe e Përputhshmërisë në Bujqësi, Ushqim dhe Zhvillimin Rural, Autoriteti Kombëtar i Ushqimit dhe Instituti i Sigurisë Ushqimore dhe Veterinarise, si edhe zbatimi i planit monitorohet nga Drejtoria e Rregullimit, Lejeve, Licencave dhe Monitorimit.</w:t>
      </w:r>
    </w:p>
    <w:p w14:paraId="780A9084" w14:textId="77777777" w:rsidR="00994656" w:rsidRPr="00B51DDE" w:rsidRDefault="00994656" w:rsidP="00994656">
      <w:pPr>
        <w:pStyle w:val="NoSpacing"/>
        <w:spacing w:line="276" w:lineRule="auto"/>
        <w:ind w:left="720"/>
        <w:jc w:val="both"/>
        <w:rPr>
          <w:rFonts w:ascii="Times New Roman" w:hAnsi="Times New Roman" w:cs="Times New Roman"/>
          <w:color w:val="000000" w:themeColor="text1"/>
          <w:sz w:val="24"/>
          <w:szCs w:val="24"/>
          <w:lang w:val="de-DE"/>
        </w:rPr>
      </w:pPr>
    </w:p>
    <w:p w14:paraId="4EF02012" w14:textId="63D9E0AC" w:rsidR="00575A0E" w:rsidRPr="001C11C7" w:rsidRDefault="00C20FD9" w:rsidP="00FC2848">
      <w:pPr>
        <w:pStyle w:val="NoSpacing"/>
        <w:numPr>
          <w:ilvl w:val="0"/>
          <w:numId w:val="17"/>
        </w:numPr>
        <w:spacing w:line="276" w:lineRule="auto"/>
        <w:jc w:val="both"/>
        <w:rPr>
          <w:rFonts w:ascii="Times New Roman" w:eastAsia="Times New Roman" w:hAnsi="Times New Roman" w:cs="Times New Roman"/>
          <w:sz w:val="24"/>
          <w:szCs w:val="24"/>
          <w:lang w:val="en-GB"/>
        </w:rPr>
      </w:pPr>
      <w:r>
        <w:rPr>
          <w:rFonts w:ascii="Times New Roman" w:hAnsi="Times New Roman" w:cs="Times New Roman"/>
          <w:sz w:val="24"/>
          <w:szCs w:val="24"/>
          <w:lang w:val="en-GB"/>
        </w:rPr>
        <w:t>Udhëzim</w:t>
      </w:r>
      <w:r w:rsidR="0099795D">
        <w:rPr>
          <w:rFonts w:ascii="Times New Roman" w:hAnsi="Times New Roman" w:cs="Times New Roman"/>
          <w:sz w:val="24"/>
          <w:szCs w:val="24"/>
          <w:lang w:val="en-GB"/>
        </w:rPr>
        <w:t>i</w:t>
      </w:r>
      <w:r w:rsidRPr="001C11C7">
        <w:rPr>
          <w:rFonts w:ascii="Times New Roman" w:hAnsi="Times New Roman" w:cs="Times New Roman"/>
          <w:sz w:val="24"/>
          <w:szCs w:val="24"/>
          <w:lang w:val="en-GB"/>
        </w:rPr>
        <w:t xml:space="preserve"> </w:t>
      </w:r>
      <w:r w:rsidR="00106CC2" w:rsidRPr="001C11C7">
        <w:rPr>
          <w:rFonts w:ascii="Times New Roman" w:hAnsi="Times New Roman" w:cs="Times New Roman"/>
          <w:sz w:val="24"/>
          <w:szCs w:val="24"/>
          <w:lang w:val="en-GB"/>
        </w:rPr>
        <w:t>nr. 11, datë 10.5.2021, “Për nivelin maksimal të mbetjeve të pesticideve në fruta, perime, fara të freskëta dhe/ose të përpunuara”</w:t>
      </w:r>
      <w:r w:rsidR="00FC2848">
        <w:rPr>
          <w:rFonts w:ascii="Times New Roman" w:hAnsi="Times New Roman" w:cs="Times New Roman"/>
          <w:sz w:val="24"/>
          <w:szCs w:val="24"/>
          <w:lang w:val="en-GB"/>
        </w:rPr>
        <w:t>.</w:t>
      </w:r>
    </w:p>
    <w:p w14:paraId="115512A8" w14:textId="77777777" w:rsidR="00FC2848" w:rsidRDefault="00FC2848" w:rsidP="001C11C7">
      <w:pPr>
        <w:pStyle w:val="NoSpacing"/>
        <w:spacing w:line="276" w:lineRule="auto"/>
        <w:jc w:val="both"/>
        <w:rPr>
          <w:rFonts w:ascii="Times New Roman" w:eastAsia="Times New Roman" w:hAnsi="Times New Roman" w:cs="Times New Roman"/>
          <w:sz w:val="24"/>
          <w:szCs w:val="24"/>
          <w:lang w:val="en-GB"/>
        </w:rPr>
      </w:pPr>
    </w:p>
    <w:p w14:paraId="01771154" w14:textId="0754EEC7" w:rsidR="00FC2848" w:rsidRDefault="00FC2848" w:rsidP="00FC2848">
      <w:pPr>
        <w:pStyle w:val="NoSpacing"/>
        <w:rPr>
          <w:rFonts w:ascii="Times New Roman" w:eastAsia="Times New Roman" w:hAnsi="Times New Roman" w:cs="Times New Roman"/>
          <w:sz w:val="24"/>
          <w:szCs w:val="24"/>
          <w:lang w:val="de-DE"/>
        </w:rPr>
      </w:pPr>
      <w:r w:rsidRPr="00FC2848">
        <w:rPr>
          <w:rFonts w:ascii="Times New Roman" w:eastAsia="Times New Roman" w:hAnsi="Times New Roman" w:cs="Times New Roman"/>
          <w:sz w:val="24"/>
          <w:szCs w:val="24"/>
          <w:lang w:val="de-DE"/>
        </w:rPr>
        <w:t>Gjithashtu, aspekte të përgjithshme lidhur me PMB-të rregullohen edhe me legjislacionin e mëposhtëm:</w:t>
      </w:r>
    </w:p>
    <w:p w14:paraId="6058F420" w14:textId="77777777" w:rsidR="00994656" w:rsidRPr="00FC2848" w:rsidRDefault="00994656" w:rsidP="00FC2848">
      <w:pPr>
        <w:pStyle w:val="NoSpacing"/>
        <w:rPr>
          <w:rFonts w:ascii="Times New Roman" w:eastAsia="Times New Roman" w:hAnsi="Times New Roman" w:cs="Times New Roman"/>
          <w:sz w:val="24"/>
          <w:szCs w:val="24"/>
          <w:lang w:val="de-DE"/>
        </w:rPr>
      </w:pPr>
    </w:p>
    <w:p w14:paraId="2837C7D5" w14:textId="28405099" w:rsidR="00994656" w:rsidRDefault="00106CC2" w:rsidP="001C11C7">
      <w:pPr>
        <w:pStyle w:val="NoSpacing"/>
        <w:numPr>
          <w:ilvl w:val="0"/>
          <w:numId w:val="17"/>
        </w:numPr>
        <w:spacing w:line="276" w:lineRule="auto"/>
        <w:jc w:val="both"/>
        <w:rPr>
          <w:rFonts w:ascii="Times New Roman" w:eastAsia="Times New Roman" w:hAnsi="Times New Roman" w:cs="Times New Roman"/>
          <w:sz w:val="24"/>
          <w:szCs w:val="24"/>
          <w:lang w:val="en-GB"/>
        </w:rPr>
      </w:pPr>
      <w:r w:rsidRPr="00994656">
        <w:rPr>
          <w:rFonts w:ascii="Times New Roman" w:hAnsi="Times New Roman" w:cs="Times New Roman"/>
          <w:sz w:val="24"/>
          <w:szCs w:val="24"/>
          <w:lang w:val="en-GB"/>
        </w:rPr>
        <w:t>Ligji</w:t>
      </w:r>
      <w:r w:rsidRPr="001C11C7">
        <w:rPr>
          <w:rFonts w:ascii="Times New Roman" w:eastAsia="Times New Roman" w:hAnsi="Times New Roman" w:cs="Times New Roman"/>
          <w:sz w:val="24"/>
          <w:szCs w:val="24"/>
          <w:lang w:val="en-GB"/>
        </w:rPr>
        <w:t xml:space="preserve"> nr. 10081, datë 23.2.2009, “Për licencat, autorizimet dhe lejet në Republikën e Shqipërisë”, </w:t>
      </w:r>
      <w:r w:rsidR="0099795D">
        <w:rPr>
          <w:rFonts w:ascii="Times New Roman" w:eastAsia="Times New Roman" w:hAnsi="Times New Roman" w:cs="Times New Roman"/>
          <w:sz w:val="24"/>
          <w:szCs w:val="24"/>
          <w:lang w:val="en-GB"/>
        </w:rPr>
        <w:t>të</w:t>
      </w:r>
      <w:r w:rsidR="0099795D" w:rsidRPr="001C11C7">
        <w:rPr>
          <w:rFonts w:ascii="Times New Roman" w:eastAsia="Times New Roman" w:hAnsi="Times New Roman" w:cs="Times New Roman"/>
          <w:sz w:val="24"/>
          <w:szCs w:val="24"/>
          <w:lang w:val="en-GB"/>
        </w:rPr>
        <w:t xml:space="preserve"> </w:t>
      </w:r>
      <w:r w:rsidRPr="001C11C7">
        <w:rPr>
          <w:rFonts w:ascii="Times New Roman" w:eastAsia="Times New Roman" w:hAnsi="Times New Roman" w:cs="Times New Roman"/>
          <w:sz w:val="24"/>
          <w:szCs w:val="24"/>
          <w:lang w:val="en-GB"/>
        </w:rPr>
        <w:t>ndryshuar.</w:t>
      </w:r>
    </w:p>
    <w:p w14:paraId="4660C4FD" w14:textId="77777777" w:rsidR="00994656" w:rsidRDefault="00994656" w:rsidP="00994656">
      <w:pPr>
        <w:pStyle w:val="NoSpacing"/>
        <w:spacing w:line="276" w:lineRule="auto"/>
        <w:ind w:left="720"/>
        <w:jc w:val="both"/>
        <w:rPr>
          <w:rFonts w:ascii="Times New Roman" w:eastAsia="Times New Roman" w:hAnsi="Times New Roman" w:cs="Times New Roman"/>
          <w:sz w:val="24"/>
          <w:szCs w:val="24"/>
          <w:lang w:val="en-GB"/>
        </w:rPr>
      </w:pPr>
    </w:p>
    <w:p w14:paraId="6AE126A7" w14:textId="5E3F578A" w:rsidR="00994656" w:rsidRPr="001B7F83" w:rsidRDefault="00106CC2" w:rsidP="001C11C7">
      <w:pPr>
        <w:pStyle w:val="NoSpacing"/>
        <w:numPr>
          <w:ilvl w:val="0"/>
          <w:numId w:val="17"/>
        </w:numPr>
        <w:spacing w:line="276" w:lineRule="auto"/>
        <w:jc w:val="both"/>
        <w:rPr>
          <w:rFonts w:ascii="Times New Roman" w:eastAsia="Times New Roman" w:hAnsi="Times New Roman" w:cs="Times New Roman"/>
          <w:sz w:val="24"/>
          <w:szCs w:val="24"/>
          <w:lang w:val="en-GB"/>
        </w:rPr>
      </w:pPr>
      <w:r w:rsidRPr="001B7F83">
        <w:rPr>
          <w:rFonts w:ascii="Times New Roman" w:eastAsia="Times New Roman" w:hAnsi="Times New Roman" w:cs="Times New Roman"/>
          <w:sz w:val="24"/>
          <w:szCs w:val="24"/>
          <w:lang w:val="en-GB"/>
        </w:rPr>
        <w:t>Ligji nr. 10433, datë 16.6.2011, “Për inspektimin në Republikën e Shqipërisë”</w:t>
      </w:r>
      <w:r w:rsidR="001B7F83" w:rsidRPr="001B7F83">
        <w:rPr>
          <w:rFonts w:ascii="Times New Roman" w:eastAsia="Times New Roman" w:hAnsi="Times New Roman" w:cs="Times New Roman"/>
          <w:sz w:val="24"/>
          <w:szCs w:val="24"/>
          <w:lang w:val="en-GB"/>
        </w:rPr>
        <w:t>.</w:t>
      </w:r>
    </w:p>
    <w:p w14:paraId="4DA27A51" w14:textId="5F588911" w:rsidR="00994656" w:rsidRDefault="00994656" w:rsidP="00994656">
      <w:pPr>
        <w:pStyle w:val="NoSpacing"/>
        <w:spacing w:line="276" w:lineRule="auto"/>
        <w:jc w:val="both"/>
        <w:rPr>
          <w:rFonts w:ascii="Times New Roman" w:eastAsia="Times New Roman" w:hAnsi="Times New Roman" w:cs="Times New Roman"/>
          <w:sz w:val="24"/>
          <w:szCs w:val="24"/>
          <w:lang w:val="en-GB"/>
        </w:rPr>
      </w:pPr>
    </w:p>
    <w:p w14:paraId="58D84045" w14:textId="2FD71F86" w:rsidR="00106CC2" w:rsidRPr="00994656" w:rsidRDefault="00106CC2" w:rsidP="001C11C7">
      <w:pPr>
        <w:pStyle w:val="NoSpacing"/>
        <w:numPr>
          <w:ilvl w:val="0"/>
          <w:numId w:val="17"/>
        </w:numPr>
        <w:spacing w:line="276" w:lineRule="auto"/>
        <w:jc w:val="both"/>
        <w:rPr>
          <w:rFonts w:ascii="Times New Roman" w:eastAsia="Times New Roman" w:hAnsi="Times New Roman" w:cs="Times New Roman"/>
          <w:sz w:val="24"/>
          <w:szCs w:val="24"/>
          <w:lang w:val="en-GB"/>
        </w:rPr>
      </w:pPr>
      <w:r w:rsidRPr="00994656">
        <w:rPr>
          <w:rFonts w:ascii="Times New Roman" w:eastAsia="Times New Roman" w:hAnsi="Times New Roman" w:cs="Times New Roman"/>
          <w:sz w:val="24"/>
          <w:szCs w:val="24"/>
          <w:lang w:val="en-GB"/>
        </w:rPr>
        <w:t xml:space="preserve">Udhëzim i Ministrit të Bujqësisë dhe Zhvillimit Rural nr. 2, datë 15.3.2022 </w:t>
      </w:r>
      <w:r w:rsidRPr="00994656">
        <w:rPr>
          <w:rFonts w:ascii="Times New Roman" w:eastAsia="Times New Roman" w:hAnsi="Times New Roman" w:cs="Times New Roman"/>
          <w:i/>
          <w:iCs/>
          <w:sz w:val="24"/>
          <w:szCs w:val="24"/>
          <w:lang w:val="en-GB"/>
        </w:rPr>
        <w:t>“Për miratimin e rregullave specifike për paketimin dhe etiketimin e PMB</w:t>
      </w:r>
      <w:r w:rsidR="004B3B52" w:rsidRPr="00994656">
        <w:rPr>
          <w:rFonts w:ascii="Times New Roman" w:eastAsia="Times New Roman" w:hAnsi="Times New Roman" w:cs="Times New Roman"/>
          <w:i/>
          <w:iCs/>
          <w:sz w:val="24"/>
          <w:szCs w:val="24"/>
          <w:lang w:val="en-GB"/>
        </w:rPr>
        <w:t>-ve</w:t>
      </w:r>
      <w:r w:rsidRPr="00994656">
        <w:rPr>
          <w:rFonts w:ascii="Times New Roman" w:eastAsia="Times New Roman" w:hAnsi="Times New Roman" w:cs="Times New Roman"/>
          <w:i/>
          <w:iCs/>
          <w:sz w:val="24"/>
          <w:szCs w:val="24"/>
          <w:lang w:val="en-GB"/>
        </w:rPr>
        <w:t>.</w:t>
      </w:r>
      <w:r w:rsidR="00FE3DB7" w:rsidRPr="00994656">
        <w:rPr>
          <w:rFonts w:ascii="Times New Roman" w:eastAsia="Times New Roman" w:hAnsi="Times New Roman" w:cs="Times New Roman"/>
          <w:i/>
          <w:iCs/>
          <w:sz w:val="24"/>
          <w:szCs w:val="24"/>
          <w:lang w:val="en-GB"/>
        </w:rPr>
        <w:t>”</w:t>
      </w:r>
    </w:p>
    <w:p w14:paraId="507582C9" w14:textId="47272A3E" w:rsidR="00106CC2" w:rsidRPr="001C11C7" w:rsidRDefault="00106CC2" w:rsidP="001C11C7">
      <w:pPr>
        <w:pStyle w:val="NoSpacing"/>
        <w:spacing w:line="276" w:lineRule="auto"/>
        <w:jc w:val="both"/>
        <w:rPr>
          <w:rFonts w:ascii="Times New Roman" w:eastAsia="Times New Roman" w:hAnsi="Times New Roman" w:cs="Times New Roman"/>
          <w:sz w:val="24"/>
          <w:szCs w:val="24"/>
          <w:lang w:val="en-GB"/>
        </w:rPr>
      </w:pPr>
    </w:p>
    <w:p w14:paraId="034B4B2A" w14:textId="53C46DE2" w:rsidR="00106CC2" w:rsidRPr="001C11C7" w:rsidRDefault="00106CC2"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 xml:space="preserve">Dy ligjet </w:t>
      </w:r>
      <w:r w:rsidR="005B4A40">
        <w:rPr>
          <w:rFonts w:ascii="Times New Roman" w:hAnsi="Times New Roman" w:cs="Times New Roman"/>
          <w:sz w:val="24"/>
          <w:szCs w:val="24"/>
          <w:lang w:val="en-GB"/>
        </w:rPr>
        <w:t>tek pika 8 dhe 9</w:t>
      </w:r>
      <w:r w:rsidRPr="001C11C7">
        <w:rPr>
          <w:rFonts w:ascii="Times New Roman" w:hAnsi="Times New Roman" w:cs="Times New Roman"/>
          <w:sz w:val="24"/>
          <w:szCs w:val="24"/>
          <w:lang w:val="en-GB"/>
        </w:rPr>
        <w:t xml:space="preserve"> janë akte me karakter të përgjithshëm zbatues për Autoritetin Kombëtar të Ushqimit.</w:t>
      </w:r>
    </w:p>
    <w:p w14:paraId="7A8F40F4" w14:textId="77777777" w:rsidR="00106CC2" w:rsidRPr="001C11C7" w:rsidRDefault="00106CC2" w:rsidP="001C11C7">
      <w:pPr>
        <w:pStyle w:val="NoSpacing"/>
        <w:spacing w:line="276" w:lineRule="auto"/>
        <w:jc w:val="both"/>
        <w:rPr>
          <w:rFonts w:ascii="Times New Roman" w:hAnsi="Times New Roman" w:cs="Times New Roman"/>
          <w:sz w:val="24"/>
          <w:szCs w:val="24"/>
          <w:lang w:val="en-GB"/>
        </w:rPr>
      </w:pPr>
    </w:p>
    <w:p w14:paraId="64BBC168" w14:textId="5E5D202F" w:rsidR="00106CC2" w:rsidRPr="001C11C7" w:rsidRDefault="00106CC2"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 xml:space="preserve">Legjislacioni për mbrojtjen e mjedisit rregullon mbetjet e </w:t>
      </w:r>
      <w:r w:rsidR="00002BF4">
        <w:rPr>
          <w:rFonts w:ascii="Times New Roman" w:hAnsi="Times New Roman" w:cs="Times New Roman"/>
          <w:sz w:val="24"/>
          <w:szCs w:val="24"/>
          <w:lang w:val="en-GB"/>
        </w:rPr>
        <w:t>pesticideve</w:t>
      </w:r>
      <w:r w:rsidRPr="001C11C7">
        <w:rPr>
          <w:rFonts w:ascii="Times New Roman" w:hAnsi="Times New Roman" w:cs="Times New Roman"/>
          <w:sz w:val="24"/>
          <w:szCs w:val="24"/>
          <w:lang w:val="en-GB"/>
        </w:rPr>
        <w:t xml:space="preserve">, mbetjet e paketimit të PMB-ve dhe implikimet e </w:t>
      </w:r>
      <w:r w:rsidR="00002BF4">
        <w:rPr>
          <w:rFonts w:ascii="Times New Roman" w:hAnsi="Times New Roman" w:cs="Times New Roman"/>
          <w:szCs w:val="24"/>
          <w:lang w:val="en-GB"/>
        </w:rPr>
        <w:t>pesticideve</w:t>
      </w:r>
      <w:r w:rsidRPr="001C11C7">
        <w:rPr>
          <w:rFonts w:ascii="Times New Roman" w:hAnsi="Times New Roman" w:cs="Times New Roman"/>
          <w:sz w:val="24"/>
          <w:szCs w:val="24"/>
          <w:lang w:val="en-GB"/>
        </w:rPr>
        <w:t xml:space="preserve"> për mjedisin.</w:t>
      </w:r>
    </w:p>
    <w:p w14:paraId="11F7B1CA" w14:textId="77777777" w:rsidR="00106CC2" w:rsidRPr="001C11C7" w:rsidRDefault="00106CC2" w:rsidP="001C11C7">
      <w:pPr>
        <w:pStyle w:val="NoSpacing"/>
        <w:spacing w:line="276" w:lineRule="auto"/>
        <w:jc w:val="both"/>
        <w:rPr>
          <w:rFonts w:ascii="Times New Roman" w:hAnsi="Times New Roman" w:cs="Times New Roman"/>
          <w:sz w:val="24"/>
          <w:szCs w:val="24"/>
          <w:lang w:val="en-GB"/>
        </w:rPr>
      </w:pPr>
    </w:p>
    <w:p w14:paraId="2D41A729" w14:textId="77777777" w:rsidR="005B4A40" w:rsidRPr="005B4A40" w:rsidRDefault="005B4A40" w:rsidP="005B4A40">
      <w:pPr>
        <w:pStyle w:val="NoSpacing"/>
        <w:rPr>
          <w:rFonts w:ascii="Times New Roman" w:hAnsi="Times New Roman" w:cs="Times New Roman"/>
          <w:sz w:val="24"/>
          <w:szCs w:val="24"/>
          <w:lang w:val="sq-AL"/>
        </w:rPr>
      </w:pPr>
      <w:r w:rsidRPr="005B4A40">
        <w:rPr>
          <w:rFonts w:ascii="Times New Roman" w:hAnsi="Times New Roman" w:cs="Times New Roman"/>
          <w:sz w:val="24"/>
          <w:szCs w:val="24"/>
          <w:lang w:val="sq-AL"/>
        </w:rPr>
        <w:t xml:space="preserve">Në këtë mënyrë, është krijuar baza e nevojshme ligjore për zvogëlimin e rrezikut për njerëzit dhe mjedisin, që rezulton nga përdorimi i PMB-ve; megjithatë, kjo nuk ofron zgjidhje për të gjitha problemet që lidhen me përdorimin e PMB-ve. Përdorimi i papërshtatshëm ose i tepërt i tyre mund të nënkuptojë gjithmonë pasoja negative për mjedisin dhe shëndetin e njeriut. </w:t>
      </w:r>
    </w:p>
    <w:p w14:paraId="54C79747" w14:textId="08035C88" w:rsidR="00106CC2" w:rsidRPr="001C11C7" w:rsidRDefault="00106CC2" w:rsidP="001C11C7">
      <w:pPr>
        <w:pStyle w:val="NoSpacing"/>
        <w:spacing w:line="276" w:lineRule="auto"/>
        <w:jc w:val="both"/>
        <w:rPr>
          <w:rFonts w:ascii="Times New Roman" w:hAnsi="Times New Roman" w:cs="Times New Roman"/>
          <w:sz w:val="24"/>
          <w:szCs w:val="24"/>
          <w:lang w:val="en-GB"/>
        </w:rPr>
      </w:pPr>
    </w:p>
    <w:p w14:paraId="206B6A74" w14:textId="0133EB07" w:rsidR="00234FB0" w:rsidRPr="001C11C7" w:rsidRDefault="00234FB0" w:rsidP="001C11C7">
      <w:pPr>
        <w:pStyle w:val="Heading1"/>
        <w:spacing w:before="0" w:line="276" w:lineRule="auto"/>
        <w:rPr>
          <w:rFonts w:cs="Times New Roman"/>
          <w:color w:val="auto"/>
          <w:szCs w:val="28"/>
          <w:lang w:val="en-GB"/>
        </w:rPr>
      </w:pPr>
      <w:bookmarkStart w:id="2" w:name="_Toc107831614"/>
      <w:r w:rsidRPr="001C11C7">
        <w:rPr>
          <w:rFonts w:cs="Times New Roman"/>
          <w:color w:val="auto"/>
          <w:szCs w:val="28"/>
          <w:lang w:val="en-GB"/>
        </w:rPr>
        <w:t xml:space="preserve">3. </w:t>
      </w:r>
      <w:r w:rsidR="005B4A40" w:rsidRPr="001C11C7">
        <w:rPr>
          <w:rFonts w:cs="Times New Roman"/>
          <w:color w:val="auto"/>
          <w:szCs w:val="24"/>
          <w:lang w:val="en-GB"/>
        </w:rPr>
        <w:t>PRODHIMI BIMOR NË SHQIPËRI</w:t>
      </w:r>
      <w:r w:rsidR="005B4A40" w:rsidRPr="001C11C7">
        <w:rPr>
          <w:rFonts w:cs="Times New Roman"/>
          <w:color w:val="auto"/>
          <w:szCs w:val="28"/>
          <w:lang w:val="en-GB"/>
        </w:rPr>
        <w:t xml:space="preserve"> </w:t>
      </w:r>
      <w:bookmarkEnd w:id="2"/>
    </w:p>
    <w:p w14:paraId="53DFB3CA" w14:textId="77777777" w:rsidR="00234FB0" w:rsidRPr="001C11C7" w:rsidRDefault="00234FB0" w:rsidP="001C11C7">
      <w:pPr>
        <w:pStyle w:val="Default"/>
        <w:spacing w:line="276" w:lineRule="auto"/>
        <w:rPr>
          <w:rFonts w:ascii="Times New Roman" w:hAnsi="Times New Roman" w:cs="Times New Roman"/>
          <w:b/>
          <w:bCs/>
          <w:color w:val="auto"/>
          <w:lang w:val="en-GB"/>
        </w:rPr>
      </w:pPr>
    </w:p>
    <w:p w14:paraId="48012972" w14:textId="6BBBF932" w:rsidR="000B774C" w:rsidRPr="001C11C7" w:rsidRDefault="00FE3DB7" w:rsidP="001C11C7">
      <w:pPr>
        <w:pStyle w:val="ListParagraph"/>
        <w:numPr>
          <w:ilvl w:val="1"/>
          <w:numId w:val="9"/>
        </w:numPr>
        <w:tabs>
          <w:tab w:val="left" w:pos="1197"/>
        </w:tabs>
        <w:spacing w:after="0" w:line="276" w:lineRule="auto"/>
        <w:rPr>
          <w:rFonts w:ascii="Times New Roman" w:hAnsi="Times New Roman" w:cs="Times New Roman"/>
          <w:b/>
          <w:sz w:val="24"/>
          <w:szCs w:val="24"/>
          <w:lang w:val="en-GB"/>
        </w:rPr>
      </w:pPr>
      <w:r w:rsidRPr="001C11C7">
        <w:rPr>
          <w:rFonts w:ascii="Times New Roman" w:hAnsi="Times New Roman" w:cs="Times New Roman"/>
          <w:b/>
          <w:sz w:val="24"/>
          <w:szCs w:val="24"/>
          <w:lang w:val="en-GB"/>
        </w:rPr>
        <w:t>K</w:t>
      </w:r>
      <w:r w:rsidR="000B774C" w:rsidRPr="001C11C7">
        <w:rPr>
          <w:rFonts w:ascii="Times New Roman" w:hAnsi="Times New Roman" w:cs="Times New Roman"/>
          <w:b/>
          <w:sz w:val="24"/>
          <w:szCs w:val="24"/>
          <w:lang w:val="en-GB"/>
        </w:rPr>
        <w:t>lima</w:t>
      </w:r>
    </w:p>
    <w:p w14:paraId="7675A28F" w14:textId="251DC118" w:rsidR="00106CC2" w:rsidRPr="001C11C7" w:rsidRDefault="00106CC2" w:rsidP="001C11C7">
      <w:pPr>
        <w:tabs>
          <w:tab w:val="left" w:pos="1197"/>
        </w:tabs>
        <w:spacing w:after="0" w:line="276" w:lineRule="auto"/>
        <w:jc w:val="both"/>
        <w:rPr>
          <w:rFonts w:cs="Times New Roman"/>
          <w:szCs w:val="24"/>
          <w:lang w:val="en-GB"/>
        </w:rPr>
      </w:pPr>
      <w:r w:rsidRPr="001C11C7">
        <w:rPr>
          <w:rFonts w:cs="Times New Roman"/>
          <w:szCs w:val="24"/>
          <w:lang w:val="en-GB"/>
        </w:rPr>
        <w:t xml:space="preserve">Shqipëria ndodhet në zonën klimatike </w:t>
      </w:r>
      <w:r w:rsidR="000D2C76" w:rsidRPr="001C11C7">
        <w:rPr>
          <w:rFonts w:cs="Times New Roman"/>
          <w:szCs w:val="24"/>
          <w:lang w:val="en-GB"/>
        </w:rPr>
        <w:t>nën</w:t>
      </w:r>
      <w:r w:rsidRPr="001C11C7">
        <w:rPr>
          <w:rFonts w:cs="Times New Roman"/>
          <w:szCs w:val="24"/>
          <w:lang w:val="en-GB"/>
        </w:rPr>
        <w:t xml:space="preserve">tropikale (mesdhetare). </w:t>
      </w:r>
      <w:r w:rsidR="00CB31AF" w:rsidRPr="001C11C7">
        <w:rPr>
          <w:rFonts w:cs="Times New Roman"/>
          <w:szCs w:val="24"/>
          <w:lang w:val="en-GB"/>
        </w:rPr>
        <w:t xml:space="preserve">Ky territor </w:t>
      </w:r>
      <w:r w:rsidRPr="001C11C7">
        <w:rPr>
          <w:rFonts w:cs="Times New Roman"/>
          <w:szCs w:val="24"/>
          <w:lang w:val="en-GB"/>
        </w:rPr>
        <w:t xml:space="preserve">shtrihet në zonën bregdetare të Detit Mesdhe. Në këtë zonë mbizotëron klima </w:t>
      </w:r>
      <w:r w:rsidR="000D2C76" w:rsidRPr="001C11C7">
        <w:rPr>
          <w:rFonts w:cs="Times New Roman"/>
          <w:szCs w:val="24"/>
          <w:lang w:val="en-GB"/>
        </w:rPr>
        <w:t>nën</w:t>
      </w:r>
      <w:r w:rsidRPr="001C11C7">
        <w:rPr>
          <w:rFonts w:cs="Times New Roman"/>
          <w:szCs w:val="24"/>
          <w:lang w:val="en-GB"/>
        </w:rPr>
        <w:t xml:space="preserve">tropikale (mesdhetare). Karakterizohet </w:t>
      </w:r>
      <w:r w:rsidR="002343E7" w:rsidRPr="001C11C7">
        <w:rPr>
          <w:rFonts w:cs="Times New Roman"/>
          <w:szCs w:val="24"/>
          <w:lang w:val="en-GB"/>
        </w:rPr>
        <w:t>nga</w:t>
      </w:r>
      <w:r w:rsidRPr="001C11C7">
        <w:rPr>
          <w:rFonts w:cs="Times New Roman"/>
          <w:szCs w:val="24"/>
          <w:lang w:val="en-GB"/>
        </w:rPr>
        <w:t xml:space="preserve"> verë </w:t>
      </w:r>
      <w:r w:rsidR="002343E7" w:rsidRPr="001C11C7">
        <w:rPr>
          <w:rFonts w:cs="Times New Roman"/>
          <w:szCs w:val="24"/>
          <w:lang w:val="en-GB"/>
        </w:rPr>
        <w:t xml:space="preserve">e </w:t>
      </w:r>
      <w:r w:rsidRPr="001C11C7">
        <w:rPr>
          <w:rFonts w:cs="Times New Roman"/>
          <w:szCs w:val="24"/>
          <w:lang w:val="en-GB"/>
        </w:rPr>
        <w:t xml:space="preserve">thatë dhe shumë </w:t>
      </w:r>
      <w:r w:rsidR="002343E7" w:rsidRPr="001C11C7">
        <w:rPr>
          <w:rFonts w:cs="Times New Roman"/>
          <w:szCs w:val="24"/>
          <w:lang w:val="en-GB"/>
        </w:rPr>
        <w:t>e</w:t>
      </w:r>
      <w:r w:rsidRPr="001C11C7">
        <w:rPr>
          <w:rFonts w:cs="Times New Roman"/>
          <w:szCs w:val="24"/>
          <w:lang w:val="en-GB"/>
        </w:rPr>
        <w:t xml:space="preserve"> nxehtë dhe me dimër të butë</w:t>
      </w:r>
      <w:r w:rsidR="002343E7" w:rsidRPr="001C11C7">
        <w:rPr>
          <w:rFonts w:cs="Times New Roman"/>
          <w:szCs w:val="24"/>
          <w:lang w:val="en-GB"/>
        </w:rPr>
        <w:t xml:space="preserve"> </w:t>
      </w:r>
      <w:r w:rsidRPr="001C11C7">
        <w:rPr>
          <w:rFonts w:cs="Times New Roman"/>
          <w:szCs w:val="24"/>
          <w:lang w:val="en-GB"/>
        </w:rPr>
        <w:t>e me shi. Dëbora është një dukuri e rrallë në këtë zonë, me përjashtim të maleve më të larta.</w:t>
      </w:r>
    </w:p>
    <w:p w14:paraId="2513D216" w14:textId="517CF29E" w:rsidR="00106CC2" w:rsidRPr="001C11C7" w:rsidRDefault="00106CC2" w:rsidP="001C11C7">
      <w:pPr>
        <w:tabs>
          <w:tab w:val="left" w:pos="1197"/>
        </w:tabs>
        <w:spacing w:after="0" w:line="276" w:lineRule="auto"/>
        <w:jc w:val="both"/>
        <w:rPr>
          <w:rFonts w:cs="Times New Roman"/>
          <w:szCs w:val="24"/>
          <w:lang w:val="en-GB"/>
        </w:rPr>
      </w:pPr>
      <w:r w:rsidRPr="001C11C7">
        <w:rPr>
          <w:rFonts w:cs="Times New Roman"/>
          <w:szCs w:val="24"/>
          <w:lang w:val="en-GB"/>
        </w:rPr>
        <w:lastRenderedPageBreak/>
        <w:t>Klima në Shqipëri është mesdhetare në pjesën bregdetare dhe në zonën malore ndihet klima e butë-kontinentale dhe malore.</w:t>
      </w:r>
    </w:p>
    <w:p w14:paraId="3A83EB94" w14:textId="018588BE" w:rsidR="00106CC2" w:rsidRPr="001C11C7" w:rsidRDefault="00106CC2" w:rsidP="001C11C7">
      <w:pPr>
        <w:tabs>
          <w:tab w:val="left" w:pos="1197"/>
        </w:tabs>
        <w:spacing w:after="0" w:line="276" w:lineRule="auto"/>
        <w:jc w:val="both"/>
        <w:rPr>
          <w:rFonts w:cs="Times New Roman"/>
          <w:szCs w:val="24"/>
          <w:shd w:val="clear" w:color="auto" w:fill="FFFFFF"/>
          <w:lang w:val="en-GB"/>
        </w:rPr>
      </w:pPr>
      <w:r w:rsidRPr="001C11C7">
        <w:rPr>
          <w:rFonts w:cs="Times New Roman"/>
          <w:szCs w:val="24"/>
          <w:shd w:val="clear" w:color="auto" w:fill="FFFFFF"/>
          <w:lang w:val="en-GB"/>
        </w:rPr>
        <w:t xml:space="preserve">Shqipëria ka një shumëllojshmëri klimash. Me vijën bregdetare të saj përballë detit Adriatik dhe detit Jon në Detin Mesdhe, malet e </w:t>
      </w:r>
      <w:r w:rsidR="002343E7" w:rsidRPr="001C11C7">
        <w:rPr>
          <w:rFonts w:cs="Times New Roman"/>
          <w:szCs w:val="24"/>
          <w:shd w:val="clear" w:color="auto" w:fill="FFFFFF"/>
          <w:lang w:val="en-GB"/>
        </w:rPr>
        <w:t>sa</w:t>
      </w:r>
      <w:r w:rsidRPr="001C11C7">
        <w:rPr>
          <w:rFonts w:cs="Times New Roman"/>
          <w:szCs w:val="24"/>
          <w:shd w:val="clear" w:color="auto" w:fill="FFFFFF"/>
          <w:lang w:val="en-GB"/>
        </w:rPr>
        <w:t>j shtrihen në një gjerësi gjeografike me një sërë modelesh të ndryshme të motit gjatë stinës së dimrit dhe verës, kështu që ka një numër relativisht të madh të rajone</w:t>
      </w:r>
      <w:r w:rsidR="002343E7" w:rsidRPr="001C11C7">
        <w:rPr>
          <w:rFonts w:cs="Times New Roman"/>
          <w:szCs w:val="24"/>
          <w:shd w:val="clear" w:color="auto" w:fill="FFFFFF"/>
          <w:lang w:val="en-GB"/>
        </w:rPr>
        <w:t>ve</w:t>
      </w:r>
      <w:r w:rsidRPr="001C11C7">
        <w:rPr>
          <w:rFonts w:cs="Times New Roman"/>
          <w:szCs w:val="24"/>
          <w:shd w:val="clear" w:color="auto" w:fill="FFFFFF"/>
          <w:lang w:val="en-GB"/>
        </w:rPr>
        <w:t xml:space="preserve"> klimatike, për një zonë kaq të vogël. Ultësirat bregdetare kanë klimë tipike mesdhetare</w:t>
      </w:r>
      <w:r w:rsidR="000D2C76" w:rsidRPr="001C11C7">
        <w:rPr>
          <w:rFonts w:cs="Times New Roman"/>
          <w:szCs w:val="24"/>
          <w:shd w:val="clear" w:color="auto" w:fill="FFFFFF"/>
          <w:lang w:val="en-GB"/>
        </w:rPr>
        <w:t>,</w:t>
      </w:r>
      <w:r w:rsidRPr="001C11C7">
        <w:rPr>
          <w:rFonts w:cs="Times New Roman"/>
          <w:szCs w:val="24"/>
          <w:shd w:val="clear" w:color="auto" w:fill="FFFFFF"/>
          <w:lang w:val="en-GB"/>
        </w:rPr>
        <w:t xml:space="preserve"> ndërsa </w:t>
      </w:r>
      <w:r w:rsidR="000D2C76" w:rsidRPr="001C11C7">
        <w:rPr>
          <w:rFonts w:cs="Times New Roman"/>
          <w:szCs w:val="24"/>
          <w:shd w:val="clear" w:color="auto" w:fill="FFFFFF"/>
          <w:lang w:val="en-GB"/>
        </w:rPr>
        <w:t>zonat</w:t>
      </w:r>
      <w:r w:rsidRPr="001C11C7">
        <w:rPr>
          <w:rFonts w:cs="Times New Roman"/>
          <w:szCs w:val="24"/>
          <w:shd w:val="clear" w:color="auto" w:fill="FFFFFF"/>
          <w:lang w:val="en-GB"/>
        </w:rPr>
        <w:t xml:space="preserve"> malore kanë klimë kontinentale. Si në ultësira ashtu edhe në brendësi, moti ndryshon ndjeshëm nga veriu në jug.</w:t>
      </w:r>
    </w:p>
    <w:p w14:paraId="46A4D084" w14:textId="5658331A" w:rsidR="00D63DC2" w:rsidRPr="001C11C7" w:rsidRDefault="00CA4274" w:rsidP="001C11C7">
      <w:pPr>
        <w:tabs>
          <w:tab w:val="left" w:pos="1197"/>
        </w:tabs>
        <w:spacing w:after="0" w:line="276" w:lineRule="auto"/>
        <w:jc w:val="both"/>
        <w:rPr>
          <w:rFonts w:cs="Times New Roman"/>
          <w:szCs w:val="24"/>
          <w:shd w:val="clear" w:color="auto" w:fill="FFFFFF"/>
          <w:lang w:val="en-GB"/>
        </w:rPr>
      </w:pPr>
      <w:r w:rsidRPr="001C11C7">
        <w:rPr>
          <w:rFonts w:cs="Times New Roman"/>
          <w:szCs w:val="24"/>
          <w:shd w:val="clear" w:color="auto" w:fill="FFFFFF"/>
          <w:lang w:val="en-GB"/>
        </w:rPr>
        <w:t xml:space="preserve">Ultësirat bregdetare kanë klimë tipike mesdhetare, me dimër të butë dhe verë të thatë. Temperaturat mesatare variojnë nga 7°C në dimër deri në 24°C në verë. </w:t>
      </w:r>
      <w:r w:rsidR="000D2C76" w:rsidRPr="001C11C7">
        <w:rPr>
          <w:rFonts w:cs="Times New Roman"/>
          <w:szCs w:val="24"/>
          <w:shd w:val="clear" w:color="auto" w:fill="FFFFFF"/>
          <w:lang w:val="en-GB"/>
        </w:rPr>
        <w:t>Zona</w:t>
      </w:r>
      <w:r w:rsidRPr="001C11C7">
        <w:rPr>
          <w:rFonts w:cs="Times New Roman"/>
          <w:szCs w:val="24"/>
          <w:shd w:val="clear" w:color="auto" w:fill="FFFFFF"/>
          <w:lang w:val="en-GB"/>
        </w:rPr>
        <w:t xml:space="preserve"> malore karakterizohet nga një klimë mesdhetare-kontinentale, e shkaktuar nga masat ajrore që dominojnë Evropën Lindore dhe Ballkanin. Karakteristikat kryesore të kësaj zone janë erërat e forta me drejtim verior dhe verilindor si dhe temperaturat mesatare pak më të ulëta. </w:t>
      </w:r>
    </w:p>
    <w:p w14:paraId="467708EF" w14:textId="7D29C62E" w:rsidR="00CA4274" w:rsidRPr="001C11C7" w:rsidRDefault="00CA4274" w:rsidP="001C11C7">
      <w:pPr>
        <w:tabs>
          <w:tab w:val="left" w:pos="1197"/>
        </w:tabs>
        <w:spacing w:after="0" w:line="276" w:lineRule="auto"/>
        <w:jc w:val="both"/>
        <w:rPr>
          <w:rFonts w:cs="Times New Roman"/>
          <w:szCs w:val="24"/>
          <w:shd w:val="clear" w:color="auto" w:fill="FFFFFF"/>
          <w:lang w:val="en-GB"/>
        </w:rPr>
      </w:pPr>
      <w:r w:rsidRPr="001C11C7">
        <w:rPr>
          <w:rFonts w:cs="Times New Roman"/>
          <w:szCs w:val="24"/>
          <w:shd w:val="clear" w:color="auto" w:fill="FFFFFF"/>
          <w:lang w:val="en-GB"/>
        </w:rPr>
        <w:t xml:space="preserve">Sasia e reshjeve është mesatarisht e lartë si rezultat i kombinimit të dy rrymave ajrore, mesdhetare dhe kontinentale. Niveli i reshjeve varion nga 600 mm në vit në luginën e Korçës, në 3100 mm në vit në Bogë, në Alpet </w:t>
      </w:r>
      <w:r w:rsidR="000D2C76" w:rsidRPr="001C11C7">
        <w:rPr>
          <w:rFonts w:cs="Times New Roman"/>
          <w:szCs w:val="24"/>
          <w:shd w:val="clear" w:color="auto" w:fill="FFFFFF"/>
          <w:lang w:val="en-GB"/>
        </w:rPr>
        <w:t>s</w:t>
      </w:r>
      <w:r w:rsidRPr="001C11C7">
        <w:rPr>
          <w:rFonts w:cs="Times New Roman"/>
          <w:szCs w:val="24"/>
          <w:shd w:val="clear" w:color="auto" w:fill="FFFFFF"/>
          <w:lang w:val="en-GB"/>
        </w:rPr>
        <w:t>hqiptare. Edhe këtu vlen të theksohet se rreth 95% e reshjeve mbarëkombëtare bien në stinën e dimrit.</w:t>
      </w:r>
    </w:p>
    <w:p w14:paraId="27A66031" w14:textId="34C4F146" w:rsidR="00CA4274" w:rsidRPr="001C11C7" w:rsidRDefault="00CA4274" w:rsidP="001C11C7">
      <w:pPr>
        <w:tabs>
          <w:tab w:val="left" w:pos="1197"/>
        </w:tabs>
        <w:spacing w:after="0" w:line="276" w:lineRule="auto"/>
        <w:jc w:val="both"/>
        <w:rPr>
          <w:rFonts w:cs="Times New Roman"/>
          <w:szCs w:val="24"/>
          <w:shd w:val="clear" w:color="auto" w:fill="FFFFFF"/>
          <w:lang w:val="en-GB"/>
        </w:rPr>
      </w:pPr>
    </w:p>
    <w:p w14:paraId="7B6970BF" w14:textId="1248339C" w:rsidR="000B774C" w:rsidRPr="001C11C7" w:rsidRDefault="000B774C" w:rsidP="001C11C7">
      <w:pPr>
        <w:keepNext/>
        <w:spacing w:after="0" w:line="276" w:lineRule="auto"/>
        <w:jc w:val="both"/>
        <w:rPr>
          <w:rFonts w:cs="Times New Roman"/>
          <w:szCs w:val="24"/>
          <w:shd w:val="clear" w:color="auto" w:fill="FFFFFF"/>
          <w:lang w:val="en-GB"/>
        </w:rPr>
      </w:pPr>
      <w:r w:rsidRPr="001C11C7">
        <w:rPr>
          <w:rFonts w:cs="Times New Roman"/>
          <w:b/>
          <w:bCs/>
          <w:szCs w:val="24"/>
          <w:shd w:val="clear" w:color="auto" w:fill="FFFFFF"/>
          <w:lang w:val="en-GB"/>
        </w:rPr>
        <w:t>Tab</w:t>
      </w:r>
      <w:r w:rsidR="00C9321F" w:rsidRPr="001C11C7">
        <w:rPr>
          <w:rFonts w:cs="Times New Roman"/>
          <w:b/>
          <w:bCs/>
          <w:szCs w:val="24"/>
          <w:shd w:val="clear" w:color="auto" w:fill="FFFFFF"/>
          <w:lang w:val="en-GB"/>
        </w:rPr>
        <w:t>e</w:t>
      </w:r>
      <w:r w:rsidRPr="001C11C7">
        <w:rPr>
          <w:rFonts w:cs="Times New Roman"/>
          <w:b/>
          <w:bCs/>
          <w:szCs w:val="24"/>
          <w:shd w:val="clear" w:color="auto" w:fill="FFFFFF"/>
          <w:lang w:val="en-GB"/>
        </w:rPr>
        <w:t>l</w:t>
      </w:r>
      <w:r w:rsidR="00C9321F" w:rsidRPr="001C11C7">
        <w:rPr>
          <w:rFonts w:cs="Times New Roman"/>
          <w:b/>
          <w:bCs/>
          <w:szCs w:val="24"/>
          <w:shd w:val="clear" w:color="auto" w:fill="FFFFFF"/>
          <w:lang w:val="en-GB"/>
        </w:rPr>
        <w:t>a</w:t>
      </w:r>
      <w:r w:rsidRPr="001C11C7">
        <w:rPr>
          <w:rFonts w:cs="Times New Roman"/>
          <w:b/>
          <w:bCs/>
          <w:szCs w:val="24"/>
          <w:shd w:val="clear" w:color="auto" w:fill="FFFFFF"/>
          <w:lang w:val="en-GB"/>
        </w:rPr>
        <w:t xml:space="preserve"> </w:t>
      </w:r>
      <w:r w:rsidR="0074516C" w:rsidRPr="001C11C7">
        <w:rPr>
          <w:rFonts w:cs="Times New Roman"/>
          <w:b/>
          <w:bCs/>
          <w:szCs w:val="24"/>
          <w:shd w:val="clear" w:color="auto" w:fill="FFFFFF"/>
          <w:lang w:val="en-GB"/>
        </w:rPr>
        <w:t>1</w:t>
      </w:r>
      <w:r w:rsidRPr="001C11C7">
        <w:rPr>
          <w:rFonts w:cs="Times New Roman"/>
          <w:b/>
          <w:bCs/>
          <w:szCs w:val="24"/>
          <w:shd w:val="clear" w:color="auto" w:fill="FFFFFF"/>
          <w:lang w:val="en-GB"/>
        </w:rPr>
        <w:t>.</w:t>
      </w:r>
      <w:r w:rsidRPr="001C11C7">
        <w:rPr>
          <w:rFonts w:cs="Times New Roman"/>
          <w:szCs w:val="24"/>
          <w:shd w:val="clear" w:color="auto" w:fill="FFFFFF"/>
          <w:lang w:val="en-GB"/>
        </w:rPr>
        <w:t xml:space="preserve"> </w:t>
      </w:r>
      <w:r w:rsidR="00C9321F" w:rsidRPr="001C11C7">
        <w:rPr>
          <w:rFonts w:cs="Times New Roman"/>
          <w:szCs w:val="24"/>
          <w:shd w:val="clear" w:color="auto" w:fill="FFFFFF"/>
          <w:lang w:val="en-GB"/>
        </w:rPr>
        <w:t>Temperaturat mesatare dhe reshjet në Shqipëri</w:t>
      </w:r>
    </w:p>
    <w:tbl>
      <w:tblPr>
        <w:tblStyle w:val="TableGrid"/>
        <w:tblW w:w="0" w:type="auto"/>
        <w:tblLayout w:type="fixed"/>
        <w:tblCellMar>
          <w:left w:w="115" w:type="dxa"/>
          <w:right w:w="115" w:type="dxa"/>
        </w:tblCellMar>
        <w:tblLook w:val="04A0" w:firstRow="1" w:lastRow="0" w:firstColumn="1" w:lastColumn="0" w:noHBand="0" w:noVBand="1"/>
      </w:tblPr>
      <w:tblGrid>
        <w:gridCol w:w="1975"/>
        <w:gridCol w:w="738"/>
        <w:gridCol w:w="601"/>
        <w:gridCol w:w="601"/>
        <w:gridCol w:w="601"/>
        <w:gridCol w:w="609"/>
        <w:gridCol w:w="540"/>
        <w:gridCol w:w="540"/>
        <w:gridCol w:w="630"/>
        <w:gridCol w:w="630"/>
        <w:gridCol w:w="630"/>
        <w:gridCol w:w="654"/>
        <w:gridCol w:w="601"/>
      </w:tblGrid>
      <w:tr w:rsidR="00D038A5" w:rsidRPr="001C11C7" w14:paraId="6D30FC9D" w14:textId="77777777" w:rsidTr="001A0C1B">
        <w:tc>
          <w:tcPr>
            <w:tcW w:w="1975" w:type="dxa"/>
            <w:shd w:val="clear" w:color="auto" w:fill="D9D9D9" w:themeFill="background1" w:themeFillShade="D9"/>
            <w:vAlign w:val="center"/>
            <w:hideMark/>
          </w:tcPr>
          <w:p w14:paraId="17175A75" w14:textId="77777777" w:rsidR="000B774C" w:rsidRPr="001C11C7" w:rsidRDefault="000B774C" w:rsidP="001C11C7">
            <w:pPr>
              <w:pStyle w:val="NoSpacing"/>
              <w:keepNext/>
              <w:rPr>
                <w:rFonts w:ascii="Times New Roman" w:hAnsi="Times New Roman" w:cs="Times New Roman"/>
                <w:lang w:val="en-GB"/>
              </w:rPr>
            </w:pPr>
          </w:p>
        </w:tc>
        <w:tc>
          <w:tcPr>
            <w:tcW w:w="738" w:type="dxa"/>
            <w:shd w:val="clear" w:color="auto" w:fill="D9D9D9" w:themeFill="background1" w:themeFillShade="D9"/>
            <w:hideMark/>
          </w:tcPr>
          <w:p w14:paraId="75F5F2C6" w14:textId="77777777" w:rsidR="000B774C" w:rsidRPr="001C11C7" w:rsidRDefault="000B774C" w:rsidP="001C11C7">
            <w:pPr>
              <w:pStyle w:val="NoSpacing"/>
              <w:keepNext/>
              <w:ind w:left="-119" w:right="-99"/>
              <w:jc w:val="center"/>
              <w:rPr>
                <w:rFonts w:ascii="Times New Roman" w:hAnsi="Times New Roman" w:cs="Times New Roman"/>
                <w:b/>
                <w:lang w:val="en-GB"/>
              </w:rPr>
            </w:pPr>
            <w:r w:rsidRPr="001C11C7">
              <w:rPr>
                <w:rFonts w:ascii="Times New Roman" w:hAnsi="Times New Roman" w:cs="Times New Roman"/>
                <w:b/>
                <w:lang w:val="en-GB"/>
              </w:rPr>
              <w:t>Jan</w:t>
            </w:r>
          </w:p>
        </w:tc>
        <w:tc>
          <w:tcPr>
            <w:tcW w:w="601" w:type="dxa"/>
            <w:shd w:val="clear" w:color="auto" w:fill="D9D9D9" w:themeFill="background1" w:themeFillShade="D9"/>
            <w:hideMark/>
          </w:tcPr>
          <w:p w14:paraId="776F7F93" w14:textId="0BFC68AB" w:rsidR="000B774C" w:rsidRPr="001C11C7" w:rsidRDefault="0009421D" w:rsidP="001C11C7">
            <w:pPr>
              <w:pStyle w:val="NoSpacing"/>
              <w:keepNext/>
              <w:ind w:right="-37"/>
              <w:jc w:val="center"/>
              <w:rPr>
                <w:rFonts w:ascii="Times New Roman" w:hAnsi="Times New Roman" w:cs="Times New Roman"/>
                <w:b/>
                <w:lang w:val="en-GB"/>
              </w:rPr>
            </w:pPr>
            <w:r w:rsidRPr="001C11C7">
              <w:rPr>
                <w:rFonts w:ascii="Times New Roman" w:hAnsi="Times New Roman" w:cs="Times New Roman"/>
                <w:b/>
                <w:lang w:val="en-GB"/>
              </w:rPr>
              <w:t>Shk</w:t>
            </w:r>
          </w:p>
        </w:tc>
        <w:tc>
          <w:tcPr>
            <w:tcW w:w="601" w:type="dxa"/>
            <w:shd w:val="clear" w:color="auto" w:fill="D9D9D9" w:themeFill="background1" w:themeFillShade="D9"/>
            <w:hideMark/>
          </w:tcPr>
          <w:p w14:paraId="0B7E2F1B" w14:textId="77777777" w:rsidR="000B774C" w:rsidRPr="001C11C7" w:rsidRDefault="000B774C" w:rsidP="001C11C7">
            <w:pPr>
              <w:pStyle w:val="NoSpacing"/>
              <w:keepNext/>
              <w:ind w:right="-65"/>
              <w:jc w:val="center"/>
              <w:rPr>
                <w:rFonts w:ascii="Times New Roman" w:hAnsi="Times New Roman" w:cs="Times New Roman"/>
                <w:b/>
                <w:lang w:val="en-GB"/>
              </w:rPr>
            </w:pPr>
            <w:r w:rsidRPr="001C11C7">
              <w:rPr>
                <w:rFonts w:ascii="Times New Roman" w:hAnsi="Times New Roman" w:cs="Times New Roman"/>
                <w:b/>
                <w:lang w:val="en-GB"/>
              </w:rPr>
              <w:t>Mar</w:t>
            </w:r>
          </w:p>
        </w:tc>
        <w:tc>
          <w:tcPr>
            <w:tcW w:w="601" w:type="dxa"/>
            <w:shd w:val="clear" w:color="auto" w:fill="D9D9D9" w:themeFill="background1" w:themeFillShade="D9"/>
            <w:hideMark/>
          </w:tcPr>
          <w:p w14:paraId="02E1C64D" w14:textId="61A26077" w:rsidR="000B774C" w:rsidRPr="001C11C7" w:rsidRDefault="0009421D" w:rsidP="001C11C7">
            <w:pPr>
              <w:pStyle w:val="NoSpacing"/>
              <w:keepNext/>
              <w:ind w:right="-94"/>
              <w:jc w:val="center"/>
              <w:rPr>
                <w:rFonts w:ascii="Times New Roman" w:hAnsi="Times New Roman" w:cs="Times New Roman"/>
                <w:b/>
                <w:lang w:val="en-GB"/>
              </w:rPr>
            </w:pPr>
            <w:r w:rsidRPr="001C11C7">
              <w:rPr>
                <w:rFonts w:ascii="Times New Roman" w:hAnsi="Times New Roman" w:cs="Times New Roman"/>
                <w:b/>
                <w:lang w:val="en-GB"/>
              </w:rPr>
              <w:t>P</w:t>
            </w:r>
            <w:r w:rsidR="000B774C" w:rsidRPr="001C11C7">
              <w:rPr>
                <w:rFonts w:ascii="Times New Roman" w:hAnsi="Times New Roman" w:cs="Times New Roman"/>
                <w:b/>
                <w:lang w:val="en-GB"/>
              </w:rPr>
              <w:t>r</w:t>
            </w:r>
            <w:r w:rsidRPr="001C11C7">
              <w:rPr>
                <w:rFonts w:ascii="Times New Roman" w:hAnsi="Times New Roman" w:cs="Times New Roman"/>
                <w:b/>
                <w:lang w:val="en-GB"/>
              </w:rPr>
              <w:t>i</w:t>
            </w:r>
          </w:p>
        </w:tc>
        <w:tc>
          <w:tcPr>
            <w:tcW w:w="609" w:type="dxa"/>
            <w:shd w:val="clear" w:color="auto" w:fill="D9D9D9" w:themeFill="background1" w:themeFillShade="D9"/>
            <w:hideMark/>
          </w:tcPr>
          <w:p w14:paraId="2A8120E3" w14:textId="2C449A72" w:rsidR="000B774C" w:rsidRPr="001C11C7" w:rsidRDefault="000B774C" w:rsidP="001C11C7">
            <w:pPr>
              <w:pStyle w:val="NoSpacing"/>
              <w:keepNext/>
              <w:ind w:left="-40" w:right="-112"/>
              <w:jc w:val="center"/>
              <w:rPr>
                <w:rFonts w:ascii="Times New Roman" w:hAnsi="Times New Roman" w:cs="Times New Roman"/>
                <w:b/>
                <w:lang w:val="en-GB"/>
              </w:rPr>
            </w:pPr>
            <w:r w:rsidRPr="001C11C7">
              <w:rPr>
                <w:rFonts w:ascii="Times New Roman" w:hAnsi="Times New Roman" w:cs="Times New Roman"/>
                <w:b/>
                <w:lang w:val="en-GB"/>
              </w:rPr>
              <w:t>Ma</w:t>
            </w:r>
            <w:r w:rsidR="0009421D" w:rsidRPr="001C11C7">
              <w:rPr>
                <w:rFonts w:ascii="Times New Roman" w:hAnsi="Times New Roman" w:cs="Times New Roman"/>
                <w:b/>
                <w:lang w:val="en-GB"/>
              </w:rPr>
              <w:t>j</w:t>
            </w:r>
          </w:p>
        </w:tc>
        <w:tc>
          <w:tcPr>
            <w:tcW w:w="540" w:type="dxa"/>
            <w:shd w:val="clear" w:color="auto" w:fill="D9D9D9" w:themeFill="background1" w:themeFillShade="D9"/>
            <w:hideMark/>
          </w:tcPr>
          <w:p w14:paraId="36D75EB0" w14:textId="56701802" w:rsidR="000B774C" w:rsidRPr="001C11C7" w:rsidRDefault="0009421D" w:rsidP="001C11C7">
            <w:pPr>
              <w:pStyle w:val="NoSpacing"/>
              <w:keepNext/>
              <w:ind w:right="-114"/>
              <w:jc w:val="center"/>
              <w:rPr>
                <w:rFonts w:ascii="Times New Roman" w:hAnsi="Times New Roman" w:cs="Times New Roman"/>
                <w:b/>
                <w:lang w:val="en-GB"/>
              </w:rPr>
            </w:pPr>
            <w:r w:rsidRPr="001C11C7">
              <w:rPr>
                <w:rFonts w:ascii="Times New Roman" w:hAnsi="Times New Roman" w:cs="Times New Roman"/>
                <w:b/>
                <w:lang w:val="en-GB"/>
              </w:rPr>
              <w:t>Qer</w:t>
            </w:r>
          </w:p>
        </w:tc>
        <w:tc>
          <w:tcPr>
            <w:tcW w:w="540" w:type="dxa"/>
            <w:shd w:val="clear" w:color="auto" w:fill="D9D9D9" w:themeFill="background1" w:themeFillShade="D9"/>
            <w:hideMark/>
          </w:tcPr>
          <w:p w14:paraId="7F585595" w14:textId="7DAAC8EC" w:rsidR="000B774C" w:rsidRPr="001C11C7" w:rsidRDefault="0009421D" w:rsidP="001C11C7">
            <w:pPr>
              <w:pStyle w:val="NoSpacing"/>
              <w:keepNext/>
              <w:ind w:right="-116"/>
              <w:jc w:val="center"/>
              <w:rPr>
                <w:rFonts w:ascii="Times New Roman" w:hAnsi="Times New Roman" w:cs="Times New Roman"/>
                <w:b/>
                <w:lang w:val="en-GB"/>
              </w:rPr>
            </w:pPr>
            <w:r w:rsidRPr="001C11C7">
              <w:rPr>
                <w:rFonts w:ascii="Times New Roman" w:hAnsi="Times New Roman" w:cs="Times New Roman"/>
                <w:b/>
                <w:lang w:val="en-GB"/>
              </w:rPr>
              <w:t>Kor</w:t>
            </w:r>
          </w:p>
        </w:tc>
        <w:tc>
          <w:tcPr>
            <w:tcW w:w="630" w:type="dxa"/>
            <w:shd w:val="clear" w:color="auto" w:fill="D9D9D9" w:themeFill="background1" w:themeFillShade="D9"/>
            <w:hideMark/>
          </w:tcPr>
          <w:p w14:paraId="7AD8388D" w14:textId="4BAEDA67" w:rsidR="000B774C" w:rsidRPr="001C11C7" w:rsidRDefault="0009421D" w:rsidP="001C11C7">
            <w:pPr>
              <w:pStyle w:val="NoSpacing"/>
              <w:keepNext/>
              <w:jc w:val="center"/>
              <w:rPr>
                <w:rFonts w:ascii="Times New Roman" w:hAnsi="Times New Roman" w:cs="Times New Roman"/>
                <w:b/>
                <w:lang w:val="en-GB"/>
              </w:rPr>
            </w:pPr>
            <w:r w:rsidRPr="001C11C7">
              <w:rPr>
                <w:rFonts w:ascii="Times New Roman" w:hAnsi="Times New Roman" w:cs="Times New Roman"/>
                <w:b/>
                <w:lang w:val="en-GB"/>
              </w:rPr>
              <w:t>Gus</w:t>
            </w:r>
          </w:p>
        </w:tc>
        <w:tc>
          <w:tcPr>
            <w:tcW w:w="630" w:type="dxa"/>
            <w:shd w:val="clear" w:color="auto" w:fill="D9D9D9" w:themeFill="background1" w:themeFillShade="D9"/>
            <w:hideMark/>
          </w:tcPr>
          <w:p w14:paraId="53FE6A24" w14:textId="592A647A" w:rsidR="000B774C" w:rsidRPr="001C11C7" w:rsidRDefault="002A71B2" w:rsidP="001C11C7">
            <w:pPr>
              <w:pStyle w:val="NoSpacing"/>
              <w:keepNext/>
              <w:jc w:val="center"/>
              <w:rPr>
                <w:rFonts w:ascii="Times New Roman" w:hAnsi="Times New Roman" w:cs="Times New Roman"/>
                <w:b/>
                <w:lang w:val="en-GB"/>
              </w:rPr>
            </w:pPr>
            <w:r w:rsidRPr="001C11C7">
              <w:rPr>
                <w:rFonts w:ascii="Times New Roman" w:hAnsi="Times New Roman" w:cs="Times New Roman"/>
                <w:b/>
                <w:lang w:val="en-GB"/>
              </w:rPr>
              <w:t>S</w:t>
            </w:r>
            <w:r w:rsidR="0009421D" w:rsidRPr="001C11C7">
              <w:rPr>
                <w:rFonts w:ascii="Times New Roman" w:hAnsi="Times New Roman" w:cs="Times New Roman"/>
                <w:b/>
                <w:lang w:val="en-GB"/>
              </w:rPr>
              <w:t>ht</w:t>
            </w:r>
          </w:p>
        </w:tc>
        <w:tc>
          <w:tcPr>
            <w:tcW w:w="630" w:type="dxa"/>
            <w:shd w:val="clear" w:color="auto" w:fill="D9D9D9" w:themeFill="background1" w:themeFillShade="D9"/>
            <w:hideMark/>
          </w:tcPr>
          <w:p w14:paraId="623AB6BA" w14:textId="63B15BEE" w:rsidR="000B774C" w:rsidRPr="001C11C7" w:rsidRDefault="00C9321F" w:rsidP="001C11C7">
            <w:pPr>
              <w:pStyle w:val="NoSpacing"/>
              <w:keepNext/>
              <w:jc w:val="center"/>
              <w:rPr>
                <w:rFonts w:ascii="Times New Roman" w:hAnsi="Times New Roman" w:cs="Times New Roman"/>
                <w:b/>
                <w:lang w:val="en-GB"/>
              </w:rPr>
            </w:pPr>
            <w:r w:rsidRPr="001C11C7">
              <w:rPr>
                <w:rFonts w:ascii="Times New Roman" w:hAnsi="Times New Roman" w:cs="Times New Roman"/>
                <w:b/>
                <w:lang w:val="en-GB"/>
              </w:rPr>
              <w:t>Tet</w:t>
            </w:r>
          </w:p>
        </w:tc>
        <w:tc>
          <w:tcPr>
            <w:tcW w:w="654" w:type="dxa"/>
            <w:shd w:val="clear" w:color="auto" w:fill="D9D9D9" w:themeFill="background1" w:themeFillShade="D9"/>
            <w:hideMark/>
          </w:tcPr>
          <w:p w14:paraId="0180DAA3" w14:textId="114747DA" w:rsidR="000B774C" w:rsidRPr="001C11C7" w:rsidRDefault="000B774C" w:rsidP="001C11C7">
            <w:pPr>
              <w:pStyle w:val="NoSpacing"/>
              <w:keepNext/>
              <w:jc w:val="center"/>
              <w:rPr>
                <w:rFonts w:ascii="Times New Roman" w:hAnsi="Times New Roman" w:cs="Times New Roman"/>
                <w:b/>
                <w:lang w:val="en-GB"/>
              </w:rPr>
            </w:pPr>
            <w:r w:rsidRPr="001C11C7">
              <w:rPr>
                <w:rFonts w:ascii="Times New Roman" w:hAnsi="Times New Roman" w:cs="Times New Roman"/>
                <w:b/>
                <w:lang w:val="en-GB"/>
              </w:rPr>
              <w:t>N</w:t>
            </w:r>
            <w:r w:rsidR="00C9321F" w:rsidRPr="001C11C7">
              <w:rPr>
                <w:rFonts w:ascii="Times New Roman" w:hAnsi="Times New Roman" w:cs="Times New Roman"/>
                <w:b/>
                <w:bCs/>
              </w:rPr>
              <w:t>ë</w:t>
            </w:r>
            <w:r w:rsidR="00C9321F" w:rsidRPr="001C11C7">
              <w:rPr>
                <w:rFonts w:ascii="Times New Roman" w:hAnsi="Times New Roman" w:cs="Times New Roman"/>
                <w:b/>
                <w:lang w:val="en-GB"/>
              </w:rPr>
              <w:t>n</w:t>
            </w:r>
          </w:p>
        </w:tc>
        <w:tc>
          <w:tcPr>
            <w:tcW w:w="601" w:type="dxa"/>
            <w:shd w:val="clear" w:color="auto" w:fill="D9D9D9" w:themeFill="background1" w:themeFillShade="D9"/>
          </w:tcPr>
          <w:p w14:paraId="47504341" w14:textId="37092740" w:rsidR="000B774C" w:rsidRPr="001C11C7" w:rsidRDefault="000B774C" w:rsidP="001C11C7">
            <w:pPr>
              <w:pStyle w:val="NoSpacing"/>
              <w:keepNext/>
              <w:ind w:right="-27"/>
              <w:jc w:val="center"/>
              <w:rPr>
                <w:rFonts w:ascii="Times New Roman" w:hAnsi="Times New Roman" w:cs="Times New Roman"/>
                <w:b/>
                <w:lang w:val="en-GB"/>
              </w:rPr>
            </w:pPr>
            <w:r w:rsidRPr="001C11C7">
              <w:rPr>
                <w:rFonts w:ascii="Times New Roman" w:hAnsi="Times New Roman" w:cs="Times New Roman"/>
                <w:b/>
                <w:lang w:val="en-GB"/>
              </w:rPr>
              <w:t>D</w:t>
            </w:r>
            <w:r w:rsidR="00C9321F" w:rsidRPr="001C11C7">
              <w:rPr>
                <w:rFonts w:ascii="Times New Roman" w:hAnsi="Times New Roman" w:cs="Times New Roman"/>
                <w:b/>
                <w:lang w:val="en-GB"/>
              </w:rPr>
              <w:t>hj</w:t>
            </w:r>
          </w:p>
        </w:tc>
      </w:tr>
      <w:tr w:rsidR="00D038A5" w:rsidRPr="001C11C7" w14:paraId="780CB277" w14:textId="77777777" w:rsidTr="003010DB">
        <w:tc>
          <w:tcPr>
            <w:tcW w:w="1975" w:type="dxa"/>
            <w:shd w:val="clear" w:color="auto" w:fill="D9D9D9" w:themeFill="background1" w:themeFillShade="D9"/>
            <w:vAlign w:val="center"/>
            <w:hideMark/>
          </w:tcPr>
          <w:p w14:paraId="0B57FCD6" w14:textId="78FEA3C3" w:rsidR="000B774C" w:rsidRPr="001C11C7" w:rsidRDefault="00C9321F" w:rsidP="001C11C7">
            <w:pPr>
              <w:pStyle w:val="NoSpacing"/>
              <w:keepNext/>
              <w:rPr>
                <w:rFonts w:ascii="Times New Roman" w:hAnsi="Times New Roman" w:cs="Times New Roman"/>
                <w:lang w:val="en-GB"/>
              </w:rPr>
            </w:pPr>
            <w:r w:rsidRPr="001C11C7">
              <w:rPr>
                <w:rFonts w:ascii="Times New Roman" w:hAnsi="Times New Roman" w:cs="Times New Roman"/>
                <w:lang w:val="en-GB"/>
              </w:rPr>
              <w:t xml:space="preserve">Temperatura mesatare më e ulët </w:t>
            </w:r>
            <w:r w:rsidR="000B774C" w:rsidRPr="001C11C7">
              <w:rPr>
                <w:rFonts w:ascii="Times New Roman" w:hAnsi="Times New Roman" w:cs="Times New Roman"/>
                <w:lang w:val="en-GB"/>
              </w:rPr>
              <w:t>(°C)</w:t>
            </w:r>
          </w:p>
        </w:tc>
        <w:tc>
          <w:tcPr>
            <w:tcW w:w="738" w:type="dxa"/>
            <w:vAlign w:val="center"/>
            <w:hideMark/>
          </w:tcPr>
          <w:p w14:paraId="498B6380" w14:textId="77777777" w:rsidR="000B774C" w:rsidRPr="001C11C7" w:rsidRDefault="000B774C" w:rsidP="001C11C7">
            <w:pPr>
              <w:pStyle w:val="NoSpacing"/>
              <w:keepNext/>
              <w:jc w:val="center"/>
              <w:rPr>
                <w:rFonts w:ascii="Times New Roman" w:hAnsi="Times New Roman" w:cs="Times New Roman"/>
                <w:lang w:val="en-GB"/>
              </w:rPr>
            </w:pPr>
            <w:r w:rsidRPr="001C11C7">
              <w:rPr>
                <w:rFonts w:ascii="Times New Roman" w:hAnsi="Times New Roman" w:cs="Times New Roman"/>
                <w:lang w:val="en-GB"/>
              </w:rPr>
              <w:t>2</w:t>
            </w:r>
            <w:r w:rsidR="00BA703F" w:rsidRPr="001C11C7">
              <w:rPr>
                <w:rFonts w:ascii="Times New Roman" w:hAnsi="Times New Roman" w:cs="Times New Roman"/>
                <w:lang w:val="en-GB"/>
              </w:rPr>
              <w:t>.</w:t>
            </w:r>
            <w:r w:rsidRPr="001C11C7">
              <w:rPr>
                <w:rFonts w:ascii="Times New Roman" w:hAnsi="Times New Roman" w:cs="Times New Roman"/>
                <w:lang w:val="en-GB"/>
              </w:rPr>
              <w:t>0</w:t>
            </w:r>
          </w:p>
        </w:tc>
        <w:tc>
          <w:tcPr>
            <w:tcW w:w="601" w:type="dxa"/>
            <w:vAlign w:val="center"/>
            <w:hideMark/>
          </w:tcPr>
          <w:p w14:paraId="03750377" w14:textId="77777777" w:rsidR="000B774C" w:rsidRPr="001C11C7" w:rsidRDefault="000B774C" w:rsidP="001C11C7">
            <w:pPr>
              <w:pStyle w:val="NoSpacing"/>
              <w:keepNext/>
              <w:ind w:right="-37"/>
              <w:jc w:val="center"/>
              <w:rPr>
                <w:rFonts w:ascii="Times New Roman" w:hAnsi="Times New Roman" w:cs="Times New Roman"/>
                <w:lang w:val="en-GB"/>
              </w:rPr>
            </w:pPr>
            <w:r w:rsidRPr="001C11C7">
              <w:rPr>
                <w:rFonts w:ascii="Times New Roman" w:hAnsi="Times New Roman" w:cs="Times New Roman"/>
                <w:lang w:val="en-GB"/>
              </w:rPr>
              <w:t>2</w:t>
            </w:r>
            <w:r w:rsidR="00BA703F" w:rsidRPr="001C11C7">
              <w:rPr>
                <w:rFonts w:ascii="Times New Roman" w:hAnsi="Times New Roman" w:cs="Times New Roman"/>
                <w:lang w:val="en-GB"/>
              </w:rPr>
              <w:t>.</w:t>
            </w:r>
            <w:r w:rsidRPr="001C11C7">
              <w:rPr>
                <w:rFonts w:ascii="Times New Roman" w:hAnsi="Times New Roman" w:cs="Times New Roman"/>
                <w:lang w:val="en-GB"/>
              </w:rPr>
              <w:t>0</w:t>
            </w:r>
          </w:p>
        </w:tc>
        <w:tc>
          <w:tcPr>
            <w:tcW w:w="601" w:type="dxa"/>
            <w:vAlign w:val="center"/>
            <w:hideMark/>
          </w:tcPr>
          <w:p w14:paraId="3B12972A" w14:textId="77777777" w:rsidR="000B774C" w:rsidRPr="001C11C7" w:rsidRDefault="000B774C" w:rsidP="001C11C7">
            <w:pPr>
              <w:pStyle w:val="NoSpacing"/>
              <w:keepNext/>
              <w:ind w:right="-65"/>
              <w:jc w:val="center"/>
              <w:rPr>
                <w:rFonts w:ascii="Times New Roman" w:hAnsi="Times New Roman" w:cs="Times New Roman"/>
                <w:lang w:val="en-GB"/>
              </w:rPr>
            </w:pPr>
            <w:r w:rsidRPr="001C11C7">
              <w:rPr>
                <w:rFonts w:ascii="Times New Roman" w:hAnsi="Times New Roman" w:cs="Times New Roman"/>
                <w:lang w:val="en-GB"/>
              </w:rPr>
              <w:t>5</w:t>
            </w:r>
            <w:r w:rsidR="00BA703F" w:rsidRPr="001C11C7">
              <w:rPr>
                <w:rFonts w:ascii="Times New Roman" w:hAnsi="Times New Roman" w:cs="Times New Roman"/>
                <w:lang w:val="en-GB"/>
              </w:rPr>
              <w:t>.</w:t>
            </w:r>
            <w:r w:rsidRPr="001C11C7">
              <w:rPr>
                <w:rFonts w:ascii="Times New Roman" w:hAnsi="Times New Roman" w:cs="Times New Roman"/>
                <w:lang w:val="en-GB"/>
              </w:rPr>
              <w:t>0</w:t>
            </w:r>
          </w:p>
        </w:tc>
        <w:tc>
          <w:tcPr>
            <w:tcW w:w="601" w:type="dxa"/>
            <w:vAlign w:val="center"/>
            <w:hideMark/>
          </w:tcPr>
          <w:p w14:paraId="533E032B" w14:textId="77777777" w:rsidR="000B774C" w:rsidRPr="001C11C7" w:rsidRDefault="000B774C" w:rsidP="001C11C7">
            <w:pPr>
              <w:pStyle w:val="NoSpacing"/>
              <w:keepNext/>
              <w:ind w:right="-94"/>
              <w:jc w:val="center"/>
              <w:rPr>
                <w:rFonts w:ascii="Times New Roman" w:hAnsi="Times New Roman" w:cs="Times New Roman"/>
                <w:lang w:val="en-GB"/>
              </w:rPr>
            </w:pPr>
            <w:r w:rsidRPr="001C11C7">
              <w:rPr>
                <w:rFonts w:ascii="Times New Roman" w:hAnsi="Times New Roman" w:cs="Times New Roman"/>
                <w:lang w:val="en-GB"/>
              </w:rPr>
              <w:t>8</w:t>
            </w:r>
            <w:r w:rsidR="00BA703F" w:rsidRPr="001C11C7">
              <w:rPr>
                <w:rFonts w:ascii="Times New Roman" w:hAnsi="Times New Roman" w:cs="Times New Roman"/>
                <w:lang w:val="en-GB"/>
              </w:rPr>
              <w:t>.</w:t>
            </w:r>
            <w:r w:rsidRPr="001C11C7">
              <w:rPr>
                <w:rFonts w:ascii="Times New Roman" w:hAnsi="Times New Roman" w:cs="Times New Roman"/>
                <w:lang w:val="en-GB"/>
              </w:rPr>
              <w:t>0</w:t>
            </w:r>
          </w:p>
        </w:tc>
        <w:tc>
          <w:tcPr>
            <w:tcW w:w="609" w:type="dxa"/>
            <w:vAlign w:val="center"/>
            <w:hideMark/>
          </w:tcPr>
          <w:p w14:paraId="0D0C6B74" w14:textId="77777777" w:rsidR="000B774C" w:rsidRPr="001C11C7" w:rsidRDefault="000B774C" w:rsidP="001C11C7">
            <w:pPr>
              <w:pStyle w:val="NoSpacing"/>
              <w:keepNext/>
              <w:ind w:left="-40" w:right="-116"/>
              <w:jc w:val="center"/>
              <w:rPr>
                <w:rFonts w:ascii="Times New Roman" w:hAnsi="Times New Roman" w:cs="Times New Roman"/>
                <w:lang w:val="en-GB"/>
              </w:rPr>
            </w:pPr>
            <w:r w:rsidRPr="001C11C7">
              <w:rPr>
                <w:rFonts w:ascii="Times New Roman" w:hAnsi="Times New Roman" w:cs="Times New Roman"/>
                <w:lang w:val="en-GB"/>
              </w:rPr>
              <w:t>12</w:t>
            </w:r>
            <w:r w:rsidR="00BA703F" w:rsidRPr="001C11C7">
              <w:rPr>
                <w:rFonts w:ascii="Times New Roman" w:hAnsi="Times New Roman" w:cs="Times New Roman"/>
                <w:lang w:val="en-GB"/>
              </w:rPr>
              <w:t>.</w:t>
            </w:r>
            <w:r w:rsidRPr="001C11C7">
              <w:rPr>
                <w:rFonts w:ascii="Times New Roman" w:hAnsi="Times New Roman" w:cs="Times New Roman"/>
                <w:lang w:val="en-GB"/>
              </w:rPr>
              <w:t>0</w:t>
            </w:r>
          </w:p>
        </w:tc>
        <w:tc>
          <w:tcPr>
            <w:tcW w:w="540" w:type="dxa"/>
            <w:vAlign w:val="center"/>
            <w:hideMark/>
          </w:tcPr>
          <w:p w14:paraId="30830B05" w14:textId="77777777" w:rsidR="000B774C" w:rsidRPr="001C11C7" w:rsidRDefault="000B774C" w:rsidP="001C11C7">
            <w:pPr>
              <w:pStyle w:val="NoSpacing"/>
              <w:keepNext/>
              <w:ind w:right="-114"/>
              <w:jc w:val="center"/>
              <w:rPr>
                <w:rFonts w:ascii="Times New Roman" w:hAnsi="Times New Roman" w:cs="Times New Roman"/>
                <w:lang w:val="en-GB"/>
              </w:rPr>
            </w:pPr>
            <w:r w:rsidRPr="001C11C7">
              <w:rPr>
                <w:rFonts w:ascii="Times New Roman" w:hAnsi="Times New Roman" w:cs="Times New Roman"/>
                <w:lang w:val="en-GB"/>
              </w:rPr>
              <w:t>16</w:t>
            </w:r>
            <w:r w:rsidR="00BA703F" w:rsidRPr="001C11C7">
              <w:rPr>
                <w:rFonts w:ascii="Times New Roman" w:hAnsi="Times New Roman" w:cs="Times New Roman"/>
                <w:lang w:val="en-GB"/>
              </w:rPr>
              <w:t>.</w:t>
            </w:r>
            <w:r w:rsidRPr="001C11C7">
              <w:rPr>
                <w:rFonts w:ascii="Times New Roman" w:hAnsi="Times New Roman" w:cs="Times New Roman"/>
                <w:lang w:val="en-GB"/>
              </w:rPr>
              <w:t>0</w:t>
            </w:r>
          </w:p>
        </w:tc>
        <w:tc>
          <w:tcPr>
            <w:tcW w:w="540" w:type="dxa"/>
            <w:vAlign w:val="center"/>
            <w:hideMark/>
          </w:tcPr>
          <w:p w14:paraId="2E4A9C67" w14:textId="77777777" w:rsidR="000B774C" w:rsidRPr="001C11C7" w:rsidRDefault="000B774C" w:rsidP="001C11C7">
            <w:pPr>
              <w:pStyle w:val="NoSpacing"/>
              <w:keepNext/>
              <w:ind w:right="-116"/>
              <w:jc w:val="center"/>
              <w:rPr>
                <w:rFonts w:ascii="Times New Roman" w:hAnsi="Times New Roman" w:cs="Times New Roman"/>
                <w:lang w:val="en-GB"/>
              </w:rPr>
            </w:pPr>
            <w:r w:rsidRPr="001C11C7">
              <w:rPr>
                <w:rFonts w:ascii="Times New Roman" w:hAnsi="Times New Roman" w:cs="Times New Roman"/>
                <w:lang w:val="en-GB"/>
              </w:rPr>
              <w:t>17</w:t>
            </w:r>
            <w:r w:rsidR="00BA703F" w:rsidRPr="001C11C7">
              <w:rPr>
                <w:rFonts w:ascii="Times New Roman" w:hAnsi="Times New Roman" w:cs="Times New Roman"/>
                <w:lang w:val="en-GB"/>
              </w:rPr>
              <w:t>.</w:t>
            </w:r>
            <w:r w:rsidRPr="001C11C7">
              <w:rPr>
                <w:rFonts w:ascii="Times New Roman" w:hAnsi="Times New Roman" w:cs="Times New Roman"/>
                <w:lang w:val="en-GB"/>
              </w:rPr>
              <w:t>0</w:t>
            </w:r>
          </w:p>
        </w:tc>
        <w:tc>
          <w:tcPr>
            <w:tcW w:w="630" w:type="dxa"/>
            <w:vAlign w:val="center"/>
            <w:hideMark/>
          </w:tcPr>
          <w:p w14:paraId="7F5EF03C" w14:textId="77777777" w:rsidR="000B774C" w:rsidRPr="001C11C7" w:rsidRDefault="000B774C" w:rsidP="001C11C7">
            <w:pPr>
              <w:pStyle w:val="NoSpacing"/>
              <w:keepNext/>
              <w:jc w:val="center"/>
              <w:rPr>
                <w:rFonts w:ascii="Times New Roman" w:hAnsi="Times New Roman" w:cs="Times New Roman"/>
                <w:lang w:val="en-GB"/>
              </w:rPr>
            </w:pPr>
            <w:r w:rsidRPr="001C11C7">
              <w:rPr>
                <w:rFonts w:ascii="Times New Roman" w:hAnsi="Times New Roman" w:cs="Times New Roman"/>
                <w:lang w:val="en-GB"/>
              </w:rPr>
              <w:t>17</w:t>
            </w:r>
            <w:r w:rsidR="00BA703F" w:rsidRPr="001C11C7">
              <w:rPr>
                <w:rFonts w:ascii="Times New Roman" w:hAnsi="Times New Roman" w:cs="Times New Roman"/>
                <w:lang w:val="en-GB"/>
              </w:rPr>
              <w:t>.</w:t>
            </w:r>
            <w:r w:rsidRPr="001C11C7">
              <w:rPr>
                <w:rFonts w:ascii="Times New Roman" w:hAnsi="Times New Roman" w:cs="Times New Roman"/>
                <w:lang w:val="en-GB"/>
              </w:rPr>
              <w:t>0</w:t>
            </w:r>
          </w:p>
        </w:tc>
        <w:tc>
          <w:tcPr>
            <w:tcW w:w="630" w:type="dxa"/>
            <w:vAlign w:val="center"/>
            <w:hideMark/>
          </w:tcPr>
          <w:p w14:paraId="78331F4F" w14:textId="77777777" w:rsidR="000B774C" w:rsidRPr="001C11C7" w:rsidRDefault="000B774C" w:rsidP="001C11C7">
            <w:pPr>
              <w:pStyle w:val="NoSpacing"/>
              <w:keepNext/>
              <w:jc w:val="center"/>
              <w:rPr>
                <w:rFonts w:ascii="Times New Roman" w:hAnsi="Times New Roman" w:cs="Times New Roman"/>
                <w:lang w:val="en-GB"/>
              </w:rPr>
            </w:pPr>
            <w:r w:rsidRPr="001C11C7">
              <w:rPr>
                <w:rFonts w:ascii="Times New Roman" w:hAnsi="Times New Roman" w:cs="Times New Roman"/>
                <w:lang w:val="en-GB"/>
              </w:rPr>
              <w:t>14</w:t>
            </w:r>
            <w:r w:rsidR="00BA703F" w:rsidRPr="001C11C7">
              <w:rPr>
                <w:rFonts w:ascii="Times New Roman" w:hAnsi="Times New Roman" w:cs="Times New Roman"/>
                <w:lang w:val="en-GB"/>
              </w:rPr>
              <w:t>.</w:t>
            </w:r>
            <w:r w:rsidRPr="001C11C7">
              <w:rPr>
                <w:rFonts w:ascii="Times New Roman" w:hAnsi="Times New Roman" w:cs="Times New Roman"/>
                <w:lang w:val="en-GB"/>
              </w:rPr>
              <w:t>0</w:t>
            </w:r>
          </w:p>
        </w:tc>
        <w:tc>
          <w:tcPr>
            <w:tcW w:w="630" w:type="dxa"/>
            <w:vAlign w:val="center"/>
            <w:hideMark/>
          </w:tcPr>
          <w:p w14:paraId="5C452118" w14:textId="77777777" w:rsidR="000B774C" w:rsidRPr="001C11C7" w:rsidRDefault="000B774C" w:rsidP="001C11C7">
            <w:pPr>
              <w:pStyle w:val="NoSpacing"/>
              <w:keepNext/>
              <w:jc w:val="center"/>
              <w:rPr>
                <w:rFonts w:ascii="Times New Roman" w:hAnsi="Times New Roman" w:cs="Times New Roman"/>
                <w:lang w:val="en-GB"/>
              </w:rPr>
            </w:pPr>
            <w:r w:rsidRPr="001C11C7">
              <w:rPr>
                <w:rFonts w:ascii="Times New Roman" w:hAnsi="Times New Roman" w:cs="Times New Roman"/>
                <w:lang w:val="en-GB"/>
              </w:rPr>
              <w:t>10</w:t>
            </w:r>
            <w:r w:rsidR="00BA703F" w:rsidRPr="001C11C7">
              <w:rPr>
                <w:rFonts w:ascii="Times New Roman" w:hAnsi="Times New Roman" w:cs="Times New Roman"/>
                <w:lang w:val="en-GB"/>
              </w:rPr>
              <w:t>.</w:t>
            </w:r>
            <w:r w:rsidRPr="001C11C7">
              <w:rPr>
                <w:rFonts w:ascii="Times New Roman" w:hAnsi="Times New Roman" w:cs="Times New Roman"/>
                <w:lang w:val="en-GB"/>
              </w:rPr>
              <w:t>0</w:t>
            </w:r>
          </w:p>
        </w:tc>
        <w:tc>
          <w:tcPr>
            <w:tcW w:w="654" w:type="dxa"/>
            <w:vAlign w:val="center"/>
            <w:hideMark/>
          </w:tcPr>
          <w:p w14:paraId="6313783F" w14:textId="77777777" w:rsidR="000B774C" w:rsidRPr="001C11C7" w:rsidRDefault="000B774C" w:rsidP="001C11C7">
            <w:pPr>
              <w:pStyle w:val="NoSpacing"/>
              <w:keepNext/>
              <w:jc w:val="center"/>
              <w:rPr>
                <w:rFonts w:ascii="Times New Roman" w:hAnsi="Times New Roman" w:cs="Times New Roman"/>
                <w:lang w:val="en-GB"/>
              </w:rPr>
            </w:pPr>
            <w:r w:rsidRPr="001C11C7">
              <w:rPr>
                <w:rFonts w:ascii="Times New Roman" w:hAnsi="Times New Roman" w:cs="Times New Roman"/>
                <w:lang w:val="en-GB"/>
              </w:rPr>
              <w:t>8</w:t>
            </w:r>
            <w:r w:rsidR="00BA703F" w:rsidRPr="001C11C7">
              <w:rPr>
                <w:rFonts w:ascii="Times New Roman" w:hAnsi="Times New Roman" w:cs="Times New Roman"/>
                <w:lang w:val="en-GB"/>
              </w:rPr>
              <w:t>.</w:t>
            </w:r>
            <w:r w:rsidRPr="001C11C7">
              <w:rPr>
                <w:rFonts w:ascii="Times New Roman" w:hAnsi="Times New Roman" w:cs="Times New Roman"/>
                <w:lang w:val="en-GB"/>
              </w:rPr>
              <w:t>0</w:t>
            </w:r>
          </w:p>
        </w:tc>
        <w:tc>
          <w:tcPr>
            <w:tcW w:w="601" w:type="dxa"/>
            <w:vAlign w:val="center"/>
            <w:hideMark/>
          </w:tcPr>
          <w:p w14:paraId="7CF9039E" w14:textId="77777777" w:rsidR="000B774C" w:rsidRPr="001C11C7" w:rsidRDefault="000B774C" w:rsidP="001C11C7">
            <w:pPr>
              <w:pStyle w:val="NoSpacing"/>
              <w:keepNext/>
              <w:ind w:right="-27"/>
              <w:jc w:val="center"/>
              <w:rPr>
                <w:rFonts w:ascii="Times New Roman" w:hAnsi="Times New Roman" w:cs="Times New Roman"/>
                <w:lang w:val="en-GB"/>
              </w:rPr>
            </w:pPr>
            <w:r w:rsidRPr="001C11C7">
              <w:rPr>
                <w:rFonts w:ascii="Times New Roman" w:hAnsi="Times New Roman" w:cs="Times New Roman"/>
                <w:lang w:val="en-GB"/>
              </w:rPr>
              <w:t>5</w:t>
            </w:r>
            <w:r w:rsidR="00D038A5" w:rsidRPr="001C11C7">
              <w:rPr>
                <w:rFonts w:ascii="Times New Roman" w:hAnsi="Times New Roman" w:cs="Times New Roman"/>
                <w:lang w:val="en-GB"/>
              </w:rPr>
              <w:t>.</w:t>
            </w:r>
            <w:r w:rsidRPr="001C11C7">
              <w:rPr>
                <w:rFonts w:ascii="Times New Roman" w:hAnsi="Times New Roman" w:cs="Times New Roman"/>
                <w:lang w:val="en-GB"/>
              </w:rPr>
              <w:t>0</w:t>
            </w:r>
          </w:p>
        </w:tc>
      </w:tr>
      <w:tr w:rsidR="00D038A5" w:rsidRPr="001C11C7" w14:paraId="22A0801A" w14:textId="77777777" w:rsidTr="003010DB">
        <w:tc>
          <w:tcPr>
            <w:tcW w:w="1975" w:type="dxa"/>
            <w:shd w:val="clear" w:color="auto" w:fill="D9D9D9" w:themeFill="background1" w:themeFillShade="D9"/>
            <w:vAlign w:val="center"/>
            <w:hideMark/>
          </w:tcPr>
          <w:p w14:paraId="1A2778FE" w14:textId="7CA00E85" w:rsidR="000B774C" w:rsidRPr="001C11C7" w:rsidRDefault="00C9321F" w:rsidP="001C11C7">
            <w:pPr>
              <w:pStyle w:val="NoSpacing"/>
              <w:rPr>
                <w:rFonts w:ascii="Times New Roman" w:hAnsi="Times New Roman" w:cs="Times New Roman"/>
                <w:lang w:val="en-GB"/>
              </w:rPr>
            </w:pPr>
            <w:r w:rsidRPr="001C11C7">
              <w:rPr>
                <w:rFonts w:ascii="Times New Roman" w:hAnsi="Times New Roman" w:cs="Times New Roman"/>
                <w:lang w:val="en-GB"/>
              </w:rPr>
              <w:t xml:space="preserve">Temperatura mesatare më e lartë </w:t>
            </w:r>
            <w:r w:rsidR="000B774C" w:rsidRPr="001C11C7">
              <w:rPr>
                <w:rFonts w:ascii="Times New Roman" w:hAnsi="Times New Roman" w:cs="Times New Roman"/>
                <w:lang w:val="en-GB"/>
              </w:rPr>
              <w:t>(°C)</w:t>
            </w:r>
          </w:p>
        </w:tc>
        <w:tc>
          <w:tcPr>
            <w:tcW w:w="738" w:type="dxa"/>
            <w:vAlign w:val="center"/>
            <w:hideMark/>
          </w:tcPr>
          <w:p w14:paraId="77596231" w14:textId="77777777" w:rsidR="000B774C" w:rsidRPr="001C11C7" w:rsidRDefault="000B774C" w:rsidP="001C11C7">
            <w:pPr>
              <w:pStyle w:val="NoSpacing"/>
              <w:jc w:val="center"/>
              <w:rPr>
                <w:rFonts w:ascii="Times New Roman" w:hAnsi="Times New Roman" w:cs="Times New Roman"/>
                <w:lang w:val="en-GB"/>
              </w:rPr>
            </w:pPr>
            <w:r w:rsidRPr="001C11C7">
              <w:rPr>
                <w:rFonts w:ascii="Times New Roman" w:hAnsi="Times New Roman" w:cs="Times New Roman"/>
                <w:lang w:val="en-GB"/>
              </w:rPr>
              <w:t>12</w:t>
            </w:r>
            <w:r w:rsidR="00BA703F" w:rsidRPr="001C11C7">
              <w:rPr>
                <w:rFonts w:ascii="Times New Roman" w:hAnsi="Times New Roman" w:cs="Times New Roman"/>
                <w:lang w:val="en-GB"/>
              </w:rPr>
              <w:t>.</w:t>
            </w:r>
            <w:r w:rsidRPr="001C11C7">
              <w:rPr>
                <w:rFonts w:ascii="Times New Roman" w:hAnsi="Times New Roman" w:cs="Times New Roman"/>
                <w:lang w:val="en-GB"/>
              </w:rPr>
              <w:t>0</w:t>
            </w:r>
          </w:p>
        </w:tc>
        <w:tc>
          <w:tcPr>
            <w:tcW w:w="601" w:type="dxa"/>
            <w:vAlign w:val="center"/>
            <w:hideMark/>
          </w:tcPr>
          <w:p w14:paraId="3B18DB4D" w14:textId="77777777" w:rsidR="000B774C" w:rsidRPr="001C11C7" w:rsidRDefault="000B774C" w:rsidP="001C11C7">
            <w:pPr>
              <w:pStyle w:val="NoSpacing"/>
              <w:ind w:right="-37"/>
              <w:jc w:val="center"/>
              <w:rPr>
                <w:rFonts w:ascii="Times New Roman" w:hAnsi="Times New Roman" w:cs="Times New Roman"/>
                <w:lang w:val="en-GB"/>
              </w:rPr>
            </w:pPr>
            <w:r w:rsidRPr="001C11C7">
              <w:rPr>
                <w:rFonts w:ascii="Times New Roman" w:hAnsi="Times New Roman" w:cs="Times New Roman"/>
                <w:lang w:val="en-GB"/>
              </w:rPr>
              <w:t>12</w:t>
            </w:r>
            <w:r w:rsidR="00D038A5" w:rsidRPr="001C11C7">
              <w:rPr>
                <w:rFonts w:ascii="Times New Roman" w:hAnsi="Times New Roman" w:cs="Times New Roman"/>
                <w:lang w:val="en-GB"/>
              </w:rPr>
              <w:t>.</w:t>
            </w:r>
            <w:r w:rsidRPr="001C11C7">
              <w:rPr>
                <w:rFonts w:ascii="Times New Roman" w:hAnsi="Times New Roman" w:cs="Times New Roman"/>
                <w:lang w:val="en-GB"/>
              </w:rPr>
              <w:t>0</w:t>
            </w:r>
          </w:p>
        </w:tc>
        <w:tc>
          <w:tcPr>
            <w:tcW w:w="601" w:type="dxa"/>
            <w:vAlign w:val="center"/>
            <w:hideMark/>
          </w:tcPr>
          <w:p w14:paraId="43A1E939" w14:textId="77777777" w:rsidR="000B774C" w:rsidRPr="001C11C7" w:rsidRDefault="000B774C" w:rsidP="001C11C7">
            <w:pPr>
              <w:pStyle w:val="NoSpacing"/>
              <w:ind w:right="-65"/>
              <w:jc w:val="center"/>
              <w:rPr>
                <w:rFonts w:ascii="Times New Roman" w:hAnsi="Times New Roman" w:cs="Times New Roman"/>
                <w:lang w:val="en-GB"/>
              </w:rPr>
            </w:pPr>
            <w:r w:rsidRPr="001C11C7">
              <w:rPr>
                <w:rFonts w:ascii="Times New Roman" w:hAnsi="Times New Roman" w:cs="Times New Roman"/>
                <w:lang w:val="en-GB"/>
              </w:rPr>
              <w:t>15</w:t>
            </w:r>
            <w:r w:rsidR="00D038A5" w:rsidRPr="001C11C7">
              <w:rPr>
                <w:rFonts w:ascii="Times New Roman" w:hAnsi="Times New Roman" w:cs="Times New Roman"/>
                <w:lang w:val="en-GB"/>
              </w:rPr>
              <w:t>.</w:t>
            </w:r>
            <w:r w:rsidRPr="001C11C7">
              <w:rPr>
                <w:rFonts w:ascii="Times New Roman" w:hAnsi="Times New Roman" w:cs="Times New Roman"/>
                <w:lang w:val="en-GB"/>
              </w:rPr>
              <w:t>0</w:t>
            </w:r>
          </w:p>
        </w:tc>
        <w:tc>
          <w:tcPr>
            <w:tcW w:w="601" w:type="dxa"/>
            <w:vAlign w:val="center"/>
            <w:hideMark/>
          </w:tcPr>
          <w:p w14:paraId="357CF7CA" w14:textId="77777777" w:rsidR="000B774C" w:rsidRPr="001C11C7" w:rsidRDefault="000B774C" w:rsidP="001C11C7">
            <w:pPr>
              <w:pStyle w:val="NoSpacing"/>
              <w:ind w:right="-94"/>
              <w:jc w:val="center"/>
              <w:rPr>
                <w:rFonts w:ascii="Times New Roman" w:hAnsi="Times New Roman" w:cs="Times New Roman"/>
                <w:lang w:val="en-GB"/>
              </w:rPr>
            </w:pPr>
            <w:r w:rsidRPr="001C11C7">
              <w:rPr>
                <w:rFonts w:ascii="Times New Roman" w:hAnsi="Times New Roman" w:cs="Times New Roman"/>
                <w:lang w:val="en-GB"/>
              </w:rPr>
              <w:t>18</w:t>
            </w:r>
            <w:r w:rsidR="00D038A5" w:rsidRPr="001C11C7">
              <w:rPr>
                <w:rFonts w:ascii="Times New Roman" w:hAnsi="Times New Roman" w:cs="Times New Roman"/>
                <w:lang w:val="en-GB"/>
              </w:rPr>
              <w:t>.</w:t>
            </w:r>
            <w:r w:rsidRPr="001C11C7">
              <w:rPr>
                <w:rFonts w:ascii="Times New Roman" w:hAnsi="Times New Roman" w:cs="Times New Roman"/>
                <w:lang w:val="en-GB"/>
              </w:rPr>
              <w:t>0</w:t>
            </w:r>
          </w:p>
        </w:tc>
        <w:tc>
          <w:tcPr>
            <w:tcW w:w="609" w:type="dxa"/>
            <w:vAlign w:val="center"/>
            <w:hideMark/>
          </w:tcPr>
          <w:p w14:paraId="163AD02F" w14:textId="77777777" w:rsidR="000B774C" w:rsidRPr="001C11C7" w:rsidRDefault="000B774C" w:rsidP="001C11C7">
            <w:pPr>
              <w:pStyle w:val="NoSpacing"/>
              <w:ind w:left="-40"/>
              <w:jc w:val="center"/>
              <w:rPr>
                <w:rFonts w:ascii="Times New Roman" w:hAnsi="Times New Roman" w:cs="Times New Roman"/>
                <w:lang w:val="en-GB"/>
              </w:rPr>
            </w:pPr>
            <w:r w:rsidRPr="001C11C7">
              <w:rPr>
                <w:rFonts w:ascii="Times New Roman" w:hAnsi="Times New Roman" w:cs="Times New Roman"/>
                <w:lang w:val="en-GB"/>
              </w:rPr>
              <w:t>23</w:t>
            </w:r>
            <w:r w:rsidR="00D038A5" w:rsidRPr="001C11C7">
              <w:rPr>
                <w:rFonts w:ascii="Times New Roman" w:hAnsi="Times New Roman" w:cs="Times New Roman"/>
                <w:lang w:val="en-GB"/>
              </w:rPr>
              <w:t>.</w:t>
            </w:r>
            <w:r w:rsidRPr="001C11C7">
              <w:rPr>
                <w:rFonts w:ascii="Times New Roman" w:hAnsi="Times New Roman" w:cs="Times New Roman"/>
                <w:lang w:val="en-GB"/>
              </w:rPr>
              <w:t>0</w:t>
            </w:r>
          </w:p>
        </w:tc>
        <w:tc>
          <w:tcPr>
            <w:tcW w:w="540" w:type="dxa"/>
            <w:vAlign w:val="center"/>
            <w:hideMark/>
          </w:tcPr>
          <w:p w14:paraId="69515FB5" w14:textId="77777777" w:rsidR="000B774C" w:rsidRPr="001C11C7" w:rsidRDefault="000B774C" w:rsidP="001C11C7">
            <w:pPr>
              <w:pStyle w:val="NoSpacing"/>
              <w:ind w:right="-114"/>
              <w:jc w:val="center"/>
              <w:rPr>
                <w:rFonts w:ascii="Times New Roman" w:hAnsi="Times New Roman" w:cs="Times New Roman"/>
                <w:lang w:val="en-GB"/>
              </w:rPr>
            </w:pPr>
            <w:r w:rsidRPr="001C11C7">
              <w:rPr>
                <w:rFonts w:ascii="Times New Roman" w:hAnsi="Times New Roman" w:cs="Times New Roman"/>
                <w:lang w:val="en-GB"/>
              </w:rPr>
              <w:t>28</w:t>
            </w:r>
            <w:r w:rsidR="00D038A5" w:rsidRPr="001C11C7">
              <w:rPr>
                <w:rFonts w:ascii="Times New Roman" w:hAnsi="Times New Roman" w:cs="Times New Roman"/>
                <w:lang w:val="en-GB"/>
              </w:rPr>
              <w:t>.</w:t>
            </w:r>
            <w:r w:rsidRPr="001C11C7">
              <w:rPr>
                <w:rFonts w:ascii="Times New Roman" w:hAnsi="Times New Roman" w:cs="Times New Roman"/>
                <w:lang w:val="en-GB"/>
              </w:rPr>
              <w:t>0</w:t>
            </w:r>
          </w:p>
        </w:tc>
        <w:tc>
          <w:tcPr>
            <w:tcW w:w="540" w:type="dxa"/>
            <w:vAlign w:val="center"/>
            <w:hideMark/>
          </w:tcPr>
          <w:p w14:paraId="71D18B47" w14:textId="77777777" w:rsidR="000B774C" w:rsidRPr="001C11C7" w:rsidRDefault="000B774C" w:rsidP="001C11C7">
            <w:pPr>
              <w:pStyle w:val="NoSpacing"/>
              <w:ind w:right="-116"/>
              <w:jc w:val="center"/>
              <w:rPr>
                <w:rFonts w:ascii="Times New Roman" w:hAnsi="Times New Roman" w:cs="Times New Roman"/>
                <w:lang w:val="en-GB"/>
              </w:rPr>
            </w:pPr>
            <w:r w:rsidRPr="001C11C7">
              <w:rPr>
                <w:rFonts w:ascii="Times New Roman" w:hAnsi="Times New Roman" w:cs="Times New Roman"/>
                <w:lang w:val="en-GB"/>
              </w:rPr>
              <w:t>31</w:t>
            </w:r>
            <w:r w:rsidR="00D038A5" w:rsidRPr="001C11C7">
              <w:rPr>
                <w:rFonts w:ascii="Times New Roman" w:hAnsi="Times New Roman" w:cs="Times New Roman"/>
                <w:lang w:val="en-GB"/>
              </w:rPr>
              <w:t>.</w:t>
            </w:r>
            <w:r w:rsidRPr="001C11C7">
              <w:rPr>
                <w:rFonts w:ascii="Times New Roman" w:hAnsi="Times New Roman" w:cs="Times New Roman"/>
                <w:lang w:val="en-GB"/>
              </w:rPr>
              <w:t>0</w:t>
            </w:r>
          </w:p>
        </w:tc>
        <w:tc>
          <w:tcPr>
            <w:tcW w:w="630" w:type="dxa"/>
            <w:vAlign w:val="center"/>
            <w:hideMark/>
          </w:tcPr>
          <w:p w14:paraId="0ED90B8C" w14:textId="77777777" w:rsidR="000B774C" w:rsidRPr="001C11C7" w:rsidRDefault="000B774C" w:rsidP="001C11C7">
            <w:pPr>
              <w:pStyle w:val="NoSpacing"/>
              <w:jc w:val="center"/>
              <w:rPr>
                <w:rFonts w:ascii="Times New Roman" w:hAnsi="Times New Roman" w:cs="Times New Roman"/>
                <w:lang w:val="en-GB"/>
              </w:rPr>
            </w:pPr>
            <w:r w:rsidRPr="001C11C7">
              <w:rPr>
                <w:rFonts w:ascii="Times New Roman" w:hAnsi="Times New Roman" w:cs="Times New Roman"/>
                <w:lang w:val="en-GB"/>
              </w:rPr>
              <w:t>31</w:t>
            </w:r>
            <w:r w:rsidR="00D038A5" w:rsidRPr="001C11C7">
              <w:rPr>
                <w:rFonts w:ascii="Times New Roman" w:hAnsi="Times New Roman" w:cs="Times New Roman"/>
                <w:lang w:val="en-GB"/>
              </w:rPr>
              <w:t>.</w:t>
            </w:r>
            <w:r w:rsidRPr="001C11C7">
              <w:rPr>
                <w:rFonts w:ascii="Times New Roman" w:hAnsi="Times New Roman" w:cs="Times New Roman"/>
                <w:lang w:val="en-GB"/>
              </w:rPr>
              <w:t>0</w:t>
            </w:r>
          </w:p>
        </w:tc>
        <w:tc>
          <w:tcPr>
            <w:tcW w:w="630" w:type="dxa"/>
            <w:vAlign w:val="center"/>
            <w:hideMark/>
          </w:tcPr>
          <w:p w14:paraId="379CAAF0" w14:textId="77777777" w:rsidR="000B774C" w:rsidRPr="001C11C7" w:rsidRDefault="000B774C" w:rsidP="001C11C7">
            <w:pPr>
              <w:pStyle w:val="NoSpacing"/>
              <w:jc w:val="center"/>
              <w:rPr>
                <w:rFonts w:ascii="Times New Roman" w:hAnsi="Times New Roman" w:cs="Times New Roman"/>
                <w:lang w:val="en-GB"/>
              </w:rPr>
            </w:pPr>
            <w:r w:rsidRPr="001C11C7">
              <w:rPr>
                <w:rFonts w:ascii="Times New Roman" w:hAnsi="Times New Roman" w:cs="Times New Roman"/>
                <w:lang w:val="en-GB"/>
              </w:rPr>
              <w:t>27</w:t>
            </w:r>
            <w:r w:rsidR="00D038A5" w:rsidRPr="001C11C7">
              <w:rPr>
                <w:rFonts w:ascii="Times New Roman" w:hAnsi="Times New Roman" w:cs="Times New Roman"/>
                <w:lang w:val="en-GB"/>
              </w:rPr>
              <w:t>.</w:t>
            </w:r>
            <w:r w:rsidRPr="001C11C7">
              <w:rPr>
                <w:rFonts w:ascii="Times New Roman" w:hAnsi="Times New Roman" w:cs="Times New Roman"/>
                <w:lang w:val="en-GB"/>
              </w:rPr>
              <w:t>0</w:t>
            </w:r>
          </w:p>
        </w:tc>
        <w:tc>
          <w:tcPr>
            <w:tcW w:w="630" w:type="dxa"/>
            <w:vAlign w:val="center"/>
            <w:hideMark/>
          </w:tcPr>
          <w:p w14:paraId="1056920E" w14:textId="77777777" w:rsidR="000B774C" w:rsidRPr="001C11C7" w:rsidRDefault="000B774C" w:rsidP="001C11C7">
            <w:pPr>
              <w:pStyle w:val="NoSpacing"/>
              <w:jc w:val="center"/>
              <w:rPr>
                <w:rFonts w:ascii="Times New Roman" w:hAnsi="Times New Roman" w:cs="Times New Roman"/>
                <w:lang w:val="en-GB"/>
              </w:rPr>
            </w:pPr>
            <w:r w:rsidRPr="001C11C7">
              <w:rPr>
                <w:rFonts w:ascii="Times New Roman" w:hAnsi="Times New Roman" w:cs="Times New Roman"/>
                <w:lang w:val="en-GB"/>
              </w:rPr>
              <w:t>23</w:t>
            </w:r>
            <w:r w:rsidR="00D038A5" w:rsidRPr="001C11C7">
              <w:rPr>
                <w:rFonts w:ascii="Times New Roman" w:hAnsi="Times New Roman" w:cs="Times New Roman"/>
                <w:lang w:val="en-GB"/>
              </w:rPr>
              <w:t>.</w:t>
            </w:r>
            <w:r w:rsidRPr="001C11C7">
              <w:rPr>
                <w:rFonts w:ascii="Times New Roman" w:hAnsi="Times New Roman" w:cs="Times New Roman"/>
                <w:lang w:val="en-GB"/>
              </w:rPr>
              <w:t>0</w:t>
            </w:r>
          </w:p>
        </w:tc>
        <w:tc>
          <w:tcPr>
            <w:tcW w:w="654" w:type="dxa"/>
            <w:vAlign w:val="center"/>
            <w:hideMark/>
          </w:tcPr>
          <w:p w14:paraId="642DE6E5" w14:textId="77777777" w:rsidR="000B774C" w:rsidRPr="001C11C7" w:rsidRDefault="000B774C" w:rsidP="001C11C7">
            <w:pPr>
              <w:pStyle w:val="NoSpacing"/>
              <w:jc w:val="center"/>
              <w:rPr>
                <w:rFonts w:ascii="Times New Roman" w:hAnsi="Times New Roman" w:cs="Times New Roman"/>
                <w:lang w:val="en-GB"/>
              </w:rPr>
            </w:pPr>
            <w:r w:rsidRPr="001C11C7">
              <w:rPr>
                <w:rFonts w:ascii="Times New Roman" w:hAnsi="Times New Roman" w:cs="Times New Roman"/>
                <w:lang w:val="en-GB"/>
              </w:rPr>
              <w:t>17</w:t>
            </w:r>
            <w:r w:rsidR="00D038A5" w:rsidRPr="001C11C7">
              <w:rPr>
                <w:rFonts w:ascii="Times New Roman" w:hAnsi="Times New Roman" w:cs="Times New Roman"/>
                <w:lang w:val="en-GB"/>
              </w:rPr>
              <w:t>.</w:t>
            </w:r>
            <w:r w:rsidRPr="001C11C7">
              <w:rPr>
                <w:rFonts w:ascii="Times New Roman" w:hAnsi="Times New Roman" w:cs="Times New Roman"/>
                <w:lang w:val="en-GB"/>
              </w:rPr>
              <w:t>0</w:t>
            </w:r>
          </w:p>
        </w:tc>
        <w:tc>
          <w:tcPr>
            <w:tcW w:w="601" w:type="dxa"/>
            <w:vAlign w:val="center"/>
            <w:hideMark/>
          </w:tcPr>
          <w:p w14:paraId="4FFFC7CA" w14:textId="77777777" w:rsidR="000B774C" w:rsidRPr="001C11C7" w:rsidRDefault="000B774C" w:rsidP="001C11C7">
            <w:pPr>
              <w:pStyle w:val="NoSpacing"/>
              <w:ind w:right="-27"/>
              <w:jc w:val="center"/>
              <w:rPr>
                <w:rFonts w:ascii="Times New Roman" w:hAnsi="Times New Roman" w:cs="Times New Roman"/>
                <w:lang w:val="en-GB"/>
              </w:rPr>
            </w:pPr>
            <w:r w:rsidRPr="001C11C7">
              <w:rPr>
                <w:rFonts w:ascii="Times New Roman" w:hAnsi="Times New Roman" w:cs="Times New Roman"/>
                <w:lang w:val="en-GB"/>
              </w:rPr>
              <w:t>14</w:t>
            </w:r>
            <w:r w:rsidR="00D038A5" w:rsidRPr="001C11C7">
              <w:rPr>
                <w:rFonts w:ascii="Times New Roman" w:hAnsi="Times New Roman" w:cs="Times New Roman"/>
                <w:lang w:val="en-GB"/>
              </w:rPr>
              <w:t>.</w:t>
            </w:r>
            <w:r w:rsidRPr="001C11C7">
              <w:rPr>
                <w:rFonts w:ascii="Times New Roman" w:hAnsi="Times New Roman" w:cs="Times New Roman"/>
                <w:lang w:val="en-GB"/>
              </w:rPr>
              <w:t>0</w:t>
            </w:r>
          </w:p>
        </w:tc>
      </w:tr>
      <w:tr w:rsidR="00D038A5" w:rsidRPr="001C11C7" w14:paraId="78AD78D9" w14:textId="77777777" w:rsidTr="003010DB">
        <w:tc>
          <w:tcPr>
            <w:tcW w:w="1975" w:type="dxa"/>
            <w:shd w:val="clear" w:color="auto" w:fill="D9D9D9" w:themeFill="background1" w:themeFillShade="D9"/>
            <w:vAlign w:val="center"/>
            <w:hideMark/>
          </w:tcPr>
          <w:p w14:paraId="025F389F" w14:textId="26075ED3" w:rsidR="000B774C" w:rsidRPr="001C11C7" w:rsidRDefault="00C9321F" w:rsidP="001C11C7">
            <w:pPr>
              <w:pStyle w:val="NoSpacing"/>
              <w:rPr>
                <w:rFonts w:ascii="Times New Roman" w:hAnsi="Times New Roman" w:cs="Times New Roman"/>
                <w:lang w:val="en-GB"/>
              </w:rPr>
            </w:pPr>
            <w:r w:rsidRPr="001C11C7">
              <w:rPr>
                <w:rFonts w:ascii="Times New Roman" w:hAnsi="Times New Roman" w:cs="Times New Roman"/>
                <w:lang w:val="en-GB"/>
              </w:rPr>
              <w:t xml:space="preserve">Lagështia </w:t>
            </w:r>
            <w:r w:rsidR="001A0C1B" w:rsidRPr="001C11C7">
              <w:rPr>
                <w:rFonts w:ascii="Times New Roman" w:hAnsi="Times New Roman" w:cs="Times New Roman"/>
                <w:lang w:val="en-GB"/>
              </w:rPr>
              <w:t>(</w:t>
            </w:r>
            <w:r w:rsidR="000B774C" w:rsidRPr="001C11C7">
              <w:rPr>
                <w:rFonts w:ascii="Times New Roman" w:hAnsi="Times New Roman" w:cs="Times New Roman"/>
                <w:lang w:val="en-GB"/>
              </w:rPr>
              <w:t>%</w:t>
            </w:r>
            <w:r w:rsidR="001A0C1B" w:rsidRPr="001C11C7">
              <w:rPr>
                <w:rFonts w:ascii="Times New Roman" w:hAnsi="Times New Roman" w:cs="Times New Roman"/>
                <w:lang w:val="en-GB"/>
              </w:rPr>
              <w:t>)</w:t>
            </w:r>
          </w:p>
        </w:tc>
        <w:tc>
          <w:tcPr>
            <w:tcW w:w="738" w:type="dxa"/>
            <w:vAlign w:val="center"/>
            <w:hideMark/>
          </w:tcPr>
          <w:p w14:paraId="1A0BD0B4" w14:textId="77777777" w:rsidR="000B774C" w:rsidRPr="001C11C7" w:rsidRDefault="000B774C" w:rsidP="001C11C7">
            <w:pPr>
              <w:pStyle w:val="NoSpacing"/>
              <w:jc w:val="center"/>
              <w:rPr>
                <w:rFonts w:ascii="Times New Roman" w:hAnsi="Times New Roman" w:cs="Times New Roman"/>
                <w:lang w:val="en-GB"/>
              </w:rPr>
            </w:pPr>
            <w:r w:rsidRPr="001C11C7">
              <w:rPr>
                <w:rFonts w:ascii="Times New Roman" w:hAnsi="Times New Roman" w:cs="Times New Roman"/>
                <w:lang w:val="en-GB"/>
              </w:rPr>
              <w:t>71</w:t>
            </w:r>
          </w:p>
        </w:tc>
        <w:tc>
          <w:tcPr>
            <w:tcW w:w="601" w:type="dxa"/>
            <w:vAlign w:val="center"/>
            <w:hideMark/>
          </w:tcPr>
          <w:p w14:paraId="525251EC" w14:textId="77777777" w:rsidR="000B774C" w:rsidRPr="001C11C7" w:rsidRDefault="000B774C" w:rsidP="001C11C7">
            <w:pPr>
              <w:pStyle w:val="NoSpacing"/>
              <w:ind w:right="-37"/>
              <w:jc w:val="center"/>
              <w:rPr>
                <w:rFonts w:ascii="Times New Roman" w:hAnsi="Times New Roman" w:cs="Times New Roman"/>
                <w:lang w:val="en-GB"/>
              </w:rPr>
            </w:pPr>
            <w:r w:rsidRPr="001C11C7">
              <w:rPr>
                <w:rFonts w:ascii="Times New Roman" w:hAnsi="Times New Roman" w:cs="Times New Roman"/>
                <w:lang w:val="en-GB"/>
              </w:rPr>
              <w:t>69</w:t>
            </w:r>
          </w:p>
        </w:tc>
        <w:tc>
          <w:tcPr>
            <w:tcW w:w="601" w:type="dxa"/>
            <w:vAlign w:val="center"/>
            <w:hideMark/>
          </w:tcPr>
          <w:p w14:paraId="3B1DB4FC" w14:textId="77777777" w:rsidR="000B774C" w:rsidRPr="001C11C7" w:rsidRDefault="000B774C" w:rsidP="001C11C7">
            <w:pPr>
              <w:pStyle w:val="NoSpacing"/>
              <w:ind w:right="-65"/>
              <w:jc w:val="center"/>
              <w:rPr>
                <w:rFonts w:ascii="Times New Roman" w:hAnsi="Times New Roman" w:cs="Times New Roman"/>
                <w:lang w:val="en-GB"/>
              </w:rPr>
            </w:pPr>
            <w:r w:rsidRPr="001C11C7">
              <w:rPr>
                <w:rFonts w:ascii="Times New Roman" w:hAnsi="Times New Roman" w:cs="Times New Roman"/>
                <w:lang w:val="en-GB"/>
              </w:rPr>
              <w:t>68</w:t>
            </w:r>
          </w:p>
        </w:tc>
        <w:tc>
          <w:tcPr>
            <w:tcW w:w="601" w:type="dxa"/>
            <w:vAlign w:val="center"/>
            <w:hideMark/>
          </w:tcPr>
          <w:p w14:paraId="7DB4F0C0" w14:textId="77777777" w:rsidR="000B774C" w:rsidRPr="001C11C7" w:rsidRDefault="000B774C" w:rsidP="001C11C7">
            <w:pPr>
              <w:pStyle w:val="NoSpacing"/>
              <w:ind w:right="-94"/>
              <w:jc w:val="center"/>
              <w:rPr>
                <w:rFonts w:ascii="Times New Roman" w:hAnsi="Times New Roman" w:cs="Times New Roman"/>
                <w:lang w:val="en-GB"/>
              </w:rPr>
            </w:pPr>
            <w:r w:rsidRPr="001C11C7">
              <w:rPr>
                <w:rFonts w:ascii="Times New Roman" w:hAnsi="Times New Roman" w:cs="Times New Roman"/>
                <w:lang w:val="en-GB"/>
              </w:rPr>
              <w:t>69</w:t>
            </w:r>
          </w:p>
        </w:tc>
        <w:tc>
          <w:tcPr>
            <w:tcW w:w="609" w:type="dxa"/>
            <w:vAlign w:val="center"/>
            <w:hideMark/>
          </w:tcPr>
          <w:p w14:paraId="2184E159" w14:textId="77777777" w:rsidR="000B774C" w:rsidRPr="001C11C7" w:rsidRDefault="000B774C" w:rsidP="001C11C7">
            <w:pPr>
              <w:pStyle w:val="NoSpacing"/>
              <w:ind w:left="-40"/>
              <w:jc w:val="center"/>
              <w:rPr>
                <w:rFonts w:ascii="Times New Roman" w:hAnsi="Times New Roman" w:cs="Times New Roman"/>
                <w:lang w:val="en-GB"/>
              </w:rPr>
            </w:pPr>
            <w:r w:rsidRPr="001C11C7">
              <w:rPr>
                <w:rFonts w:ascii="Times New Roman" w:hAnsi="Times New Roman" w:cs="Times New Roman"/>
                <w:lang w:val="en-GB"/>
              </w:rPr>
              <w:t>70</w:t>
            </w:r>
          </w:p>
        </w:tc>
        <w:tc>
          <w:tcPr>
            <w:tcW w:w="540" w:type="dxa"/>
            <w:vAlign w:val="center"/>
            <w:hideMark/>
          </w:tcPr>
          <w:p w14:paraId="01C5E6E2" w14:textId="77777777" w:rsidR="000B774C" w:rsidRPr="001C11C7" w:rsidRDefault="000B774C" w:rsidP="001C11C7">
            <w:pPr>
              <w:pStyle w:val="NoSpacing"/>
              <w:ind w:right="-114"/>
              <w:jc w:val="center"/>
              <w:rPr>
                <w:rFonts w:ascii="Times New Roman" w:hAnsi="Times New Roman" w:cs="Times New Roman"/>
                <w:lang w:val="en-GB"/>
              </w:rPr>
            </w:pPr>
            <w:r w:rsidRPr="001C11C7">
              <w:rPr>
                <w:rFonts w:ascii="Times New Roman" w:hAnsi="Times New Roman" w:cs="Times New Roman"/>
                <w:lang w:val="en-GB"/>
              </w:rPr>
              <w:t>62</w:t>
            </w:r>
          </w:p>
        </w:tc>
        <w:tc>
          <w:tcPr>
            <w:tcW w:w="540" w:type="dxa"/>
            <w:vAlign w:val="center"/>
            <w:hideMark/>
          </w:tcPr>
          <w:p w14:paraId="20370D86" w14:textId="77777777" w:rsidR="000B774C" w:rsidRPr="001C11C7" w:rsidRDefault="000B774C" w:rsidP="001C11C7">
            <w:pPr>
              <w:pStyle w:val="NoSpacing"/>
              <w:ind w:right="-116"/>
              <w:jc w:val="center"/>
              <w:rPr>
                <w:rFonts w:ascii="Times New Roman" w:hAnsi="Times New Roman" w:cs="Times New Roman"/>
                <w:lang w:val="en-GB"/>
              </w:rPr>
            </w:pPr>
            <w:r w:rsidRPr="001C11C7">
              <w:rPr>
                <w:rFonts w:ascii="Times New Roman" w:hAnsi="Times New Roman" w:cs="Times New Roman"/>
                <w:lang w:val="en-GB"/>
              </w:rPr>
              <w:t>57</w:t>
            </w:r>
          </w:p>
        </w:tc>
        <w:tc>
          <w:tcPr>
            <w:tcW w:w="630" w:type="dxa"/>
            <w:vAlign w:val="center"/>
            <w:hideMark/>
          </w:tcPr>
          <w:p w14:paraId="7B0E819B" w14:textId="77777777" w:rsidR="000B774C" w:rsidRPr="001C11C7" w:rsidRDefault="000B774C" w:rsidP="001C11C7">
            <w:pPr>
              <w:pStyle w:val="NoSpacing"/>
              <w:jc w:val="center"/>
              <w:rPr>
                <w:rFonts w:ascii="Times New Roman" w:hAnsi="Times New Roman" w:cs="Times New Roman"/>
                <w:lang w:val="en-GB"/>
              </w:rPr>
            </w:pPr>
            <w:r w:rsidRPr="001C11C7">
              <w:rPr>
                <w:rFonts w:ascii="Times New Roman" w:hAnsi="Times New Roman" w:cs="Times New Roman"/>
                <w:lang w:val="en-GB"/>
              </w:rPr>
              <w:t>57</w:t>
            </w:r>
          </w:p>
        </w:tc>
        <w:tc>
          <w:tcPr>
            <w:tcW w:w="630" w:type="dxa"/>
            <w:vAlign w:val="center"/>
            <w:hideMark/>
          </w:tcPr>
          <w:p w14:paraId="768F036D" w14:textId="77777777" w:rsidR="000B774C" w:rsidRPr="001C11C7" w:rsidRDefault="000B774C" w:rsidP="001C11C7">
            <w:pPr>
              <w:pStyle w:val="NoSpacing"/>
              <w:jc w:val="center"/>
              <w:rPr>
                <w:rFonts w:ascii="Times New Roman" w:hAnsi="Times New Roman" w:cs="Times New Roman"/>
                <w:lang w:val="en-GB"/>
              </w:rPr>
            </w:pPr>
            <w:r w:rsidRPr="001C11C7">
              <w:rPr>
                <w:rFonts w:ascii="Times New Roman" w:hAnsi="Times New Roman" w:cs="Times New Roman"/>
                <w:lang w:val="en-GB"/>
              </w:rPr>
              <w:t>64</w:t>
            </w:r>
          </w:p>
        </w:tc>
        <w:tc>
          <w:tcPr>
            <w:tcW w:w="630" w:type="dxa"/>
            <w:vAlign w:val="center"/>
            <w:hideMark/>
          </w:tcPr>
          <w:p w14:paraId="678370FE" w14:textId="77777777" w:rsidR="000B774C" w:rsidRPr="001C11C7" w:rsidRDefault="000B774C" w:rsidP="001C11C7">
            <w:pPr>
              <w:pStyle w:val="NoSpacing"/>
              <w:jc w:val="center"/>
              <w:rPr>
                <w:rFonts w:ascii="Times New Roman" w:hAnsi="Times New Roman" w:cs="Times New Roman"/>
                <w:lang w:val="en-GB"/>
              </w:rPr>
            </w:pPr>
            <w:r w:rsidRPr="001C11C7">
              <w:rPr>
                <w:rFonts w:ascii="Times New Roman" w:hAnsi="Times New Roman" w:cs="Times New Roman"/>
                <w:lang w:val="en-GB"/>
              </w:rPr>
              <w:t>67</w:t>
            </w:r>
          </w:p>
        </w:tc>
        <w:tc>
          <w:tcPr>
            <w:tcW w:w="654" w:type="dxa"/>
            <w:vAlign w:val="center"/>
            <w:hideMark/>
          </w:tcPr>
          <w:p w14:paraId="3892BEFA" w14:textId="77777777" w:rsidR="000B774C" w:rsidRPr="001C11C7" w:rsidRDefault="000B774C" w:rsidP="001C11C7">
            <w:pPr>
              <w:pStyle w:val="NoSpacing"/>
              <w:jc w:val="center"/>
              <w:rPr>
                <w:rFonts w:ascii="Times New Roman" w:hAnsi="Times New Roman" w:cs="Times New Roman"/>
                <w:lang w:val="en-GB"/>
              </w:rPr>
            </w:pPr>
            <w:r w:rsidRPr="001C11C7">
              <w:rPr>
                <w:rFonts w:ascii="Times New Roman" w:hAnsi="Times New Roman" w:cs="Times New Roman"/>
                <w:lang w:val="en-GB"/>
              </w:rPr>
              <w:t>75</w:t>
            </w:r>
          </w:p>
        </w:tc>
        <w:tc>
          <w:tcPr>
            <w:tcW w:w="601" w:type="dxa"/>
            <w:vAlign w:val="center"/>
            <w:hideMark/>
          </w:tcPr>
          <w:p w14:paraId="70B55C93" w14:textId="77777777" w:rsidR="000B774C" w:rsidRPr="001C11C7" w:rsidRDefault="000B774C" w:rsidP="001C11C7">
            <w:pPr>
              <w:pStyle w:val="NoSpacing"/>
              <w:ind w:right="-27"/>
              <w:jc w:val="center"/>
              <w:rPr>
                <w:rFonts w:ascii="Times New Roman" w:hAnsi="Times New Roman" w:cs="Times New Roman"/>
                <w:lang w:val="en-GB"/>
              </w:rPr>
            </w:pPr>
            <w:r w:rsidRPr="001C11C7">
              <w:rPr>
                <w:rFonts w:ascii="Times New Roman" w:hAnsi="Times New Roman" w:cs="Times New Roman"/>
                <w:lang w:val="en-GB"/>
              </w:rPr>
              <w:t>73</w:t>
            </w:r>
          </w:p>
        </w:tc>
      </w:tr>
      <w:tr w:rsidR="00D038A5" w:rsidRPr="001C11C7" w14:paraId="4E31F1BE" w14:textId="77777777" w:rsidTr="003010DB">
        <w:tc>
          <w:tcPr>
            <w:tcW w:w="1975" w:type="dxa"/>
            <w:shd w:val="clear" w:color="auto" w:fill="D9D9D9" w:themeFill="background1" w:themeFillShade="D9"/>
            <w:vAlign w:val="center"/>
            <w:hideMark/>
          </w:tcPr>
          <w:p w14:paraId="32020A01" w14:textId="5D0A7E8C" w:rsidR="000B774C" w:rsidRPr="001C11C7" w:rsidRDefault="00C9321F" w:rsidP="001C11C7">
            <w:pPr>
              <w:pStyle w:val="NoSpacing"/>
              <w:rPr>
                <w:rFonts w:ascii="Times New Roman" w:hAnsi="Times New Roman" w:cs="Times New Roman"/>
                <w:lang w:val="en-GB"/>
              </w:rPr>
            </w:pPr>
            <w:r w:rsidRPr="001C11C7">
              <w:rPr>
                <w:rFonts w:ascii="Times New Roman" w:hAnsi="Times New Roman" w:cs="Times New Roman"/>
                <w:lang w:val="en-GB"/>
              </w:rPr>
              <w:t>Ditë me shi</w:t>
            </w:r>
          </w:p>
        </w:tc>
        <w:tc>
          <w:tcPr>
            <w:tcW w:w="738" w:type="dxa"/>
            <w:vAlign w:val="center"/>
            <w:hideMark/>
          </w:tcPr>
          <w:p w14:paraId="134694DE" w14:textId="77777777" w:rsidR="000B774C" w:rsidRPr="001C11C7" w:rsidRDefault="000B774C" w:rsidP="001C11C7">
            <w:pPr>
              <w:pStyle w:val="NoSpacing"/>
              <w:jc w:val="center"/>
              <w:rPr>
                <w:rFonts w:ascii="Times New Roman" w:hAnsi="Times New Roman" w:cs="Times New Roman"/>
                <w:lang w:val="en-GB"/>
              </w:rPr>
            </w:pPr>
            <w:r w:rsidRPr="001C11C7">
              <w:rPr>
                <w:rFonts w:ascii="Times New Roman" w:hAnsi="Times New Roman" w:cs="Times New Roman"/>
                <w:lang w:val="en-GB"/>
              </w:rPr>
              <w:t>13</w:t>
            </w:r>
          </w:p>
        </w:tc>
        <w:tc>
          <w:tcPr>
            <w:tcW w:w="601" w:type="dxa"/>
            <w:vAlign w:val="center"/>
            <w:hideMark/>
          </w:tcPr>
          <w:p w14:paraId="15C9CD96" w14:textId="77777777" w:rsidR="000B774C" w:rsidRPr="001C11C7" w:rsidRDefault="000B774C" w:rsidP="001C11C7">
            <w:pPr>
              <w:pStyle w:val="NoSpacing"/>
              <w:ind w:right="-37"/>
              <w:jc w:val="center"/>
              <w:rPr>
                <w:rFonts w:ascii="Times New Roman" w:hAnsi="Times New Roman" w:cs="Times New Roman"/>
                <w:lang w:val="en-GB"/>
              </w:rPr>
            </w:pPr>
            <w:r w:rsidRPr="001C11C7">
              <w:rPr>
                <w:rFonts w:ascii="Times New Roman" w:hAnsi="Times New Roman" w:cs="Times New Roman"/>
                <w:lang w:val="en-GB"/>
              </w:rPr>
              <w:t>13</w:t>
            </w:r>
          </w:p>
        </w:tc>
        <w:tc>
          <w:tcPr>
            <w:tcW w:w="601" w:type="dxa"/>
            <w:vAlign w:val="center"/>
            <w:hideMark/>
          </w:tcPr>
          <w:p w14:paraId="79E0AB29" w14:textId="77777777" w:rsidR="000B774C" w:rsidRPr="001C11C7" w:rsidRDefault="000B774C" w:rsidP="001C11C7">
            <w:pPr>
              <w:pStyle w:val="NoSpacing"/>
              <w:ind w:right="-65"/>
              <w:jc w:val="center"/>
              <w:rPr>
                <w:rFonts w:ascii="Times New Roman" w:hAnsi="Times New Roman" w:cs="Times New Roman"/>
                <w:lang w:val="en-GB"/>
              </w:rPr>
            </w:pPr>
            <w:r w:rsidRPr="001C11C7">
              <w:rPr>
                <w:rFonts w:ascii="Times New Roman" w:hAnsi="Times New Roman" w:cs="Times New Roman"/>
                <w:lang w:val="en-GB"/>
              </w:rPr>
              <w:t>14</w:t>
            </w:r>
          </w:p>
        </w:tc>
        <w:tc>
          <w:tcPr>
            <w:tcW w:w="601" w:type="dxa"/>
            <w:vAlign w:val="center"/>
            <w:hideMark/>
          </w:tcPr>
          <w:p w14:paraId="3B134286" w14:textId="77777777" w:rsidR="000B774C" w:rsidRPr="001C11C7" w:rsidRDefault="000B774C" w:rsidP="001C11C7">
            <w:pPr>
              <w:pStyle w:val="NoSpacing"/>
              <w:ind w:right="-94"/>
              <w:jc w:val="center"/>
              <w:rPr>
                <w:rFonts w:ascii="Times New Roman" w:hAnsi="Times New Roman" w:cs="Times New Roman"/>
                <w:lang w:val="en-GB"/>
              </w:rPr>
            </w:pPr>
            <w:r w:rsidRPr="001C11C7">
              <w:rPr>
                <w:rFonts w:ascii="Times New Roman" w:hAnsi="Times New Roman" w:cs="Times New Roman"/>
                <w:lang w:val="en-GB"/>
              </w:rPr>
              <w:t>13</w:t>
            </w:r>
          </w:p>
        </w:tc>
        <w:tc>
          <w:tcPr>
            <w:tcW w:w="609" w:type="dxa"/>
            <w:vAlign w:val="center"/>
            <w:hideMark/>
          </w:tcPr>
          <w:p w14:paraId="6CEBE79E" w14:textId="77777777" w:rsidR="000B774C" w:rsidRPr="001C11C7" w:rsidRDefault="000B774C" w:rsidP="001C11C7">
            <w:pPr>
              <w:pStyle w:val="NoSpacing"/>
              <w:ind w:left="-40"/>
              <w:jc w:val="center"/>
              <w:rPr>
                <w:rFonts w:ascii="Times New Roman" w:hAnsi="Times New Roman" w:cs="Times New Roman"/>
                <w:lang w:val="en-GB"/>
              </w:rPr>
            </w:pPr>
            <w:r w:rsidRPr="001C11C7">
              <w:rPr>
                <w:rFonts w:ascii="Times New Roman" w:hAnsi="Times New Roman" w:cs="Times New Roman"/>
                <w:lang w:val="en-GB"/>
              </w:rPr>
              <w:t>12</w:t>
            </w:r>
          </w:p>
        </w:tc>
        <w:tc>
          <w:tcPr>
            <w:tcW w:w="540" w:type="dxa"/>
            <w:vAlign w:val="center"/>
            <w:hideMark/>
          </w:tcPr>
          <w:p w14:paraId="3121898B" w14:textId="77777777" w:rsidR="000B774C" w:rsidRPr="001C11C7" w:rsidRDefault="000B774C" w:rsidP="001C11C7">
            <w:pPr>
              <w:pStyle w:val="NoSpacing"/>
              <w:ind w:right="-114"/>
              <w:jc w:val="center"/>
              <w:rPr>
                <w:rFonts w:ascii="Times New Roman" w:hAnsi="Times New Roman" w:cs="Times New Roman"/>
                <w:lang w:val="en-GB"/>
              </w:rPr>
            </w:pPr>
            <w:r w:rsidRPr="001C11C7">
              <w:rPr>
                <w:rFonts w:ascii="Times New Roman" w:hAnsi="Times New Roman" w:cs="Times New Roman"/>
                <w:lang w:val="en-GB"/>
              </w:rPr>
              <w:t>7</w:t>
            </w:r>
          </w:p>
        </w:tc>
        <w:tc>
          <w:tcPr>
            <w:tcW w:w="540" w:type="dxa"/>
            <w:vAlign w:val="center"/>
            <w:hideMark/>
          </w:tcPr>
          <w:p w14:paraId="6EA657C2" w14:textId="77777777" w:rsidR="000B774C" w:rsidRPr="001C11C7" w:rsidRDefault="000B774C" w:rsidP="001C11C7">
            <w:pPr>
              <w:pStyle w:val="NoSpacing"/>
              <w:ind w:right="-116"/>
              <w:jc w:val="center"/>
              <w:rPr>
                <w:rFonts w:ascii="Times New Roman" w:hAnsi="Times New Roman" w:cs="Times New Roman"/>
                <w:lang w:val="en-GB"/>
              </w:rPr>
            </w:pPr>
            <w:r w:rsidRPr="001C11C7">
              <w:rPr>
                <w:rFonts w:ascii="Times New Roman" w:hAnsi="Times New Roman" w:cs="Times New Roman"/>
                <w:lang w:val="en-GB"/>
              </w:rPr>
              <w:t>5</w:t>
            </w:r>
          </w:p>
        </w:tc>
        <w:tc>
          <w:tcPr>
            <w:tcW w:w="630" w:type="dxa"/>
            <w:vAlign w:val="center"/>
            <w:hideMark/>
          </w:tcPr>
          <w:p w14:paraId="7E81AB81" w14:textId="77777777" w:rsidR="000B774C" w:rsidRPr="001C11C7" w:rsidRDefault="000B774C" w:rsidP="001C11C7">
            <w:pPr>
              <w:pStyle w:val="NoSpacing"/>
              <w:jc w:val="center"/>
              <w:rPr>
                <w:rFonts w:ascii="Times New Roman" w:hAnsi="Times New Roman" w:cs="Times New Roman"/>
                <w:lang w:val="en-GB"/>
              </w:rPr>
            </w:pPr>
            <w:r w:rsidRPr="001C11C7">
              <w:rPr>
                <w:rFonts w:ascii="Times New Roman" w:hAnsi="Times New Roman" w:cs="Times New Roman"/>
                <w:lang w:val="en-GB"/>
              </w:rPr>
              <w:t>4</w:t>
            </w:r>
          </w:p>
        </w:tc>
        <w:tc>
          <w:tcPr>
            <w:tcW w:w="630" w:type="dxa"/>
            <w:vAlign w:val="center"/>
            <w:hideMark/>
          </w:tcPr>
          <w:p w14:paraId="4F9D61C8" w14:textId="77777777" w:rsidR="000B774C" w:rsidRPr="001C11C7" w:rsidRDefault="000B774C" w:rsidP="001C11C7">
            <w:pPr>
              <w:pStyle w:val="NoSpacing"/>
              <w:jc w:val="center"/>
              <w:rPr>
                <w:rFonts w:ascii="Times New Roman" w:hAnsi="Times New Roman" w:cs="Times New Roman"/>
                <w:lang w:val="en-GB"/>
              </w:rPr>
            </w:pPr>
            <w:r w:rsidRPr="001C11C7">
              <w:rPr>
                <w:rFonts w:ascii="Times New Roman" w:hAnsi="Times New Roman" w:cs="Times New Roman"/>
                <w:lang w:val="en-GB"/>
              </w:rPr>
              <w:t>6</w:t>
            </w:r>
          </w:p>
        </w:tc>
        <w:tc>
          <w:tcPr>
            <w:tcW w:w="630" w:type="dxa"/>
            <w:vAlign w:val="center"/>
            <w:hideMark/>
          </w:tcPr>
          <w:p w14:paraId="63BD217A" w14:textId="77777777" w:rsidR="000B774C" w:rsidRPr="001C11C7" w:rsidRDefault="000B774C" w:rsidP="001C11C7">
            <w:pPr>
              <w:pStyle w:val="NoSpacing"/>
              <w:jc w:val="center"/>
              <w:rPr>
                <w:rFonts w:ascii="Times New Roman" w:hAnsi="Times New Roman" w:cs="Times New Roman"/>
                <w:lang w:val="en-GB"/>
              </w:rPr>
            </w:pPr>
            <w:r w:rsidRPr="001C11C7">
              <w:rPr>
                <w:rFonts w:ascii="Times New Roman" w:hAnsi="Times New Roman" w:cs="Times New Roman"/>
                <w:lang w:val="en-GB"/>
              </w:rPr>
              <w:t>9</w:t>
            </w:r>
          </w:p>
        </w:tc>
        <w:tc>
          <w:tcPr>
            <w:tcW w:w="654" w:type="dxa"/>
            <w:vAlign w:val="center"/>
            <w:hideMark/>
          </w:tcPr>
          <w:p w14:paraId="69BA2DC5" w14:textId="77777777" w:rsidR="000B774C" w:rsidRPr="001C11C7" w:rsidRDefault="000B774C" w:rsidP="001C11C7">
            <w:pPr>
              <w:pStyle w:val="NoSpacing"/>
              <w:jc w:val="center"/>
              <w:rPr>
                <w:rFonts w:ascii="Times New Roman" w:hAnsi="Times New Roman" w:cs="Times New Roman"/>
                <w:lang w:val="en-GB"/>
              </w:rPr>
            </w:pPr>
            <w:r w:rsidRPr="001C11C7">
              <w:rPr>
                <w:rFonts w:ascii="Times New Roman" w:hAnsi="Times New Roman" w:cs="Times New Roman"/>
                <w:lang w:val="en-GB"/>
              </w:rPr>
              <w:t>16</w:t>
            </w:r>
          </w:p>
        </w:tc>
        <w:tc>
          <w:tcPr>
            <w:tcW w:w="601" w:type="dxa"/>
            <w:vAlign w:val="center"/>
            <w:hideMark/>
          </w:tcPr>
          <w:p w14:paraId="267AC05A" w14:textId="77777777" w:rsidR="000B774C" w:rsidRPr="001C11C7" w:rsidRDefault="000B774C" w:rsidP="001C11C7">
            <w:pPr>
              <w:pStyle w:val="NoSpacing"/>
              <w:ind w:right="-27"/>
              <w:jc w:val="center"/>
              <w:rPr>
                <w:rFonts w:ascii="Times New Roman" w:hAnsi="Times New Roman" w:cs="Times New Roman"/>
                <w:lang w:val="en-GB"/>
              </w:rPr>
            </w:pPr>
            <w:r w:rsidRPr="001C11C7">
              <w:rPr>
                <w:rFonts w:ascii="Times New Roman" w:hAnsi="Times New Roman" w:cs="Times New Roman"/>
                <w:lang w:val="en-GB"/>
              </w:rPr>
              <w:t>17</w:t>
            </w:r>
          </w:p>
        </w:tc>
      </w:tr>
    </w:tbl>
    <w:p w14:paraId="6D13F6F0" w14:textId="38FD16F7" w:rsidR="006D5293" w:rsidRPr="001C11C7" w:rsidRDefault="00C9321F" w:rsidP="001C11C7">
      <w:pPr>
        <w:spacing w:after="0" w:line="276" w:lineRule="auto"/>
        <w:rPr>
          <w:rFonts w:cs="Times New Roman"/>
          <w:bCs/>
          <w:sz w:val="20"/>
          <w:szCs w:val="20"/>
          <w:lang w:val="en-GB"/>
        </w:rPr>
      </w:pPr>
      <w:r w:rsidRPr="001C11C7">
        <w:rPr>
          <w:rFonts w:cs="Times New Roman"/>
          <w:b/>
          <w:sz w:val="20"/>
          <w:szCs w:val="20"/>
          <w:lang w:val="en-GB"/>
        </w:rPr>
        <w:t>Burimi</w:t>
      </w:r>
      <w:r w:rsidR="006D5293" w:rsidRPr="001C11C7">
        <w:rPr>
          <w:rFonts w:cs="Times New Roman"/>
          <w:b/>
          <w:sz w:val="20"/>
          <w:szCs w:val="20"/>
          <w:lang w:val="en-GB"/>
        </w:rPr>
        <w:t>:</w:t>
      </w:r>
      <w:r w:rsidR="006D5293" w:rsidRPr="001C11C7">
        <w:rPr>
          <w:rFonts w:cs="Times New Roman"/>
          <w:bCs/>
          <w:sz w:val="20"/>
          <w:szCs w:val="20"/>
          <w:lang w:val="en-GB"/>
        </w:rPr>
        <w:t xml:space="preserve"> INSTAT</w:t>
      </w:r>
    </w:p>
    <w:p w14:paraId="31F54B20" w14:textId="77777777" w:rsidR="000B774C" w:rsidRPr="001C11C7" w:rsidRDefault="000B774C" w:rsidP="001C11C7">
      <w:pPr>
        <w:tabs>
          <w:tab w:val="left" w:pos="1197"/>
        </w:tabs>
        <w:spacing w:after="0" w:line="276" w:lineRule="auto"/>
        <w:jc w:val="center"/>
        <w:rPr>
          <w:rFonts w:cs="Times New Roman"/>
          <w:szCs w:val="24"/>
          <w:lang w:val="en-GB"/>
        </w:rPr>
      </w:pPr>
    </w:p>
    <w:p w14:paraId="659EDAE1" w14:textId="77777777" w:rsidR="00CA4274" w:rsidRPr="001C11C7" w:rsidRDefault="00CA4274" w:rsidP="001C11C7">
      <w:pPr>
        <w:tabs>
          <w:tab w:val="left" w:pos="1197"/>
        </w:tabs>
        <w:spacing w:after="0" w:line="276" w:lineRule="auto"/>
        <w:jc w:val="both"/>
        <w:rPr>
          <w:rFonts w:cs="Times New Roman"/>
          <w:szCs w:val="24"/>
          <w:lang w:val="en-GB"/>
        </w:rPr>
      </w:pPr>
      <w:r w:rsidRPr="001C11C7">
        <w:rPr>
          <w:rFonts w:cs="Times New Roman"/>
          <w:szCs w:val="24"/>
          <w:lang w:val="en-GB"/>
        </w:rPr>
        <w:t xml:space="preserve">3.2. </w:t>
      </w:r>
      <w:r w:rsidRPr="001C11C7">
        <w:rPr>
          <w:rFonts w:cs="Times New Roman"/>
          <w:b/>
          <w:bCs/>
          <w:szCs w:val="24"/>
          <w:lang w:val="en-GB"/>
        </w:rPr>
        <w:t>Toka dhe peizazhi</w:t>
      </w:r>
    </w:p>
    <w:p w14:paraId="1A3FC60D" w14:textId="4A0D8227" w:rsidR="00CA4274" w:rsidRPr="001C11C7" w:rsidRDefault="00CA4274" w:rsidP="001C11C7">
      <w:pPr>
        <w:tabs>
          <w:tab w:val="left" w:pos="1197"/>
        </w:tabs>
        <w:spacing w:after="0" w:line="276" w:lineRule="auto"/>
        <w:jc w:val="both"/>
        <w:rPr>
          <w:rFonts w:cs="Times New Roman"/>
          <w:szCs w:val="24"/>
          <w:lang w:val="en-GB"/>
        </w:rPr>
      </w:pPr>
      <w:r w:rsidRPr="001C11C7">
        <w:rPr>
          <w:rFonts w:cs="Times New Roman"/>
          <w:szCs w:val="24"/>
          <w:lang w:val="en-GB"/>
        </w:rPr>
        <w:t>Shqipëria, me një sipërfaqe prej 28 748 km</w:t>
      </w:r>
      <w:r w:rsidRPr="001C11C7">
        <w:rPr>
          <w:rFonts w:cs="Times New Roman"/>
          <w:szCs w:val="24"/>
          <w:vertAlign w:val="superscript"/>
          <w:lang w:val="en-GB"/>
        </w:rPr>
        <w:t>2</w:t>
      </w:r>
      <w:r w:rsidRPr="001C11C7">
        <w:rPr>
          <w:rFonts w:cs="Times New Roman"/>
          <w:szCs w:val="24"/>
          <w:lang w:val="en-GB"/>
        </w:rPr>
        <w:t>, shquhet për relievin e saj mjaft të larmishëm. Rreth dy të tretat e territorit përbëhe</w:t>
      </w:r>
      <w:r w:rsidR="002343E7" w:rsidRPr="001C11C7">
        <w:rPr>
          <w:rFonts w:cs="Times New Roman"/>
          <w:szCs w:val="24"/>
          <w:lang w:val="en-GB"/>
        </w:rPr>
        <w:t>n</w:t>
      </w:r>
      <w:r w:rsidRPr="001C11C7">
        <w:rPr>
          <w:rFonts w:cs="Times New Roman"/>
          <w:szCs w:val="24"/>
          <w:lang w:val="en-GB"/>
        </w:rPr>
        <w:t xml:space="preserve"> nga male dhe kodra, ndërsa një e treta e mbetur është fushore, e cila shtrihet kryesisht në perëndim, përgjatë bregdetit të Adriatikut. Pika më e lartë e vendit ndodhet në zonën e Dibrës dhe është mali i Korabit, 2 751 m mbi nivelin e detit.</w:t>
      </w:r>
    </w:p>
    <w:p w14:paraId="1B9DB22C" w14:textId="1A9AEF3F" w:rsidR="00CA4274" w:rsidRPr="001C11C7" w:rsidRDefault="00CA4274" w:rsidP="001C11C7">
      <w:pPr>
        <w:tabs>
          <w:tab w:val="left" w:pos="1197"/>
        </w:tabs>
        <w:spacing w:after="0" w:line="276" w:lineRule="auto"/>
        <w:jc w:val="both"/>
        <w:rPr>
          <w:rFonts w:cs="Times New Roman"/>
          <w:szCs w:val="24"/>
          <w:lang w:val="en-GB"/>
        </w:rPr>
      </w:pPr>
      <w:r w:rsidRPr="001C11C7">
        <w:rPr>
          <w:rFonts w:cs="Times New Roman"/>
          <w:szCs w:val="24"/>
          <w:lang w:val="en-GB"/>
        </w:rPr>
        <w:t xml:space="preserve">Ky reliev i pasur, me thyerje dhe mikroforma të shumta, i pasur me burime ujore, pyje </w:t>
      </w:r>
      <w:r w:rsidR="002343E7" w:rsidRPr="001C11C7">
        <w:rPr>
          <w:rFonts w:cs="Times New Roman"/>
          <w:szCs w:val="24"/>
          <w:lang w:val="en-GB"/>
        </w:rPr>
        <w:t xml:space="preserve">dhe </w:t>
      </w:r>
      <w:r w:rsidRPr="001C11C7">
        <w:rPr>
          <w:rFonts w:cs="Times New Roman"/>
          <w:szCs w:val="24"/>
          <w:lang w:val="en-GB"/>
        </w:rPr>
        <w:t>florë e faunë</w:t>
      </w:r>
      <w:r w:rsidR="002343E7" w:rsidRPr="001C11C7">
        <w:rPr>
          <w:rFonts w:cs="Times New Roman"/>
          <w:szCs w:val="24"/>
          <w:lang w:val="en-GB"/>
        </w:rPr>
        <w:t>,</w:t>
      </w:r>
      <w:r w:rsidRPr="001C11C7">
        <w:rPr>
          <w:rFonts w:cs="Times New Roman"/>
          <w:szCs w:val="24"/>
          <w:lang w:val="en-GB"/>
        </w:rPr>
        <w:t xml:space="preserve"> ofron mundësi për veprimtari bujqësore në blegtori (kryesisht të</w:t>
      </w:r>
      <w:r w:rsidR="005B4A40">
        <w:rPr>
          <w:rFonts w:cs="Times New Roman"/>
          <w:szCs w:val="24"/>
          <w:lang w:val="en-GB"/>
        </w:rPr>
        <w:t xml:space="preserve"> imta</w:t>
      </w:r>
      <w:r w:rsidRPr="001C11C7">
        <w:rPr>
          <w:rFonts w:cs="Times New Roman"/>
          <w:szCs w:val="24"/>
          <w:lang w:val="en-GB"/>
        </w:rPr>
        <w:t>) dhe agroturizëm.</w:t>
      </w:r>
    </w:p>
    <w:p w14:paraId="0BC90679" w14:textId="77777777" w:rsidR="00CA4274" w:rsidRPr="001C11C7" w:rsidRDefault="00CA4274" w:rsidP="001C11C7">
      <w:pPr>
        <w:tabs>
          <w:tab w:val="left" w:pos="1197"/>
        </w:tabs>
        <w:spacing w:after="0" w:line="276" w:lineRule="auto"/>
        <w:jc w:val="both"/>
        <w:rPr>
          <w:rFonts w:cs="Times New Roman"/>
          <w:szCs w:val="24"/>
          <w:lang w:val="en-GB"/>
        </w:rPr>
      </w:pPr>
      <w:r w:rsidRPr="001C11C7">
        <w:rPr>
          <w:rFonts w:cs="Times New Roman"/>
          <w:szCs w:val="24"/>
          <w:lang w:val="en-GB"/>
        </w:rPr>
        <w:t>Një nga potencialet më të mëdha natyrore të Shqipërisë është numri i lartë i orëve me diell, tregues për të cilin Shqipëria renditet ndër vendet e para në Evropë.</w:t>
      </w:r>
    </w:p>
    <w:p w14:paraId="212EAA90" w14:textId="63C96012" w:rsidR="00CA4274" w:rsidRPr="001C11C7" w:rsidRDefault="00CA4274" w:rsidP="001C11C7">
      <w:pPr>
        <w:pStyle w:val="ListParagraph"/>
        <w:tabs>
          <w:tab w:val="left" w:pos="1197"/>
        </w:tabs>
        <w:spacing w:after="0" w:line="276" w:lineRule="auto"/>
        <w:ind w:left="0"/>
        <w:contextualSpacing w:val="0"/>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Natyra shqiptare është e pasur me burime ujore, liqene, rezervuarë, lumenj dhe përrenj. Rrjeti hidrografik i territorit të Shqipërisë përbëhet nga 11 lumenj kryesorë, të cilët së bashku me degët dhe përrenjtë e tyre të mëdhenj me prurje të vazhdueshme ujore</w:t>
      </w:r>
      <w:r w:rsidR="000D2C76" w:rsidRPr="001C11C7">
        <w:rPr>
          <w:rFonts w:ascii="Times New Roman" w:hAnsi="Times New Roman" w:cs="Times New Roman"/>
          <w:sz w:val="24"/>
          <w:szCs w:val="24"/>
          <w:lang w:val="en-GB"/>
        </w:rPr>
        <w:t>,</w:t>
      </w:r>
      <w:r w:rsidRPr="001C11C7">
        <w:rPr>
          <w:rFonts w:ascii="Times New Roman" w:hAnsi="Times New Roman" w:cs="Times New Roman"/>
          <w:sz w:val="24"/>
          <w:szCs w:val="24"/>
          <w:lang w:val="en-GB"/>
        </w:rPr>
        <w:t xml:space="preserve"> arrijnë në 152.</w:t>
      </w:r>
    </w:p>
    <w:p w14:paraId="64A59E4E" w14:textId="40B6F6EB" w:rsidR="00CA4274" w:rsidRPr="001C11C7" w:rsidRDefault="00CA4274" w:rsidP="001C11C7">
      <w:pPr>
        <w:pStyle w:val="ListParagraph"/>
        <w:tabs>
          <w:tab w:val="left" w:pos="1197"/>
        </w:tabs>
        <w:spacing w:after="0" w:line="276" w:lineRule="auto"/>
        <w:ind w:left="0"/>
        <w:contextualSpacing w:val="0"/>
        <w:jc w:val="both"/>
        <w:rPr>
          <w:rFonts w:ascii="Times New Roman" w:hAnsi="Times New Roman" w:cs="Times New Roman"/>
          <w:sz w:val="24"/>
          <w:szCs w:val="24"/>
          <w:lang w:val="en-GB"/>
        </w:rPr>
      </w:pPr>
    </w:p>
    <w:p w14:paraId="594829A5" w14:textId="7BFD329D" w:rsidR="00CA4274" w:rsidRPr="001C11C7" w:rsidRDefault="00CA4274" w:rsidP="001C11C7">
      <w:pPr>
        <w:tabs>
          <w:tab w:val="left" w:pos="1197"/>
        </w:tabs>
        <w:spacing w:after="0" w:line="276" w:lineRule="auto"/>
        <w:rPr>
          <w:rFonts w:cs="Times New Roman"/>
          <w:b/>
          <w:bCs/>
          <w:i/>
          <w:iCs/>
          <w:szCs w:val="24"/>
          <w:lang w:val="en-GB"/>
        </w:rPr>
      </w:pPr>
      <w:r w:rsidRPr="001C11C7">
        <w:rPr>
          <w:rFonts w:cs="Times New Roman"/>
          <w:b/>
          <w:bCs/>
          <w:i/>
          <w:iCs/>
          <w:szCs w:val="24"/>
          <w:lang w:val="en-GB"/>
        </w:rPr>
        <w:t xml:space="preserve">Struktura e kulturave kryesore </w:t>
      </w:r>
    </w:p>
    <w:p w14:paraId="2AB6120D" w14:textId="5CF34052" w:rsidR="00CA4274" w:rsidRPr="001C11C7" w:rsidRDefault="00CA4274" w:rsidP="001C11C7">
      <w:pPr>
        <w:tabs>
          <w:tab w:val="left" w:pos="1197"/>
        </w:tabs>
        <w:spacing w:after="0" w:line="276" w:lineRule="auto"/>
        <w:rPr>
          <w:rFonts w:cs="Times New Roman"/>
          <w:szCs w:val="24"/>
          <w:lang w:val="en-GB"/>
        </w:rPr>
      </w:pPr>
      <w:r w:rsidRPr="001C11C7">
        <w:rPr>
          <w:rFonts w:cs="Times New Roman"/>
          <w:szCs w:val="24"/>
          <w:lang w:val="en-GB"/>
        </w:rPr>
        <w:t xml:space="preserve">Sipërfaqja </w:t>
      </w:r>
      <w:r w:rsidR="002343E7" w:rsidRPr="001C11C7">
        <w:rPr>
          <w:rFonts w:cs="Times New Roman"/>
          <w:szCs w:val="24"/>
          <w:lang w:val="en-GB"/>
        </w:rPr>
        <w:t xml:space="preserve">totale </w:t>
      </w:r>
      <w:r w:rsidRPr="001C11C7">
        <w:rPr>
          <w:rFonts w:cs="Times New Roman"/>
          <w:szCs w:val="24"/>
          <w:lang w:val="en-GB"/>
        </w:rPr>
        <w:t xml:space="preserve">bujqësore e shfrytëzuar e Shqipërisë është 1 174 081 </w:t>
      </w:r>
      <w:r w:rsidR="002343E7" w:rsidRPr="001C11C7">
        <w:rPr>
          <w:rFonts w:cs="Times New Roman"/>
          <w:szCs w:val="24"/>
          <w:lang w:val="en-GB"/>
        </w:rPr>
        <w:t>hektarë</w:t>
      </w:r>
      <w:r w:rsidRPr="001C11C7">
        <w:rPr>
          <w:rFonts w:cs="Times New Roman"/>
          <w:szCs w:val="24"/>
          <w:lang w:val="en-GB"/>
        </w:rPr>
        <w:t>, e strukturuar siç paraqitet në tabelën 2.</w:t>
      </w:r>
    </w:p>
    <w:p w14:paraId="3801C4F8" w14:textId="111BDAE2" w:rsidR="000B774C" w:rsidRPr="001C11C7" w:rsidRDefault="000B774C" w:rsidP="001C11C7">
      <w:pPr>
        <w:tabs>
          <w:tab w:val="left" w:pos="1418"/>
        </w:tabs>
        <w:overflowPunct w:val="0"/>
        <w:autoSpaceDE w:val="0"/>
        <w:autoSpaceDN w:val="0"/>
        <w:adjustRightInd w:val="0"/>
        <w:spacing w:after="0" w:line="276" w:lineRule="auto"/>
        <w:ind w:left="1418" w:hanging="1418"/>
        <w:textAlignment w:val="baseline"/>
        <w:rPr>
          <w:rFonts w:cs="Times New Roman"/>
          <w:szCs w:val="24"/>
          <w:lang w:val="en-GB"/>
        </w:rPr>
      </w:pPr>
      <w:bookmarkStart w:id="3" w:name="_Ref79035197"/>
      <w:bookmarkStart w:id="4" w:name="_Toc79164026"/>
      <w:r w:rsidRPr="001C11C7">
        <w:rPr>
          <w:rFonts w:cs="Times New Roman"/>
          <w:b/>
          <w:szCs w:val="24"/>
          <w:lang w:val="en-GB"/>
        </w:rPr>
        <w:t>Tab</w:t>
      </w:r>
      <w:r w:rsidR="00C9321F" w:rsidRPr="001C11C7">
        <w:rPr>
          <w:rFonts w:cs="Times New Roman"/>
          <w:b/>
          <w:szCs w:val="24"/>
          <w:lang w:val="en-GB"/>
        </w:rPr>
        <w:t>e</w:t>
      </w:r>
      <w:r w:rsidRPr="001C11C7">
        <w:rPr>
          <w:rFonts w:cs="Times New Roman"/>
          <w:b/>
          <w:szCs w:val="24"/>
          <w:lang w:val="en-GB"/>
        </w:rPr>
        <w:t>l</w:t>
      </w:r>
      <w:r w:rsidR="00C9321F" w:rsidRPr="001C11C7">
        <w:rPr>
          <w:rFonts w:cs="Times New Roman"/>
          <w:b/>
          <w:szCs w:val="24"/>
          <w:lang w:val="en-GB"/>
        </w:rPr>
        <w:t>a</w:t>
      </w:r>
      <w:r w:rsidRPr="001C11C7">
        <w:rPr>
          <w:rFonts w:cs="Times New Roman"/>
          <w:b/>
          <w:szCs w:val="24"/>
          <w:lang w:val="en-GB"/>
        </w:rPr>
        <w:t xml:space="preserve"> </w:t>
      </w:r>
      <w:bookmarkEnd w:id="3"/>
      <w:r w:rsidR="0074516C" w:rsidRPr="001C11C7">
        <w:rPr>
          <w:rFonts w:cs="Times New Roman"/>
          <w:b/>
          <w:szCs w:val="24"/>
          <w:lang w:val="en-GB"/>
        </w:rPr>
        <w:t>2</w:t>
      </w:r>
      <w:r w:rsidRPr="001C11C7">
        <w:rPr>
          <w:rFonts w:cs="Times New Roman"/>
          <w:b/>
          <w:szCs w:val="24"/>
          <w:lang w:val="en-GB"/>
        </w:rPr>
        <w:t>.</w:t>
      </w:r>
      <w:r w:rsidRPr="001C11C7">
        <w:rPr>
          <w:rFonts w:cs="Times New Roman"/>
          <w:szCs w:val="24"/>
          <w:lang w:val="en-GB"/>
        </w:rPr>
        <w:t xml:space="preserve"> </w:t>
      </w:r>
      <w:bookmarkEnd w:id="4"/>
      <w:r w:rsidR="00C9321F" w:rsidRPr="001C11C7">
        <w:rPr>
          <w:rFonts w:cs="Times New Roman"/>
          <w:szCs w:val="24"/>
          <w:lang w:val="en-GB"/>
        </w:rPr>
        <w:t xml:space="preserve">Toka bujqësore në Shqipëri sipas përdorimit </w:t>
      </w:r>
      <w:r w:rsidRPr="001C11C7">
        <w:rPr>
          <w:rFonts w:cs="Times New Roman"/>
          <w:szCs w:val="24"/>
          <w:lang w:val="en-GB"/>
        </w:rPr>
        <w:t>(</w:t>
      </w:r>
      <w:r w:rsidR="001656CA" w:rsidRPr="001C11C7">
        <w:rPr>
          <w:rFonts w:cs="Times New Roman"/>
          <w:szCs w:val="24"/>
          <w:lang w:val="en-GB"/>
        </w:rPr>
        <w:t>2020</w:t>
      </w:r>
      <w:r w:rsidRPr="001C11C7">
        <w:rPr>
          <w:rFonts w:cs="Times New Roman"/>
          <w:szCs w:val="24"/>
          <w:lang w:val="en-GB"/>
        </w:rPr>
        <w:t>)</w:t>
      </w:r>
    </w:p>
    <w:tbl>
      <w:tblPr>
        <w:tblW w:w="9300" w:type="dxa"/>
        <w:tblInd w:w="55" w:type="dxa"/>
        <w:tblBorders>
          <w:top w:val="single" w:sz="4" w:space="0" w:color="000000"/>
          <w:left w:val="single" w:sz="4" w:space="0" w:color="000000"/>
          <w:bottom w:val="single" w:sz="4" w:space="0" w:color="auto"/>
          <w:right w:val="single" w:sz="4" w:space="0" w:color="000000"/>
          <w:insideH w:val="single" w:sz="4" w:space="0" w:color="000000"/>
          <w:insideV w:val="single" w:sz="4" w:space="0" w:color="000000"/>
        </w:tblBorders>
        <w:tblLayout w:type="fixed"/>
        <w:tblCellMar>
          <w:left w:w="70" w:type="dxa"/>
          <w:right w:w="70" w:type="dxa"/>
        </w:tblCellMar>
        <w:tblLook w:val="00A0" w:firstRow="1" w:lastRow="0" w:firstColumn="1" w:lastColumn="0" w:noHBand="0" w:noVBand="0"/>
      </w:tblPr>
      <w:tblGrid>
        <w:gridCol w:w="3342"/>
        <w:gridCol w:w="2898"/>
        <w:gridCol w:w="3060"/>
      </w:tblGrid>
      <w:tr w:rsidR="000B774C" w:rsidRPr="001C11C7" w14:paraId="23B77086" w14:textId="77777777" w:rsidTr="002A71B2">
        <w:trPr>
          <w:trHeight w:val="314"/>
        </w:trPr>
        <w:tc>
          <w:tcPr>
            <w:tcW w:w="3342" w:type="dxa"/>
            <w:shd w:val="clear" w:color="auto" w:fill="D9D9D9" w:themeFill="background1" w:themeFillShade="D9"/>
            <w:noWrap/>
          </w:tcPr>
          <w:p w14:paraId="36EE33F6" w14:textId="66C2151E" w:rsidR="000B774C" w:rsidRPr="001C11C7" w:rsidRDefault="00C9321F" w:rsidP="001C11C7">
            <w:pPr>
              <w:overflowPunct w:val="0"/>
              <w:autoSpaceDE w:val="0"/>
              <w:autoSpaceDN w:val="0"/>
              <w:adjustRightInd w:val="0"/>
              <w:spacing w:after="0" w:line="276" w:lineRule="auto"/>
              <w:textAlignment w:val="baseline"/>
              <w:rPr>
                <w:rFonts w:cs="Times New Roman"/>
                <w:b/>
                <w:lang w:val="en-GB" w:eastAsia="bg-BG"/>
              </w:rPr>
            </w:pPr>
            <w:r w:rsidRPr="001C11C7">
              <w:rPr>
                <w:rFonts w:cs="Times New Roman"/>
                <w:b/>
                <w:sz w:val="22"/>
                <w:lang w:val="en-GB" w:eastAsia="bg-BG"/>
              </w:rPr>
              <w:t>Përdorimi bujqësor</w:t>
            </w:r>
          </w:p>
        </w:tc>
        <w:tc>
          <w:tcPr>
            <w:tcW w:w="2898" w:type="dxa"/>
            <w:shd w:val="clear" w:color="auto" w:fill="D9D9D9" w:themeFill="background1" w:themeFillShade="D9"/>
            <w:noWrap/>
          </w:tcPr>
          <w:p w14:paraId="6B4C4459" w14:textId="6820286F" w:rsidR="000B774C" w:rsidRPr="001C11C7" w:rsidRDefault="00002BF4" w:rsidP="001C11C7">
            <w:pPr>
              <w:overflowPunct w:val="0"/>
              <w:autoSpaceDE w:val="0"/>
              <w:autoSpaceDN w:val="0"/>
              <w:adjustRightInd w:val="0"/>
              <w:spacing w:after="0" w:line="276" w:lineRule="auto"/>
              <w:jc w:val="center"/>
              <w:textAlignment w:val="baseline"/>
              <w:rPr>
                <w:rFonts w:cs="Times New Roman"/>
                <w:b/>
                <w:lang w:val="en-GB" w:eastAsia="de-DE"/>
              </w:rPr>
            </w:pPr>
            <w:r>
              <w:rPr>
                <w:rFonts w:cs="Times New Roman"/>
                <w:b/>
                <w:sz w:val="22"/>
                <w:lang w:val="en-GB" w:eastAsia="de-DE"/>
              </w:rPr>
              <w:t>Sipë</w:t>
            </w:r>
            <w:r w:rsidR="002B5573" w:rsidRPr="001C11C7">
              <w:rPr>
                <w:rFonts w:cs="Times New Roman"/>
                <w:b/>
                <w:sz w:val="22"/>
                <w:lang w:val="en-GB" w:eastAsia="de-DE"/>
              </w:rPr>
              <w:t xml:space="preserve">rfaqja </w:t>
            </w:r>
            <w:r w:rsidR="000B774C" w:rsidRPr="001C11C7">
              <w:rPr>
                <w:rFonts w:cs="Times New Roman"/>
                <w:b/>
                <w:sz w:val="22"/>
                <w:lang w:val="en-GB" w:eastAsia="de-DE"/>
              </w:rPr>
              <w:t>(ha)</w:t>
            </w:r>
          </w:p>
        </w:tc>
        <w:tc>
          <w:tcPr>
            <w:tcW w:w="3060" w:type="dxa"/>
            <w:shd w:val="clear" w:color="auto" w:fill="D9D9D9" w:themeFill="background1" w:themeFillShade="D9"/>
            <w:noWrap/>
          </w:tcPr>
          <w:p w14:paraId="67E6FE52" w14:textId="723A233A" w:rsidR="000B774C" w:rsidRPr="001C11C7" w:rsidRDefault="00C9321F" w:rsidP="00002BF4">
            <w:pPr>
              <w:overflowPunct w:val="0"/>
              <w:autoSpaceDE w:val="0"/>
              <w:autoSpaceDN w:val="0"/>
              <w:adjustRightInd w:val="0"/>
              <w:spacing w:after="0" w:line="276" w:lineRule="auto"/>
              <w:jc w:val="center"/>
              <w:textAlignment w:val="baseline"/>
              <w:rPr>
                <w:rFonts w:cs="Times New Roman"/>
                <w:b/>
                <w:lang w:val="en-GB" w:eastAsia="de-DE"/>
              </w:rPr>
            </w:pPr>
            <w:r w:rsidRPr="001C11C7">
              <w:rPr>
                <w:rFonts w:cs="Times New Roman"/>
                <w:b/>
                <w:sz w:val="22"/>
                <w:lang w:val="en-GB" w:eastAsia="de-DE"/>
              </w:rPr>
              <w:t>Shpërndarja</w:t>
            </w:r>
            <w:r w:rsidR="002B5573" w:rsidRPr="001C11C7">
              <w:rPr>
                <w:rFonts w:cs="Times New Roman"/>
                <w:b/>
                <w:sz w:val="22"/>
                <w:lang w:val="en-GB" w:eastAsia="de-DE"/>
              </w:rPr>
              <w:t xml:space="preserve"> n p</w:t>
            </w:r>
            <w:r w:rsidR="00002BF4">
              <w:rPr>
                <w:rFonts w:cs="Times New Roman"/>
                <w:b/>
                <w:sz w:val="22"/>
                <w:lang w:val="en-GB" w:eastAsia="de-DE"/>
              </w:rPr>
              <w:t>ë</w:t>
            </w:r>
            <w:r w:rsidR="002B5573" w:rsidRPr="001C11C7">
              <w:rPr>
                <w:rFonts w:cs="Times New Roman"/>
                <w:b/>
                <w:sz w:val="22"/>
                <w:lang w:val="en-GB" w:eastAsia="de-DE"/>
              </w:rPr>
              <w:t xml:space="preserve">rqindje </w:t>
            </w:r>
          </w:p>
        </w:tc>
      </w:tr>
      <w:tr w:rsidR="000B774C" w:rsidRPr="001C11C7" w14:paraId="12FEB817" w14:textId="77777777" w:rsidTr="002A71B2">
        <w:trPr>
          <w:trHeight w:val="314"/>
        </w:trPr>
        <w:tc>
          <w:tcPr>
            <w:tcW w:w="3342" w:type="dxa"/>
            <w:shd w:val="clear" w:color="auto" w:fill="D9D9D9" w:themeFill="background1" w:themeFillShade="D9"/>
            <w:noWrap/>
          </w:tcPr>
          <w:p w14:paraId="4F648B43" w14:textId="57A2CB11" w:rsidR="000B774C" w:rsidRPr="001C11C7" w:rsidRDefault="00C9321F" w:rsidP="001C11C7">
            <w:pPr>
              <w:overflowPunct w:val="0"/>
              <w:autoSpaceDE w:val="0"/>
              <w:autoSpaceDN w:val="0"/>
              <w:adjustRightInd w:val="0"/>
              <w:spacing w:after="0" w:line="276" w:lineRule="auto"/>
              <w:textAlignment w:val="baseline"/>
              <w:rPr>
                <w:rFonts w:cs="Times New Roman"/>
                <w:b/>
                <w:bCs/>
                <w:i/>
                <w:iCs/>
                <w:lang w:val="en-GB" w:eastAsia="bg-BG"/>
              </w:rPr>
            </w:pPr>
            <w:r w:rsidRPr="001C11C7">
              <w:rPr>
                <w:rFonts w:cs="Times New Roman"/>
                <w:b/>
                <w:sz w:val="22"/>
                <w:lang w:val="en-GB" w:eastAsia="bg-BG"/>
              </w:rPr>
              <w:t xml:space="preserve">Tokë </w:t>
            </w:r>
            <w:r w:rsidR="002B5573" w:rsidRPr="001C11C7">
              <w:rPr>
                <w:rFonts w:cs="Times New Roman"/>
                <w:b/>
                <w:sz w:val="22"/>
                <w:lang w:val="en-GB" w:eastAsia="bg-BG"/>
              </w:rPr>
              <w:t xml:space="preserve">are </w:t>
            </w:r>
            <w:r w:rsidR="00AB078B" w:rsidRPr="001C11C7">
              <w:rPr>
                <w:rFonts w:cs="Times New Roman"/>
                <w:b/>
                <w:sz w:val="22"/>
                <w:lang w:val="en-GB" w:eastAsia="bg-BG"/>
              </w:rPr>
              <w:t xml:space="preserve"> </w:t>
            </w:r>
          </w:p>
        </w:tc>
        <w:tc>
          <w:tcPr>
            <w:tcW w:w="2898" w:type="dxa"/>
            <w:shd w:val="clear" w:color="auto" w:fill="auto"/>
            <w:noWrap/>
          </w:tcPr>
          <w:p w14:paraId="5F3F6739" w14:textId="77777777" w:rsidR="000B774C" w:rsidRPr="001C11C7" w:rsidRDefault="000B774C" w:rsidP="001C11C7">
            <w:pPr>
              <w:tabs>
                <w:tab w:val="decimal" w:pos="1750"/>
              </w:tabs>
              <w:overflowPunct w:val="0"/>
              <w:autoSpaceDE w:val="0"/>
              <w:autoSpaceDN w:val="0"/>
              <w:adjustRightInd w:val="0"/>
              <w:spacing w:after="0" w:line="276" w:lineRule="auto"/>
              <w:textAlignment w:val="baseline"/>
              <w:rPr>
                <w:rFonts w:cs="Times New Roman"/>
                <w:lang w:val="en-GB" w:eastAsia="bg-BG"/>
              </w:rPr>
            </w:pPr>
            <w:r w:rsidRPr="001C11C7">
              <w:rPr>
                <w:rFonts w:cs="Times New Roman"/>
                <w:sz w:val="22"/>
                <w:lang w:val="en-GB" w:eastAsia="de-DE"/>
              </w:rPr>
              <w:t>611</w:t>
            </w:r>
            <w:r w:rsidR="0069652D" w:rsidRPr="001C11C7">
              <w:rPr>
                <w:rFonts w:cs="Times New Roman"/>
                <w:sz w:val="22"/>
                <w:lang w:val="en-GB" w:eastAsia="de-DE"/>
              </w:rPr>
              <w:t xml:space="preserve"> </w:t>
            </w:r>
            <w:r w:rsidRPr="001C11C7">
              <w:rPr>
                <w:rFonts w:cs="Times New Roman"/>
                <w:sz w:val="22"/>
                <w:lang w:val="en-GB" w:eastAsia="de-DE"/>
              </w:rPr>
              <w:t>346</w:t>
            </w:r>
          </w:p>
        </w:tc>
        <w:tc>
          <w:tcPr>
            <w:tcW w:w="3060" w:type="dxa"/>
            <w:shd w:val="clear" w:color="auto" w:fill="auto"/>
            <w:noWrap/>
          </w:tcPr>
          <w:p w14:paraId="1E67E667" w14:textId="77777777" w:rsidR="000B774C" w:rsidRPr="001C11C7" w:rsidRDefault="000B774C" w:rsidP="001C11C7">
            <w:pPr>
              <w:tabs>
                <w:tab w:val="decimal" w:pos="1368"/>
              </w:tabs>
              <w:overflowPunct w:val="0"/>
              <w:autoSpaceDE w:val="0"/>
              <w:autoSpaceDN w:val="0"/>
              <w:adjustRightInd w:val="0"/>
              <w:spacing w:after="0" w:line="276" w:lineRule="auto"/>
              <w:textAlignment w:val="baseline"/>
              <w:rPr>
                <w:rFonts w:cs="Times New Roman"/>
                <w:lang w:val="en-GB" w:eastAsia="de-DE"/>
              </w:rPr>
            </w:pPr>
            <w:r w:rsidRPr="001C11C7">
              <w:rPr>
                <w:rFonts w:cs="Times New Roman"/>
                <w:sz w:val="22"/>
                <w:lang w:val="en-GB" w:eastAsia="de-DE"/>
              </w:rPr>
              <w:t>52.07</w:t>
            </w:r>
            <w:r w:rsidRPr="001C11C7">
              <w:rPr>
                <w:rFonts w:cs="Times New Roman"/>
                <w:sz w:val="22"/>
                <w:lang w:val="en-GB" w:eastAsia="bg-BG"/>
              </w:rPr>
              <w:t>%</w:t>
            </w:r>
          </w:p>
        </w:tc>
      </w:tr>
      <w:tr w:rsidR="000B774C" w:rsidRPr="001C11C7" w14:paraId="1EDFA015" w14:textId="77777777" w:rsidTr="002A71B2">
        <w:trPr>
          <w:trHeight w:val="350"/>
        </w:trPr>
        <w:tc>
          <w:tcPr>
            <w:tcW w:w="3342" w:type="dxa"/>
            <w:shd w:val="clear" w:color="auto" w:fill="D9D9D9" w:themeFill="background1" w:themeFillShade="D9"/>
            <w:noWrap/>
          </w:tcPr>
          <w:p w14:paraId="50E90672" w14:textId="747C185D" w:rsidR="000B774C" w:rsidRPr="001C11C7" w:rsidRDefault="00C9321F" w:rsidP="001C11C7">
            <w:pPr>
              <w:overflowPunct w:val="0"/>
              <w:autoSpaceDE w:val="0"/>
              <w:autoSpaceDN w:val="0"/>
              <w:adjustRightInd w:val="0"/>
              <w:spacing w:after="0" w:line="276" w:lineRule="auto"/>
              <w:textAlignment w:val="baseline"/>
              <w:rPr>
                <w:rFonts w:cs="Times New Roman"/>
                <w:b/>
                <w:bCs/>
                <w:i/>
                <w:iCs/>
                <w:lang w:val="en-GB" w:eastAsia="bg-BG"/>
              </w:rPr>
            </w:pPr>
            <w:r w:rsidRPr="001C11C7">
              <w:rPr>
                <w:rFonts w:cs="Times New Roman"/>
                <w:b/>
                <w:sz w:val="22"/>
                <w:lang w:val="en-GB" w:eastAsia="bg-BG"/>
              </w:rPr>
              <w:t>Kullota dhe livadhe</w:t>
            </w:r>
          </w:p>
        </w:tc>
        <w:tc>
          <w:tcPr>
            <w:tcW w:w="2898" w:type="dxa"/>
            <w:shd w:val="clear" w:color="auto" w:fill="auto"/>
            <w:noWrap/>
          </w:tcPr>
          <w:p w14:paraId="16A9372E" w14:textId="77777777" w:rsidR="000B774C" w:rsidRPr="001C11C7" w:rsidRDefault="000B774C" w:rsidP="001C11C7">
            <w:pPr>
              <w:tabs>
                <w:tab w:val="decimal" w:pos="1750"/>
              </w:tabs>
              <w:overflowPunct w:val="0"/>
              <w:autoSpaceDE w:val="0"/>
              <w:autoSpaceDN w:val="0"/>
              <w:adjustRightInd w:val="0"/>
              <w:spacing w:after="0" w:line="276" w:lineRule="auto"/>
              <w:textAlignment w:val="baseline"/>
              <w:rPr>
                <w:rFonts w:cs="Times New Roman"/>
                <w:lang w:val="en-GB" w:eastAsia="bg-BG"/>
              </w:rPr>
            </w:pPr>
            <w:r w:rsidRPr="001C11C7">
              <w:rPr>
                <w:rFonts w:cs="Times New Roman"/>
                <w:sz w:val="22"/>
                <w:lang w:val="en-GB" w:eastAsia="de-DE"/>
              </w:rPr>
              <w:t>478</w:t>
            </w:r>
            <w:r w:rsidR="0069652D" w:rsidRPr="001C11C7">
              <w:rPr>
                <w:rFonts w:cs="Times New Roman"/>
                <w:sz w:val="22"/>
                <w:lang w:val="en-GB" w:eastAsia="de-DE"/>
              </w:rPr>
              <w:t xml:space="preserve"> </w:t>
            </w:r>
            <w:r w:rsidRPr="001C11C7">
              <w:rPr>
                <w:rFonts w:cs="Times New Roman"/>
                <w:sz w:val="22"/>
                <w:lang w:val="en-GB" w:eastAsia="de-DE"/>
              </w:rPr>
              <w:t>081</w:t>
            </w:r>
          </w:p>
        </w:tc>
        <w:tc>
          <w:tcPr>
            <w:tcW w:w="3060" w:type="dxa"/>
            <w:shd w:val="clear" w:color="auto" w:fill="auto"/>
            <w:noWrap/>
          </w:tcPr>
          <w:p w14:paraId="74B6AB89" w14:textId="77777777" w:rsidR="000B774C" w:rsidRPr="001C11C7" w:rsidRDefault="000B774C" w:rsidP="001C11C7">
            <w:pPr>
              <w:tabs>
                <w:tab w:val="decimal" w:pos="1368"/>
              </w:tabs>
              <w:overflowPunct w:val="0"/>
              <w:autoSpaceDE w:val="0"/>
              <w:autoSpaceDN w:val="0"/>
              <w:adjustRightInd w:val="0"/>
              <w:spacing w:after="0" w:line="276" w:lineRule="auto"/>
              <w:textAlignment w:val="baseline"/>
              <w:rPr>
                <w:rFonts w:cs="Times New Roman"/>
                <w:lang w:val="en-GB" w:eastAsia="de-DE"/>
              </w:rPr>
            </w:pPr>
            <w:r w:rsidRPr="001C11C7">
              <w:rPr>
                <w:rFonts w:cs="Times New Roman"/>
                <w:sz w:val="22"/>
                <w:lang w:val="en-GB" w:eastAsia="de-DE"/>
              </w:rPr>
              <w:t>40.72</w:t>
            </w:r>
            <w:r w:rsidRPr="001C11C7">
              <w:rPr>
                <w:rFonts w:cs="Times New Roman"/>
                <w:sz w:val="22"/>
                <w:lang w:val="en-GB" w:eastAsia="bg-BG"/>
              </w:rPr>
              <w:t>%</w:t>
            </w:r>
          </w:p>
        </w:tc>
      </w:tr>
      <w:tr w:rsidR="000B774C" w:rsidRPr="001C11C7" w14:paraId="2638B93E" w14:textId="77777777" w:rsidTr="002A71B2">
        <w:trPr>
          <w:trHeight w:val="341"/>
        </w:trPr>
        <w:tc>
          <w:tcPr>
            <w:tcW w:w="3342" w:type="dxa"/>
            <w:shd w:val="clear" w:color="auto" w:fill="D9D9D9" w:themeFill="background1" w:themeFillShade="D9"/>
            <w:noWrap/>
          </w:tcPr>
          <w:p w14:paraId="040CFC1B" w14:textId="1977E649" w:rsidR="000B774C" w:rsidRPr="001C11C7" w:rsidRDefault="00C9321F" w:rsidP="001C11C7">
            <w:pPr>
              <w:overflowPunct w:val="0"/>
              <w:autoSpaceDE w:val="0"/>
              <w:autoSpaceDN w:val="0"/>
              <w:adjustRightInd w:val="0"/>
              <w:spacing w:after="0" w:line="276" w:lineRule="auto"/>
              <w:textAlignment w:val="baseline"/>
              <w:rPr>
                <w:rFonts w:cs="Times New Roman"/>
                <w:b/>
                <w:bCs/>
                <w:i/>
                <w:iCs/>
                <w:lang w:val="en-GB" w:eastAsia="bg-BG"/>
              </w:rPr>
            </w:pPr>
            <w:r w:rsidRPr="001C11C7">
              <w:rPr>
                <w:rFonts w:cs="Times New Roman"/>
                <w:b/>
                <w:sz w:val="22"/>
                <w:lang w:val="en-GB" w:eastAsia="bg-BG"/>
              </w:rPr>
              <w:t xml:space="preserve">Kulturat </w:t>
            </w:r>
            <w:r w:rsidR="005B4A40">
              <w:rPr>
                <w:rFonts w:cs="Times New Roman"/>
                <w:b/>
                <w:sz w:val="22"/>
                <w:lang w:val="en-GB" w:eastAsia="bg-BG"/>
              </w:rPr>
              <w:t>shumë</w:t>
            </w:r>
            <w:r w:rsidR="002B5573" w:rsidRPr="001C11C7">
              <w:rPr>
                <w:rFonts w:cs="Times New Roman"/>
                <w:b/>
                <w:sz w:val="22"/>
                <w:lang w:val="en-GB" w:eastAsia="bg-BG"/>
              </w:rPr>
              <w:t xml:space="preserve">vjeçare </w:t>
            </w:r>
            <w:r w:rsidR="00AB078B" w:rsidRPr="001C11C7">
              <w:rPr>
                <w:rFonts w:cs="Times New Roman"/>
                <w:b/>
                <w:sz w:val="22"/>
                <w:lang w:val="en-GB" w:eastAsia="bg-BG"/>
              </w:rPr>
              <w:t xml:space="preserve">  </w:t>
            </w:r>
          </w:p>
        </w:tc>
        <w:tc>
          <w:tcPr>
            <w:tcW w:w="2898" w:type="dxa"/>
            <w:shd w:val="clear" w:color="auto" w:fill="auto"/>
            <w:noWrap/>
          </w:tcPr>
          <w:p w14:paraId="01304D50" w14:textId="77777777" w:rsidR="000B774C" w:rsidRPr="001C11C7" w:rsidRDefault="000B774C" w:rsidP="001C11C7">
            <w:pPr>
              <w:tabs>
                <w:tab w:val="decimal" w:pos="1750"/>
              </w:tabs>
              <w:overflowPunct w:val="0"/>
              <w:autoSpaceDE w:val="0"/>
              <w:autoSpaceDN w:val="0"/>
              <w:adjustRightInd w:val="0"/>
              <w:spacing w:after="0" w:line="276" w:lineRule="auto"/>
              <w:textAlignment w:val="baseline"/>
              <w:rPr>
                <w:rFonts w:cs="Times New Roman"/>
                <w:b/>
                <w:bCs/>
                <w:lang w:val="en-GB" w:eastAsia="bg-BG"/>
              </w:rPr>
            </w:pPr>
            <w:r w:rsidRPr="001C11C7">
              <w:rPr>
                <w:rFonts w:cs="Times New Roman"/>
                <w:sz w:val="22"/>
                <w:lang w:val="en-GB" w:eastAsia="de-DE"/>
              </w:rPr>
              <w:t>84</w:t>
            </w:r>
            <w:r w:rsidR="0069652D" w:rsidRPr="001C11C7">
              <w:rPr>
                <w:rFonts w:cs="Times New Roman"/>
                <w:sz w:val="22"/>
                <w:lang w:val="en-GB" w:eastAsia="de-DE"/>
              </w:rPr>
              <w:t xml:space="preserve"> </w:t>
            </w:r>
            <w:r w:rsidRPr="001C11C7">
              <w:rPr>
                <w:rFonts w:cs="Times New Roman"/>
                <w:sz w:val="22"/>
                <w:lang w:val="en-GB" w:eastAsia="de-DE"/>
              </w:rPr>
              <w:t>654</w:t>
            </w:r>
          </w:p>
        </w:tc>
        <w:tc>
          <w:tcPr>
            <w:tcW w:w="3060" w:type="dxa"/>
            <w:shd w:val="clear" w:color="auto" w:fill="auto"/>
            <w:noWrap/>
          </w:tcPr>
          <w:p w14:paraId="35129DB3" w14:textId="77777777" w:rsidR="000B774C" w:rsidRPr="001C11C7" w:rsidRDefault="000B774C" w:rsidP="001C11C7">
            <w:pPr>
              <w:tabs>
                <w:tab w:val="decimal" w:pos="1368"/>
              </w:tabs>
              <w:overflowPunct w:val="0"/>
              <w:autoSpaceDE w:val="0"/>
              <w:autoSpaceDN w:val="0"/>
              <w:adjustRightInd w:val="0"/>
              <w:spacing w:after="0" w:line="276" w:lineRule="auto"/>
              <w:textAlignment w:val="baseline"/>
              <w:rPr>
                <w:rFonts w:cs="Times New Roman"/>
                <w:lang w:val="en-GB" w:eastAsia="de-DE"/>
              </w:rPr>
            </w:pPr>
            <w:r w:rsidRPr="001C11C7">
              <w:rPr>
                <w:rFonts w:cs="Times New Roman"/>
                <w:sz w:val="22"/>
                <w:lang w:val="en-GB" w:eastAsia="de-DE"/>
              </w:rPr>
              <w:t>7.21</w:t>
            </w:r>
            <w:r w:rsidRPr="001C11C7">
              <w:rPr>
                <w:rFonts w:cs="Times New Roman"/>
                <w:sz w:val="22"/>
                <w:lang w:val="en-GB" w:eastAsia="bg-BG"/>
              </w:rPr>
              <w:t>%</w:t>
            </w:r>
          </w:p>
        </w:tc>
      </w:tr>
    </w:tbl>
    <w:p w14:paraId="69273D00" w14:textId="0A7C14ED" w:rsidR="000B774C" w:rsidRPr="001C11C7" w:rsidRDefault="00C9321F" w:rsidP="001C11C7">
      <w:pPr>
        <w:spacing w:after="0" w:line="276" w:lineRule="auto"/>
        <w:rPr>
          <w:rFonts w:cs="Times New Roman"/>
          <w:sz w:val="20"/>
          <w:szCs w:val="20"/>
          <w:lang w:val="en-GB"/>
        </w:rPr>
      </w:pPr>
      <w:r w:rsidRPr="001C11C7">
        <w:rPr>
          <w:rFonts w:cs="Times New Roman"/>
          <w:b/>
          <w:bCs/>
          <w:sz w:val="20"/>
          <w:szCs w:val="20"/>
          <w:lang w:val="en-GB"/>
        </w:rPr>
        <w:t>Burimi</w:t>
      </w:r>
      <w:r w:rsidR="000B774C" w:rsidRPr="001C11C7">
        <w:rPr>
          <w:rFonts w:cs="Times New Roman"/>
          <w:sz w:val="20"/>
          <w:szCs w:val="20"/>
          <w:lang w:val="en-GB"/>
        </w:rPr>
        <w:t xml:space="preserve">: </w:t>
      </w:r>
      <w:r w:rsidR="00326242" w:rsidRPr="001C11C7">
        <w:rPr>
          <w:rFonts w:cs="Times New Roman"/>
          <w:sz w:val="20"/>
          <w:szCs w:val="20"/>
          <w:lang w:val="en-GB"/>
        </w:rPr>
        <w:t>MBZHR</w:t>
      </w:r>
    </w:p>
    <w:p w14:paraId="326F776F" w14:textId="77777777" w:rsidR="00556994" w:rsidRPr="001C11C7" w:rsidRDefault="00556994" w:rsidP="001C11C7">
      <w:pPr>
        <w:spacing w:after="0" w:line="276" w:lineRule="auto"/>
        <w:rPr>
          <w:rFonts w:cs="Times New Roman"/>
          <w:szCs w:val="24"/>
          <w:lang w:val="en-GB"/>
        </w:rPr>
      </w:pPr>
    </w:p>
    <w:p w14:paraId="4E3D53C6" w14:textId="1D6C6459" w:rsidR="00CA4274" w:rsidRPr="001C11C7" w:rsidRDefault="00CA4274" w:rsidP="001C11C7">
      <w:pPr>
        <w:spacing w:after="0" w:line="276" w:lineRule="auto"/>
        <w:rPr>
          <w:rFonts w:cs="Times New Roman"/>
          <w:szCs w:val="24"/>
          <w:lang w:val="en-GB"/>
        </w:rPr>
      </w:pPr>
      <w:r w:rsidRPr="001C11C7">
        <w:rPr>
          <w:rFonts w:cs="Times New Roman"/>
          <w:szCs w:val="24"/>
          <w:lang w:val="en-GB"/>
        </w:rPr>
        <w:t xml:space="preserve">Toka bujqësore është rreth 41% e sipërfaqes së </w:t>
      </w:r>
      <w:r w:rsidR="001340E7" w:rsidRPr="001C11C7">
        <w:rPr>
          <w:rFonts w:cs="Times New Roman"/>
          <w:szCs w:val="24"/>
          <w:lang w:val="en-GB"/>
        </w:rPr>
        <w:t xml:space="preserve">tokës së </w:t>
      </w:r>
      <w:r w:rsidRPr="001C11C7">
        <w:rPr>
          <w:rFonts w:cs="Times New Roman"/>
          <w:szCs w:val="24"/>
          <w:lang w:val="en-GB"/>
        </w:rPr>
        <w:t xml:space="preserve">vendit, e cila është e krahasueshme me shumicën e </w:t>
      </w:r>
      <w:r w:rsidR="001340E7" w:rsidRPr="001C11C7">
        <w:rPr>
          <w:rFonts w:cs="Times New Roman"/>
          <w:szCs w:val="24"/>
          <w:lang w:val="en-GB"/>
        </w:rPr>
        <w:t xml:space="preserve">shteteve </w:t>
      </w:r>
      <w:r w:rsidRPr="001C11C7">
        <w:rPr>
          <w:rFonts w:cs="Times New Roman"/>
          <w:szCs w:val="24"/>
          <w:lang w:val="en-GB"/>
        </w:rPr>
        <w:t xml:space="preserve">anëtare të BE-së. Shumica e fermave janë të përziera dhe karakterizohen nga </w:t>
      </w:r>
      <w:r w:rsidR="00002BF4">
        <w:rPr>
          <w:rFonts w:cs="Times New Roman"/>
          <w:szCs w:val="24"/>
          <w:lang w:val="en-GB"/>
        </w:rPr>
        <w:t>parcela toke dhe tufa bagë</w:t>
      </w:r>
      <w:r w:rsidR="00AB078B" w:rsidRPr="001C11C7">
        <w:rPr>
          <w:rFonts w:cs="Times New Roman"/>
          <w:szCs w:val="24"/>
          <w:lang w:val="en-GB"/>
        </w:rPr>
        <w:t>tishe shum</w:t>
      </w:r>
      <w:r w:rsidR="00002BF4">
        <w:rPr>
          <w:rFonts w:cs="Times New Roman"/>
          <w:szCs w:val="24"/>
          <w:lang w:val="en-GB"/>
        </w:rPr>
        <w:t>ë</w:t>
      </w:r>
      <w:r w:rsidR="00AB078B" w:rsidRPr="001C11C7">
        <w:rPr>
          <w:rFonts w:cs="Times New Roman"/>
          <w:szCs w:val="24"/>
          <w:lang w:val="en-GB"/>
        </w:rPr>
        <w:t xml:space="preserve"> t</w:t>
      </w:r>
      <w:r w:rsidR="00002BF4">
        <w:rPr>
          <w:rFonts w:cs="Times New Roman"/>
          <w:szCs w:val="24"/>
          <w:lang w:val="en-GB"/>
        </w:rPr>
        <w:t>ë</w:t>
      </w:r>
      <w:r w:rsidR="00AB078B" w:rsidRPr="001C11C7">
        <w:rPr>
          <w:rFonts w:cs="Times New Roman"/>
          <w:szCs w:val="24"/>
          <w:lang w:val="en-GB"/>
        </w:rPr>
        <w:t xml:space="preserve"> vogla, </w:t>
      </w:r>
      <w:r w:rsidRPr="001C11C7">
        <w:rPr>
          <w:rFonts w:cs="Times New Roman"/>
          <w:szCs w:val="24"/>
          <w:lang w:val="en-GB"/>
        </w:rPr>
        <w:t xml:space="preserve">Bujqësia përbën 21.2% të </w:t>
      </w:r>
      <w:r w:rsidR="005B4A40">
        <w:rPr>
          <w:rFonts w:cs="Times New Roman"/>
          <w:szCs w:val="24"/>
          <w:lang w:val="en-GB"/>
        </w:rPr>
        <w:t>PBB</w:t>
      </w:r>
      <w:r w:rsidRPr="001C11C7">
        <w:rPr>
          <w:rFonts w:cs="Times New Roman"/>
          <w:szCs w:val="24"/>
          <w:lang w:val="en-GB"/>
        </w:rPr>
        <w:t>-së së vendit.</w:t>
      </w:r>
    </w:p>
    <w:p w14:paraId="26BF48CA" w14:textId="242FB035" w:rsidR="00CA4274" w:rsidRPr="001C11C7" w:rsidRDefault="00CA4274" w:rsidP="001C11C7">
      <w:pPr>
        <w:spacing w:after="0" w:line="276" w:lineRule="auto"/>
        <w:rPr>
          <w:rFonts w:cs="Times New Roman"/>
          <w:szCs w:val="24"/>
          <w:lang w:val="en-GB"/>
        </w:rPr>
      </w:pPr>
      <w:r w:rsidRPr="001C11C7">
        <w:rPr>
          <w:rFonts w:cs="Times New Roman"/>
          <w:szCs w:val="24"/>
          <w:lang w:val="en-GB"/>
        </w:rPr>
        <w:t>Ndërkohë që sipërfaqet totale të kultivuara (Tabela 3) me</w:t>
      </w:r>
      <w:r w:rsidR="001340E7" w:rsidRPr="001C11C7">
        <w:rPr>
          <w:rFonts w:cs="Times New Roman"/>
          <w:szCs w:val="24"/>
          <w:lang w:val="en-GB"/>
        </w:rPr>
        <w:t xml:space="preserve"> </w:t>
      </w:r>
      <w:r w:rsidRPr="001C11C7">
        <w:rPr>
          <w:rFonts w:cs="Times New Roman"/>
          <w:szCs w:val="24"/>
          <w:lang w:val="en-GB"/>
        </w:rPr>
        <w:t>tokë arë dhe vreshta</w:t>
      </w:r>
      <w:r w:rsidR="00556994" w:rsidRPr="001C11C7">
        <w:rPr>
          <w:rFonts w:cs="Times New Roman"/>
          <w:szCs w:val="24"/>
          <w:lang w:val="en-GB"/>
        </w:rPr>
        <w:t>,</w:t>
      </w:r>
      <w:r w:rsidRPr="001C11C7">
        <w:rPr>
          <w:rFonts w:cs="Times New Roman"/>
          <w:szCs w:val="24"/>
          <w:lang w:val="en-GB"/>
        </w:rPr>
        <w:t xml:space="preserve"> janë relativisht të qëndrueshme, totali i sipërfaqeve me agrume, perime në </w:t>
      </w:r>
      <w:r w:rsidR="00AB078B" w:rsidRPr="001C11C7">
        <w:rPr>
          <w:rFonts w:cs="Times New Roman"/>
          <w:szCs w:val="24"/>
          <w:lang w:val="en-GB"/>
        </w:rPr>
        <w:t>fush</w:t>
      </w:r>
      <w:r w:rsidR="00002BF4">
        <w:rPr>
          <w:rFonts w:cs="Times New Roman"/>
          <w:szCs w:val="24"/>
          <w:lang w:val="en-GB"/>
        </w:rPr>
        <w:t>ë</w:t>
      </w:r>
      <w:r w:rsidR="00AB078B" w:rsidRPr="001C11C7">
        <w:rPr>
          <w:rFonts w:cs="Times New Roman"/>
          <w:szCs w:val="24"/>
          <w:lang w:val="en-GB"/>
        </w:rPr>
        <w:t xml:space="preserve"> </w:t>
      </w:r>
      <w:r w:rsidRPr="001C11C7">
        <w:rPr>
          <w:rFonts w:cs="Times New Roman"/>
          <w:szCs w:val="24"/>
          <w:lang w:val="en-GB"/>
        </w:rPr>
        <w:t>të hapur dhe mbi të gjitha perime serr</w:t>
      </w:r>
      <w:r w:rsidR="001340E7" w:rsidRPr="001C11C7">
        <w:rPr>
          <w:rFonts w:cs="Times New Roman"/>
          <w:szCs w:val="24"/>
          <w:lang w:val="en-GB"/>
        </w:rPr>
        <w:t>e,</w:t>
      </w:r>
      <w:r w:rsidRPr="001C11C7">
        <w:rPr>
          <w:rFonts w:cs="Times New Roman"/>
          <w:szCs w:val="24"/>
          <w:lang w:val="en-GB"/>
        </w:rPr>
        <w:t xml:space="preserve"> është rritur ndjeshëm në vitin 2019 krahasuar me </w:t>
      </w:r>
      <w:r w:rsidR="00556994" w:rsidRPr="001C11C7">
        <w:rPr>
          <w:rFonts w:cs="Times New Roman"/>
          <w:szCs w:val="24"/>
          <w:lang w:val="en-GB"/>
        </w:rPr>
        <w:t xml:space="preserve">vitin </w:t>
      </w:r>
      <w:r w:rsidRPr="001C11C7">
        <w:rPr>
          <w:rFonts w:cs="Times New Roman"/>
          <w:szCs w:val="24"/>
          <w:lang w:val="en-GB"/>
        </w:rPr>
        <w:t xml:space="preserve">2015, duke treguar një rritje graduale të orientimit </w:t>
      </w:r>
      <w:r w:rsidR="001340E7" w:rsidRPr="001C11C7">
        <w:rPr>
          <w:rFonts w:cs="Times New Roman"/>
          <w:szCs w:val="24"/>
          <w:lang w:val="en-GB"/>
        </w:rPr>
        <w:t xml:space="preserve">të bujqësisë </w:t>
      </w:r>
      <w:r w:rsidR="00F47480" w:rsidRPr="001C11C7">
        <w:rPr>
          <w:rFonts w:cs="Times New Roman"/>
          <w:szCs w:val="24"/>
          <w:lang w:val="en-GB"/>
        </w:rPr>
        <w:t>p</w:t>
      </w:r>
      <w:r w:rsidR="00F47480">
        <w:rPr>
          <w:rFonts w:cs="Times New Roman"/>
          <w:szCs w:val="24"/>
          <w:lang w:val="en-GB"/>
        </w:rPr>
        <w:t>ë</w:t>
      </w:r>
      <w:r w:rsidR="00F47480" w:rsidRPr="001C11C7">
        <w:rPr>
          <w:rFonts w:cs="Times New Roman"/>
          <w:szCs w:val="24"/>
          <w:lang w:val="en-GB"/>
        </w:rPr>
        <w:t xml:space="preserve">r </w:t>
      </w:r>
      <w:r w:rsidR="005B4A40">
        <w:rPr>
          <w:rFonts w:cs="Times New Roman"/>
          <w:szCs w:val="24"/>
          <w:lang w:val="en-GB"/>
        </w:rPr>
        <w:t>treg</w:t>
      </w:r>
      <w:r w:rsidR="00AB078B" w:rsidRPr="001C11C7">
        <w:rPr>
          <w:rFonts w:cs="Times New Roman"/>
          <w:szCs w:val="24"/>
          <w:lang w:val="en-GB"/>
        </w:rPr>
        <w:t>.</w:t>
      </w:r>
    </w:p>
    <w:p w14:paraId="3CED035C" w14:textId="77777777" w:rsidR="00CA4274" w:rsidRPr="001C11C7" w:rsidRDefault="00CA4274" w:rsidP="001C11C7">
      <w:pPr>
        <w:spacing w:after="0" w:line="276" w:lineRule="auto"/>
        <w:rPr>
          <w:rFonts w:cs="Times New Roman"/>
          <w:szCs w:val="24"/>
          <w:lang w:val="en-GB"/>
        </w:rPr>
      </w:pPr>
    </w:p>
    <w:p w14:paraId="5C970C83" w14:textId="6FC8F647" w:rsidR="000B774C" w:rsidRPr="001C11C7" w:rsidRDefault="000B774C" w:rsidP="001C11C7">
      <w:pPr>
        <w:spacing w:after="0" w:line="276" w:lineRule="auto"/>
        <w:rPr>
          <w:rFonts w:cs="Times New Roman"/>
          <w:b/>
          <w:szCs w:val="24"/>
          <w:lang w:val="en-GB"/>
        </w:rPr>
      </w:pPr>
      <w:r w:rsidRPr="001C11C7">
        <w:rPr>
          <w:rFonts w:cs="Times New Roman"/>
          <w:b/>
          <w:szCs w:val="24"/>
          <w:lang w:val="en-GB"/>
        </w:rPr>
        <w:t>Tab</w:t>
      </w:r>
      <w:r w:rsidR="00CA4274" w:rsidRPr="001C11C7">
        <w:rPr>
          <w:rFonts w:cs="Times New Roman"/>
          <w:b/>
          <w:szCs w:val="24"/>
          <w:lang w:val="en-GB"/>
        </w:rPr>
        <w:t>e</w:t>
      </w:r>
      <w:r w:rsidRPr="001C11C7">
        <w:rPr>
          <w:rFonts w:cs="Times New Roman"/>
          <w:b/>
          <w:szCs w:val="24"/>
          <w:lang w:val="en-GB"/>
        </w:rPr>
        <w:t>l</w:t>
      </w:r>
      <w:r w:rsidR="00CA4274" w:rsidRPr="001C11C7">
        <w:rPr>
          <w:rFonts w:cs="Times New Roman"/>
          <w:b/>
          <w:szCs w:val="24"/>
          <w:lang w:val="en-GB"/>
        </w:rPr>
        <w:t>a</w:t>
      </w:r>
      <w:r w:rsidRPr="001C11C7">
        <w:rPr>
          <w:rFonts w:cs="Times New Roman"/>
          <w:b/>
          <w:szCs w:val="24"/>
          <w:lang w:val="en-GB"/>
        </w:rPr>
        <w:t xml:space="preserve"> </w:t>
      </w:r>
      <w:r w:rsidR="0074516C" w:rsidRPr="001C11C7">
        <w:rPr>
          <w:rFonts w:cs="Times New Roman"/>
          <w:b/>
          <w:szCs w:val="24"/>
          <w:lang w:val="en-GB"/>
        </w:rPr>
        <w:t>3</w:t>
      </w:r>
      <w:r w:rsidRPr="001C11C7">
        <w:rPr>
          <w:rFonts w:cs="Times New Roman"/>
          <w:b/>
          <w:szCs w:val="24"/>
          <w:lang w:val="en-GB"/>
        </w:rPr>
        <w:t xml:space="preserve">. </w:t>
      </w:r>
      <w:r w:rsidR="00AA7204" w:rsidRPr="001C11C7">
        <w:rPr>
          <w:rFonts w:cs="Times New Roman"/>
          <w:szCs w:val="24"/>
          <w:lang w:val="en-GB"/>
        </w:rPr>
        <w:t>Sip</w:t>
      </w:r>
      <w:r w:rsidR="00AA7204" w:rsidRPr="001C11C7">
        <w:rPr>
          <w:rFonts w:cs="Times New Roman"/>
          <w:bCs/>
          <w:szCs w:val="24"/>
          <w:lang w:val="en-GB"/>
        </w:rPr>
        <w:t>ërfaqet</w:t>
      </w:r>
      <w:r w:rsidR="00CA4274" w:rsidRPr="001C11C7">
        <w:rPr>
          <w:rFonts w:cs="Times New Roman"/>
          <w:szCs w:val="24"/>
          <w:lang w:val="en-GB"/>
        </w:rPr>
        <w:t xml:space="preserve"> e kultivuara </w:t>
      </w:r>
      <w:r w:rsidRPr="001C11C7">
        <w:rPr>
          <w:rFonts w:cs="Times New Roman"/>
          <w:szCs w:val="24"/>
          <w:lang w:val="en-GB"/>
        </w:rPr>
        <w:t>(2015 – 2019)</w:t>
      </w:r>
    </w:p>
    <w:tbl>
      <w:tblPr>
        <w:tblW w:w="9450" w:type="dxa"/>
        <w:tblInd w:w="-5" w:type="dxa"/>
        <w:tblLayout w:type="fixed"/>
        <w:tblCellMar>
          <w:top w:w="15" w:type="dxa"/>
          <w:left w:w="115" w:type="dxa"/>
          <w:bottom w:w="15" w:type="dxa"/>
          <w:right w:w="115" w:type="dxa"/>
        </w:tblCellMar>
        <w:tblLook w:val="04A0" w:firstRow="1" w:lastRow="0" w:firstColumn="1" w:lastColumn="0" w:noHBand="0" w:noVBand="1"/>
      </w:tblPr>
      <w:tblGrid>
        <w:gridCol w:w="2340"/>
        <w:gridCol w:w="990"/>
        <w:gridCol w:w="990"/>
        <w:gridCol w:w="990"/>
        <w:gridCol w:w="990"/>
        <w:gridCol w:w="990"/>
        <w:gridCol w:w="1080"/>
        <w:gridCol w:w="1080"/>
      </w:tblGrid>
      <w:tr w:rsidR="002F4731" w:rsidRPr="001C11C7" w14:paraId="54A14D6E" w14:textId="77777777" w:rsidTr="00723380">
        <w:trPr>
          <w:trHeight w:val="64"/>
        </w:trPr>
        <w:tc>
          <w:tcPr>
            <w:tcW w:w="2340" w:type="dxa"/>
            <w:vMerge w:val="restart"/>
            <w:tcBorders>
              <w:top w:val="single" w:sz="4" w:space="0" w:color="auto"/>
              <w:left w:val="single" w:sz="4" w:space="0" w:color="auto"/>
              <w:right w:val="single" w:sz="4" w:space="0" w:color="auto"/>
            </w:tcBorders>
            <w:shd w:val="clear" w:color="auto" w:fill="D9D9D9" w:themeFill="background1" w:themeFillShade="D9"/>
            <w:vAlign w:val="center"/>
            <w:hideMark/>
          </w:tcPr>
          <w:p w14:paraId="29C7E7EA" w14:textId="6BA04A83" w:rsidR="002F4731" w:rsidRPr="001C11C7" w:rsidRDefault="00CA4274" w:rsidP="001C11C7">
            <w:pPr>
              <w:spacing w:after="0" w:line="276" w:lineRule="auto"/>
              <w:ind w:left="-118"/>
              <w:jc w:val="center"/>
              <w:rPr>
                <w:rFonts w:cs="Times New Roman"/>
                <w:b/>
                <w:bCs/>
                <w:lang w:val="en-GB"/>
              </w:rPr>
            </w:pPr>
            <w:r w:rsidRPr="001C11C7">
              <w:rPr>
                <w:rFonts w:cs="Times New Roman"/>
                <w:b/>
                <w:bCs/>
                <w:sz w:val="22"/>
                <w:lang w:val="en-GB"/>
              </w:rPr>
              <w:t xml:space="preserve">Kultura </w:t>
            </w:r>
          </w:p>
        </w:tc>
        <w:tc>
          <w:tcPr>
            <w:tcW w:w="495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518CC2E" w14:textId="5BFC41A7" w:rsidR="002F4731" w:rsidRPr="001C11C7" w:rsidRDefault="00CA4274" w:rsidP="001C11C7">
            <w:pPr>
              <w:spacing w:after="0" w:line="276" w:lineRule="auto"/>
              <w:jc w:val="center"/>
              <w:rPr>
                <w:rFonts w:cs="Times New Roman"/>
                <w:b/>
                <w:bCs/>
                <w:sz w:val="22"/>
                <w:lang w:val="en-GB"/>
              </w:rPr>
            </w:pPr>
            <w:r w:rsidRPr="001C11C7">
              <w:rPr>
                <w:rFonts w:cs="Times New Roman"/>
                <w:b/>
                <w:bCs/>
                <w:sz w:val="22"/>
                <w:lang w:val="en-GB"/>
              </w:rPr>
              <w:t xml:space="preserve">Sipërfaqja e kultivimit </w:t>
            </w:r>
            <w:r w:rsidR="00723380" w:rsidRPr="001C11C7">
              <w:rPr>
                <w:rFonts w:cs="Times New Roman"/>
                <w:b/>
                <w:bCs/>
                <w:sz w:val="22"/>
                <w:lang w:val="en-GB"/>
              </w:rPr>
              <w:t xml:space="preserve">(ha) </w:t>
            </w:r>
            <w:r w:rsidRPr="001C11C7">
              <w:rPr>
                <w:rFonts w:cs="Times New Roman"/>
                <w:b/>
                <w:bCs/>
                <w:sz w:val="22"/>
                <w:lang w:val="en-GB"/>
              </w:rPr>
              <w:t>në vitin</w:t>
            </w:r>
          </w:p>
        </w:tc>
        <w:tc>
          <w:tcPr>
            <w:tcW w:w="216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35DE830" w14:textId="30F7511E" w:rsidR="002F4731" w:rsidRPr="001C11C7" w:rsidRDefault="00CA4274" w:rsidP="001C11C7">
            <w:pPr>
              <w:spacing w:after="0" w:line="276" w:lineRule="auto"/>
              <w:jc w:val="center"/>
              <w:rPr>
                <w:rFonts w:cs="Times New Roman"/>
                <w:b/>
                <w:bCs/>
                <w:lang w:val="en-GB"/>
              </w:rPr>
            </w:pPr>
            <w:r w:rsidRPr="001C11C7">
              <w:rPr>
                <w:rFonts w:cs="Times New Roman"/>
                <w:b/>
                <w:bCs/>
                <w:sz w:val="22"/>
                <w:lang w:val="en-GB"/>
              </w:rPr>
              <w:t xml:space="preserve">Ndryshimi </w:t>
            </w:r>
            <w:r w:rsidR="002F4731" w:rsidRPr="001C11C7">
              <w:rPr>
                <w:rFonts w:cs="Times New Roman"/>
                <w:b/>
                <w:bCs/>
                <w:sz w:val="22"/>
                <w:lang w:val="en-GB"/>
              </w:rPr>
              <w:t>(2015-2019)</w:t>
            </w:r>
          </w:p>
        </w:tc>
      </w:tr>
      <w:tr w:rsidR="002F4731" w:rsidRPr="001C11C7" w14:paraId="3C4BB0A2" w14:textId="77777777" w:rsidTr="00565668">
        <w:trPr>
          <w:trHeight w:val="64"/>
        </w:trPr>
        <w:tc>
          <w:tcPr>
            <w:tcW w:w="2340" w:type="dxa"/>
            <w:vMerge/>
            <w:tcBorders>
              <w:left w:val="single" w:sz="4" w:space="0" w:color="auto"/>
            </w:tcBorders>
            <w:shd w:val="clear" w:color="auto" w:fill="D9D9D9" w:themeFill="background1" w:themeFillShade="D9"/>
            <w:vAlign w:val="center"/>
          </w:tcPr>
          <w:p w14:paraId="4B24668D" w14:textId="77777777" w:rsidR="002F4731" w:rsidRPr="001C11C7" w:rsidRDefault="002F4731" w:rsidP="001C11C7">
            <w:pPr>
              <w:spacing w:after="0" w:line="276" w:lineRule="auto"/>
              <w:ind w:left="-118"/>
              <w:rPr>
                <w:rFonts w:cs="Times New Roman"/>
                <w:b/>
                <w:bCs/>
                <w:lang w:val="en-GB"/>
              </w:rPr>
            </w:pPr>
          </w:p>
        </w:tc>
        <w:tc>
          <w:tcPr>
            <w:tcW w:w="99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E7F1726" w14:textId="77777777" w:rsidR="002F4731" w:rsidRPr="001C11C7" w:rsidRDefault="002F4731" w:rsidP="001C11C7">
            <w:pPr>
              <w:spacing w:after="0" w:line="276" w:lineRule="auto"/>
              <w:jc w:val="center"/>
              <w:rPr>
                <w:rFonts w:cs="Times New Roman"/>
                <w:b/>
                <w:bCs/>
                <w:lang w:val="en-GB"/>
              </w:rPr>
            </w:pPr>
            <w:r w:rsidRPr="001C11C7">
              <w:rPr>
                <w:rFonts w:cs="Times New Roman"/>
                <w:b/>
                <w:bCs/>
                <w:sz w:val="22"/>
                <w:lang w:val="en-GB"/>
              </w:rPr>
              <w:t>2015</w:t>
            </w:r>
          </w:p>
        </w:tc>
        <w:tc>
          <w:tcPr>
            <w:tcW w:w="99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CA7E42B" w14:textId="77777777" w:rsidR="002F4731" w:rsidRPr="001C11C7" w:rsidRDefault="002F4731" w:rsidP="001C11C7">
            <w:pPr>
              <w:spacing w:after="0" w:line="276" w:lineRule="auto"/>
              <w:jc w:val="center"/>
              <w:rPr>
                <w:rFonts w:cs="Times New Roman"/>
                <w:b/>
                <w:bCs/>
                <w:lang w:val="en-GB"/>
              </w:rPr>
            </w:pPr>
            <w:r w:rsidRPr="001C11C7">
              <w:rPr>
                <w:rFonts w:cs="Times New Roman"/>
                <w:b/>
                <w:bCs/>
                <w:sz w:val="22"/>
                <w:lang w:val="en-GB"/>
              </w:rPr>
              <w:t>2016</w:t>
            </w:r>
          </w:p>
        </w:tc>
        <w:tc>
          <w:tcPr>
            <w:tcW w:w="99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FE93DE1" w14:textId="77777777" w:rsidR="002F4731" w:rsidRPr="001C11C7" w:rsidRDefault="002F4731" w:rsidP="001C11C7">
            <w:pPr>
              <w:spacing w:after="0" w:line="276" w:lineRule="auto"/>
              <w:jc w:val="center"/>
              <w:rPr>
                <w:rFonts w:cs="Times New Roman"/>
                <w:b/>
                <w:bCs/>
                <w:lang w:val="en-GB"/>
              </w:rPr>
            </w:pPr>
            <w:r w:rsidRPr="001C11C7">
              <w:rPr>
                <w:rFonts w:cs="Times New Roman"/>
                <w:b/>
                <w:bCs/>
                <w:sz w:val="22"/>
                <w:lang w:val="en-GB"/>
              </w:rPr>
              <w:t>2017</w:t>
            </w:r>
          </w:p>
        </w:tc>
        <w:tc>
          <w:tcPr>
            <w:tcW w:w="99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1F7CF1C" w14:textId="77777777" w:rsidR="002F4731" w:rsidRPr="001C11C7" w:rsidRDefault="002F4731" w:rsidP="001C11C7">
            <w:pPr>
              <w:spacing w:after="0" w:line="276" w:lineRule="auto"/>
              <w:jc w:val="center"/>
              <w:rPr>
                <w:rFonts w:cs="Times New Roman"/>
                <w:b/>
                <w:bCs/>
                <w:lang w:val="en-GB"/>
              </w:rPr>
            </w:pPr>
            <w:r w:rsidRPr="001C11C7">
              <w:rPr>
                <w:rFonts w:cs="Times New Roman"/>
                <w:b/>
                <w:bCs/>
                <w:sz w:val="22"/>
                <w:lang w:val="en-GB"/>
              </w:rPr>
              <w:t>2018</w:t>
            </w:r>
          </w:p>
        </w:tc>
        <w:tc>
          <w:tcPr>
            <w:tcW w:w="990"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5AD12E00" w14:textId="77777777" w:rsidR="002F4731" w:rsidRPr="001C11C7" w:rsidRDefault="002F4731" w:rsidP="001C11C7">
            <w:pPr>
              <w:spacing w:after="0" w:line="276" w:lineRule="auto"/>
              <w:jc w:val="center"/>
              <w:rPr>
                <w:rFonts w:cs="Times New Roman"/>
                <w:b/>
                <w:bCs/>
                <w:lang w:val="en-GB"/>
              </w:rPr>
            </w:pPr>
            <w:r w:rsidRPr="001C11C7">
              <w:rPr>
                <w:rFonts w:cs="Times New Roman"/>
                <w:b/>
                <w:bCs/>
                <w:sz w:val="22"/>
                <w:lang w:val="en-GB"/>
              </w:rPr>
              <w:t>2019</w:t>
            </w:r>
          </w:p>
        </w:tc>
        <w:tc>
          <w:tcPr>
            <w:tcW w:w="1080" w:type="dxa"/>
            <w:tcBorders>
              <w:top w:val="single" w:sz="4" w:space="0" w:color="auto"/>
              <w:bottom w:val="single" w:sz="4" w:space="0" w:color="auto"/>
              <w:right w:val="single" w:sz="4" w:space="0" w:color="auto"/>
            </w:tcBorders>
            <w:shd w:val="clear" w:color="auto" w:fill="D9D9D9" w:themeFill="background1" w:themeFillShade="D9"/>
            <w:vAlign w:val="center"/>
          </w:tcPr>
          <w:p w14:paraId="478801F4" w14:textId="77777777" w:rsidR="002F4731" w:rsidRPr="001C11C7" w:rsidRDefault="00AA7204" w:rsidP="001C11C7">
            <w:pPr>
              <w:spacing w:after="0" w:line="276" w:lineRule="auto"/>
              <w:jc w:val="center"/>
              <w:rPr>
                <w:rFonts w:cs="Times New Roman"/>
                <w:b/>
                <w:bCs/>
                <w:sz w:val="22"/>
                <w:lang w:val="en-GB"/>
              </w:rPr>
            </w:pPr>
            <w:r w:rsidRPr="001C11C7">
              <w:rPr>
                <w:rFonts w:cs="Times New Roman"/>
                <w:b/>
                <w:bCs/>
                <w:sz w:val="22"/>
                <w:lang w:val="en-GB"/>
              </w:rPr>
              <w:t>Vlera</w:t>
            </w:r>
          </w:p>
          <w:p w14:paraId="25DEA51F" w14:textId="547F3C18" w:rsidR="004F549D" w:rsidRPr="001C11C7" w:rsidRDefault="004F549D" w:rsidP="001C11C7">
            <w:pPr>
              <w:spacing w:after="0" w:line="276" w:lineRule="auto"/>
              <w:rPr>
                <w:rFonts w:cs="Times New Roman"/>
                <w:b/>
                <w:bCs/>
                <w:lang w:val="en-GB"/>
              </w:rPr>
            </w:pPr>
            <w:r w:rsidRPr="001C11C7">
              <w:rPr>
                <w:rFonts w:cs="Times New Roman"/>
                <w:b/>
                <w:bCs/>
                <w:sz w:val="22"/>
                <w:lang w:val="en-GB"/>
              </w:rPr>
              <w:t>( ndryshimi ne ha)</w:t>
            </w:r>
          </w:p>
        </w:tc>
        <w:tc>
          <w:tcPr>
            <w:tcW w:w="108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971580C" w14:textId="77777777" w:rsidR="002F4731" w:rsidRPr="001C11C7" w:rsidRDefault="002F4731" w:rsidP="001C11C7">
            <w:pPr>
              <w:spacing w:after="0" w:line="276" w:lineRule="auto"/>
              <w:ind w:left="-22"/>
              <w:jc w:val="center"/>
              <w:rPr>
                <w:rFonts w:cs="Times New Roman"/>
                <w:b/>
                <w:bCs/>
                <w:lang w:val="en-GB"/>
              </w:rPr>
            </w:pPr>
            <w:r w:rsidRPr="001C11C7">
              <w:rPr>
                <w:rFonts w:cs="Times New Roman"/>
                <w:b/>
                <w:bCs/>
                <w:sz w:val="22"/>
                <w:lang w:val="en-GB"/>
              </w:rPr>
              <w:t>%</w:t>
            </w:r>
          </w:p>
        </w:tc>
      </w:tr>
      <w:tr w:rsidR="00CA4274" w:rsidRPr="001C11C7" w14:paraId="586CDE57" w14:textId="77777777" w:rsidTr="00565668">
        <w:trPr>
          <w:trHeight w:val="197"/>
        </w:trPr>
        <w:tc>
          <w:tcPr>
            <w:tcW w:w="234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EC3FC63" w14:textId="438D8329" w:rsidR="00CA4274" w:rsidRPr="001C11C7" w:rsidRDefault="00CA4274" w:rsidP="001C11C7">
            <w:pPr>
              <w:spacing w:after="0" w:line="276" w:lineRule="auto"/>
              <w:ind w:left="-118"/>
              <w:jc w:val="center"/>
              <w:rPr>
                <w:rFonts w:cs="Times New Roman"/>
                <w:b/>
                <w:bCs/>
                <w:lang w:val="en-GB"/>
              </w:rPr>
            </w:pPr>
            <w:r w:rsidRPr="001C11C7">
              <w:rPr>
                <w:rFonts w:cs="Times New Roman"/>
                <w:b/>
                <w:bCs/>
              </w:rPr>
              <w:t>Perimet</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14:paraId="7FB62B04" w14:textId="77777777" w:rsidR="00CA4274" w:rsidRPr="001C11C7" w:rsidRDefault="00CA4274" w:rsidP="001C11C7">
            <w:pPr>
              <w:tabs>
                <w:tab w:val="decimal" w:pos="724"/>
              </w:tabs>
              <w:spacing w:after="0" w:line="276" w:lineRule="auto"/>
              <w:rPr>
                <w:rFonts w:cs="Times New Roman"/>
                <w:bCs/>
                <w:lang w:val="en-GB"/>
              </w:rPr>
            </w:pPr>
            <w:r w:rsidRPr="001C11C7">
              <w:rPr>
                <w:rFonts w:cs="Times New Roman"/>
                <w:bCs/>
                <w:sz w:val="22"/>
                <w:lang w:val="en-GB"/>
              </w:rPr>
              <w:t>37 168</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A9D3C7B" w14:textId="77777777" w:rsidR="00CA4274" w:rsidRPr="001C11C7" w:rsidRDefault="00CA4274" w:rsidP="001C11C7">
            <w:pPr>
              <w:tabs>
                <w:tab w:val="decimal" w:pos="661"/>
              </w:tabs>
              <w:spacing w:after="0" w:line="276" w:lineRule="auto"/>
              <w:rPr>
                <w:rFonts w:cs="Times New Roman"/>
                <w:bCs/>
                <w:lang w:val="en-GB"/>
              </w:rPr>
            </w:pPr>
            <w:r w:rsidRPr="001C11C7">
              <w:rPr>
                <w:rFonts w:cs="Times New Roman"/>
                <w:bCs/>
                <w:sz w:val="22"/>
                <w:lang w:val="en-GB"/>
              </w:rPr>
              <w:t>38 803</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D25F042" w14:textId="77777777" w:rsidR="00CA4274" w:rsidRPr="001C11C7" w:rsidRDefault="00CA4274" w:rsidP="001C11C7">
            <w:pPr>
              <w:tabs>
                <w:tab w:val="decimal" w:pos="687"/>
              </w:tabs>
              <w:spacing w:after="0" w:line="276" w:lineRule="auto"/>
              <w:rPr>
                <w:rFonts w:cs="Times New Roman"/>
                <w:bCs/>
                <w:lang w:val="en-GB"/>
              </w:rPr>
            </w:pPr>
            <w:r w:rsidRPr="001C11C7">
              <w:rPr>
                <w:rFonts w:cs="Times New Roman"/>
                <w:bCs/>
                <w:sz w:val="22"/>
                <w:lang w:val="en-GB"/>
              </w:rPr>
              <w:t>39 423</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37EE8F2" w14:textId="77777777" w:rsidR="00CA4274" w:rsidRPr="001C11C7" w:rsidRDefault="00CA4274" w:rsidP="001C11C7">
            <w:pPr>
              <w:tabs>
                <w:tab w:val="decimal" w:pos="624"/>
              </w:tabs>
              <w:spacing w:after="0" w:line="276" w:lineRule="auto"/>
              <w:rPr>
                <w:rFonts w:cs="Times New Roman"/>
                <w:bCs/>
                <w:lang w:val="en-GB"/>
              </w:rPr>
            </w:pPr>
            <w:r w:rsidRPr="001C11C7">
              <w:rPr>
                <w:rFonts w:cs="Times New Roman"/>
                <w:bCs/>
                <w:sz w:val="22"/>
                <w:lang w:val="en-GB"/>
              </w:rPr>
              <w:t>39 468</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14:paraId="76BB6500" w14:textId="77777777" w:rsidR="00CA4274" w:rsidRPr="001C11C7" w:rsidRDefault="00CA4274" w:rsidP="001C11C7">
            <w:pPr>
              <w:tabs>
                <w:tab w:val="decimal" w:pos="658"/>
              </w:tabs>
              <w:spacing w:after="0" w:line="276" w:lineRule="auto"/>
              <w:rPr>
                <w:rFonts w:cs="Times New Roman"/>
                <w:bCs/>
                <w:lang w:val="en-GB"/>
              </w:rPr>
            </w:pPr>
            <w:r w:rsidRPr="001C11C7">
              <w:rPr>
                <w:rFonts w:cs="Times New Roman"/>
                <w:bCs/>
                <w:sz w:val="22"/>
                <w:lang w:val="en-GB"/>
              </w:rPr>
              <w:t>41 440</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14:paraId="0E1EB015" w14:textId="77777777" w:rsidR="00CA4274" w:rsidRPr="001C11C7" w:rsidRDefault="00CA4274" w:rsidP="001C11C7">
            <w:pPr>
              <w:tabs>
                <w:tab w:val="decimal" w:pos="670"/>
              </w:tabs>
              <w:spacing w:after="0" w:line="276" w:lineRule="auto"/>
              <w:rPr>
                <w:rFonts w:cs="Times New Roman"/>
                <w:lang w:val="en-GB"/>
              </w:rPr>
            </w:pPr>
            <w:r w:rsidRPr="001C11C7">
              <w:rPr>
                <w:rFonts w:cs="Times New Roman"/>
                <w:sz w:val="22"/>
                <w:lang w:val="en-GB"/>
              </w:rPr>
              <w:t>4 272</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14:paraId="4A55CB81" w14:textId="77777777" w:rsidR="00CA4274" w:rsidRPr="001C11C7" w:rsidRDefault="00CA4274" w:rsidP="001C11C7">
            <w:pPr>
              <w:tabs>
                <w:tab w:val="decimal" w:pos="490"/>
              </w:tabs>
              <w:spacing w:after="0" w:line="276" w:lineRule="auto"/>
              <w:ind w:left="-22"/>
              <w:rPr>
                <w:rFonts w:cs="Times New Roman"/>
                <w:bCs/>
                <w:lang w:val="en-GB"/>
              </w:rPr>
            </w:pPr>
            <w:r w:rsidRPr="001C11C7">
              <w:rPr>
                <w:rFonts w:cs="Times New Roman"/>
                <w:sz w:val="22"/>
                <w:lang w:val="en-GB"/>
              </w:rPr>
              <w:t>11.49</w:t>
            </w:r>
          </w:p>
        </w:tc>
      </w:tr>
      <w:tr w:rsidR="00CA4274" w:rsidRPr="001C11C7" w14:paraId="669D0067" w14:textId="77777777" w:rsidTr="00565668">
        <w:trPr>
          <w:trHeight w:val="117"/>
        </w:trPr>
        <w:tc>
          <w:tcPr>
            <w:tcW w:w="234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39A9E93" w14:textId="0E369F52" w:rsidR="00CA4274" w:rsidRPr="001C11C7" w:rsidRDefault="00CA4274" w:rsidP="001C11C7">
            <w:pPr>
              <w:spacing w:after="0" w:line="276" w:lineRule="auto"/>
              <w:ind w:left="-118"/>
              <w:jc w:val="center"/>
              <w:rPr>
                <w:rFonts w:cs="Times New Roman"/>
                <w:b/>
                <w:bCs/>
                <w:lang w:val="en-GB"/>
              </w:rPr>
            </w:pPr>
            <w:r w:rsidRPr="001C11C7">
              <w:rPr>
                <w:rFonts w:cs="Times New Roman"/>
                <w:b/>
                <w:bCs/>
              </w:rPr>
              <w:t>Perimet e serrës</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14:paraId="3DC2479E" w14:textId="77777777" w:rsidR="00CA4274" w:rsidRPr="001C11C7" w:rsidRDefault="00CA4274" w:rsidP="001C11C7">
            <w:pPr>
              <w:tabs>
                <w:tab w:val="decimal" w:pos="724"/>
              </w:tabs>
              <w:spacing w:after="0" w:line="276" w:lineRule="auto"/>
              <w:rPr>
                <w:rFonts w:cs="Times New Roman"/>
                <w:bCs/>
                <w:lang w:val="en-GB"/>
              </w:rPr>
            </w:pPr>
            <w:r w:rsidRPr="001C11C7">
              <w:rPr>
                <w:rFonts w:cs="Times New Roman"/>
                <w:bCs/>
                <w:sz w:val="22"/>
                <w:lang w:val="en-GB"/>
              </w:rPr>
              <w:t>1 244</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142468C" w14:textId="77777777" w:rsidR="00CA4274" w:rsidRPr="001C11C7" w:rsidRDefault="00CA4274" w:rsidP="001C11C7">
            <w:pPr>
              <w:tabs>
                <w:tab w:val="decimal" w:pos="661"/>
              </w:tabs>
              <w:spacing w:after="0" w:line="276" w:lineRule="auto"/>
              <w:rPr>
                <w:rFonts w:cs="Times New Roman"/>
                <w:bCs/>
                <w:lang w:val="en-GB"/>
              </w:rPr>
            </w:pPr>
            <w:r w:rsidRPr="001C11C7">
              <w:rPr>
                <w:rFonts w:cs="Times New Roman"/>
                <w:bCs/>
                <w:sz w:val="22"/>
                <w:lang w:val="en-GB"/>
              </w:rPr>
              <w:t>1 406</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6995402" w14:textId="77777777" w:rsidR="00CA4274" w:rsidRPr="001C11C7" w:rsidRDefault="00CA4274" w:rsidP="001C11C7">
            <w:pPr>
              <w:tabs>
                <w:tab w:val="decimal" w:pos="687"/>
              </w:tabs>
              <w:spacing w:after="0" w:line="276" w:lineRule="auto"/>
              <w:rPr>
                <w:rFonts w:cs="Times New Roman"/>
                <w:bCs/>
                <w:lang w:val="en-GB"/>
              </w:rPr>
            </w:pPr>
            <w:r w:rsidRPr="001C11C7">
              <w:rPr>
                <w:rFonts w:cs="Times New Roman"/>
                <w:bCs/>
                <w:sz w:val="22"/>
                <w:lang w:val="en-GB"/>
              </w:rPr>
              <w:t>1 540</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338A0D4" w14:textId="77777777" w:rsidR="00CA4274" w:rsidRPr="001C11C7" w:rsidRDefault="00CA4274" w:rsidP="001C11C7">
            <w:pPr>
              <w:tabs>
                <w:tab w:val="decimal" w:pos="624"/>
              </w:tabs>
              <w:spacing w:after="0" w:line="276" w:lineRule="auto"/>
              <w:rPr>
                <w:rFonts w:cs="Times New Roman"/>
                <w:bCs/>
                <w:lang w:val="en-GB"/>
              </w:rPr>
            </w:pPr>
            <w:r w:rsidRPr="001C11C7">
              <w:rPr>
                <w:rFonts w:cs="Times New Roman"/>
                <w:bCs/>
                <w:sz w:val="22"/>
                <w:lang w:val="en-GB"/>
              </w:rPr>
              <w:t>1 650</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14:paraId="2E7E9F29" w14:textId="77777777" w:rsidR="00CA4274" w:rsidRPr="001C11C7" w:rsidRDefault="00CA4274" w:rsidP="001C11C7">
            <w:pPr>
              <w:tabs>
                <w:tab w:val="decimal" w:pos="658"/>
              </w:tabs>
              <w:spacing w:after="0" w:line="276" w:lineRule="auto"/>
              <w:rPr>
                <w:rFonts w:cs="Times New Roman"/>
                <w:bCs/>
                <w:lang w:val="en-GB"/>
              </w:rPr>
            </w:pPr>
            <w:r w:rsidRPr="001C11C7">
              <w:rPr>
                <w:rFonts w:cs="Times New Roman"/>
                <w:bCs/>
                <w:sz w:val="22"/>
                <w:lang w:val="en-GB"/>
              </w:rPr>
              <w:t>1 734</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14:paraId="4AACBFF0" w14:textId="77777777" w:rsidR="00CA4274" w:rsidRPr="001C11C7" w:rsidRDefault="00CA4274" w:rsidP="001C11C7">
            <w:pPr>
              <w:tabs>
                <w:tab w:val="decimal" w:pos="670"/>
              </w:tabs>
              <w:spacing w:after="0" w:line="276" w:lineRule="auto"/>
              <w:rPr>
                <w:rFonts w:cs="Times New Roman"/>
                <w:lang w:val="en-GB"/>
              </w:rPr>
            </w:pPr>
            <w:r w:rsidRPr="001C11C7">
              <w:rPr>
                <w:rFonts w:cs="Times New Roman"/>
                <w:sz w:val="22"/>
                <w:lang w:val="en-GB"/>
              </w:rPr>
              <w:t>490</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14:paraId="604C3513" w14:textId="77777777" w:rsidR="00CA4274" w:rsidRPr="001C11C7" w:rsidRDefault="00CA4274" w:rsidP="001C11C7">
            <w:pPr>
              <w:tabs>
                <w:tab w:val="decimal" w:pos="490"/>
              </w:tabs>
              <w:spacing w:after="0" w:line="276" w:lineRule="auto"/>
              <w:ind w:left="-22"/>
              <w:rPr>
                <w:rFonts w:cs="Times New Roman"/>
                <w:bCs/>
                <w:lang w:val="en-GB"/>
              </w:rPr>
            </w:pPr>
            <w:r w:rsidRPr="001C11C7">
              <w:rPr>
                <w:rFonts w:cs="Times New Roman"/>
                <w:sz w:val="22"/>
                <w:lang w:val="en-GB"/>
              </w:rPr>
              <w:t>39.39</w:t>
            </w:r>
          </w:p>
        </w:tc>
      </w:tr>
      <w:tr w:rsidR="00CA4274" w:rsidRPr="001C11C7" w14:paraId="3B3E304C" w14:textId="77777777" w:rsidTr="00565668">
        <w:trPr>
          <w:trHeight w:val="117"/>
        </w:trPr>
        <w:tc>
          <w:tcPr>
            <w:tcW w:w="234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0255BD7" w14:textId="15E8223B" w:rsidR="00CA4274" w:rsidRPr="001C11C7" w:rsidRDefault="00CA4274" w:rsidP="001C11C7">
            <w:pPr>
              <w:spacing w:after="0" w:line="276" w:lineRule="auto"/>
              <w:ind w:left="-118"/>
              <w:jc w:val="center"/>
              <w:rPr>
                <w:rFonts w:cs="Times New Roman"/>
                <w:b/>
                <w:bCs/>
                <w:lang w:val="en-GB"/>
              </w:rPr>
            </w:pPr>
            <w:r w:rsidRPr="001C11C7">
              <w:rPr>
                <w:rFonts w:cs="Times New Roman"/>
                <w:b/>
                <w:bCs/>
              </w:rPr>
              <w:t>Pemishtet</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14:paraId="24411A94" w14:textId="77777777" w:rsidR="00CA4274" w:rsidRPr="001C11C7" w:rsidRDefault="00CA4274" w:rsidP="001C11C7">
            <w:pPr>
              <w:tabs>
                <w:tab w:val="decimal" w:pos="724"/>
              </w:tabs>
              <w:spacing w:after="0" w:line="276" w:lineRule="auto"/>
              <w:rPr>
                <w:rFonts w:cs="Times New Roman"/>
                <w:bCs/>
                <w:lang w:val="en-GB"/>
              </w:rPr>
            </w:pPr>
            <w:r w:rsidRPr="001C11C7">
              <w:rPr>
                <w:rFonts w:cs="Times New Roman"/>
                <w:bCs/>
                <w:sz w:val="22"/>
                <w:lang w:val="en-GB"/>
              </w:rPr>
              <w:t>205</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0A56093" w14:textId="77777777" w:rsidR="00CA4274" w:rsidRPr="001C11C7" w:rsidRDefault="00CA4274" w:rsidP="001C11C7">
            <w:pPr>
              <w:tabs>
                <w:tab w:val="decimal" w:pos="661"/>
              </w:tabs>
              <w:spacing w:after="0" w:line="276" w:lineRule="auto"/>
              <w:rPr>
                <w:rFonts w:cs="Times New Roman"/>
                <w:bCs/>
                <w:lang w:val="en-GB"/>
              </w:rPr>
            </w:pPr>
            <w:r w:rsidRPr="001C11C7">
              <w:rPr>
                <w:rFonts w:cs="Times New Roman"/>
                <w:bCs/>
                <w:sz w:val="22"/>
                <w:lang w:val="en-GB"/>
              </w:rPr>
              <w:t>205</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376EC2E" w14:textId="77777777" w:rsidR="00CA4274" w:rsidRPr="001C11C7" w:rsidRDefault="00CA4274" w:rsidP="001C11C7">
            <w:pPr>
              <w:tabs>
                <w:tab w:val="decimal" w:pos="687"/>
              </w:tabs>
              <w:spacing w:after="0" w:line="276" w:lineRule="auto"/>
              <w:rPr>
                <w:rFonts w:cs="Times New Roman"/>
                <w:bCs/>
                <w:lang w:val="en-GB"/>
              </w:rPr>
            </w:pPr>
            <w:r w:rsidRPr="001C11C7">
              <w:rPr>
                <w:rFonts w:cs="Times New Roman"/>
                <w:bCs/>
                <w:sz w:val="22"/>
                <w:lang w:val="en-GB"/>
              </w:rPr>
              <w:t>203</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44F4F17" w14:textId="77777777" w:rsidR="00CA4274" w:rsidRPr="001C11C7" w:rsidRDefault="00CA4274" w:rsidP="001C11C7">
            <w:pPr>
              <w:tabs>
                <w:tab w:val="decimal" w:pos="624"/>
              </w:tabs>
              <w:spacing w:after="0" w:line="276" w:lineRule="auto"/>
              <w:rPr>
                <w:rFonts w:cs="Times New Roman"/>
                <w:bCs/>
                <w:lang w:val="en-GB"/>
              </w:rPr>
            </w:pPr>
            <w:r w:rsidRPr="001C11C7">
              <w:rPr>
                <w:rFonts w:cs="Times New Roman"/>
                <w:bCs/>
                <w:sz w:val="22"/>
                <w:lang w:val="en-GB"/>
              </w:rPr>
              <w:t>185</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14:paraId="019A0FE8" w14:textId="77777777" w:rsidR="00CA4274" w:rsidRPr="001C11C7" w:rsidRDefault="00CA4274" w:rsidP="001C11C7">
            <w:pPr>
              <w:tabs>
                <w:tab w:val="decimal" w:pos="658"/>
              </w:tabs>
              <w:spacing w:after="0" w:line="276" w:lineRule="auto"/>
              <w:rPr>
                <w:rFonts w:cs="Times New Roman"/>
                <w:bCs/>
                <w:lang w:val="en-GB"/>
              </w:rPr>
            </w:pPr>
            <w:r w:rsidRPr="001C11C7">
              <w:rPr>
                <w:rFonts w:cs="Times New Roman"/>
                <w:bCs/>
                <w:sz w:val="22"/>
                <w:lang w:val="en-GB"/>
              </w:rPr>
              <w:t>190</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14:paraId="0E60F600" w14:textId="77777777" w:rsidR="00CA4274" w:rsidRPr="001C11C7" w:rsidRDefault="00CA4274" w:rsidP="001C11C7">
            <w:pPr>
              <w:tabs>
                <w:tab w:val="decimal" w:pos="670"/>
              </w:tabs>
              <w:spacing w:after="0" w:line="276" w:lineRule="auto"/>
              <w:rPr>
                <w:rFonts w:cs="Times New Roman"/>
                <w:lang w:val="en-GB"/>
              </w:rPr>
            </w:pPr>
            <w:r w:rsidRPr="001C11C7">
              <w:rPr>
                <w:rFonts w:cs="Times New Roman"/>
                <w:sz w:val="22"/>
                <w:lang w:val="en-GB"/>
              </w:rPr>
              <w:t>-15</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14:paraId="38CA12C0" w14:textId="77777777" w:rsidR="00CA4274" w:rsidRPr="001C11C7" w:rsidRDefault="00CA4274" w:rsidP="001C11C7">
            <w:pPr>
              <w:tabs>
                <w:tab w:val="decimal" w:pos="490"/>
              </w:tabs>
              <w:spacing w:after="0" w:line="276" w:lineRule="auto"/>
              <w:ind w:left="-22"/>
              <w:rPr>
                <w:rFonts w:cs="Times New Roman"/>
                <w:bCs/>
                <w:lang w:val="en-GB"/>
              </w:rPr>
            </w:pPr>
            <w:r w:rsidRPr="001C11C7">
              <w:rPr>
                <w:rFonts w:cs="Times New Roman"/>
                <w:sz w:val="22"/>
                <w:lang w:val="en-GB"/>
              </w:rPr>
              <w:t>-7.37</w:t>
            </w:r>
          </w:p>
        </w:tc>
      </w:tr>
      <w:tr w:rsidR="00CA4274" w:rsidRPr="001C11C7" w14:paraId="736DBADA" w14:textId="77777777" w:rsidTr="00565668">
        <w:trPr>
          <w:trHeight w:val="117"/>
        </w:trPr>
        <w:tc>
          <w:tcPr>
            <w:tcW w:w="234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BCF9BFD" w14:textId="608AB71F" w:rsidR="00CA4274" w:rsidRPr="001C11C7" w:rsidRDefault="00CA4274" w:rsidP="001C11C7">
            <w:pPr>
              <w:spacing w:after="0" w:line="276" w:lineRule="auto"/>
              <w:ind w:left="-118"/>
              <w:jc w:val="center"/>
              <w:rPr>
                <w:rFonts w:cs="Times New Roman"/>
                <w:b/>
                <w:bCs/>
                <w:lang w:val="en-GB"/>
              </w:rPr>
            </w:pPr>
            <w:r w:rsidRPr="001C11C7">
              <w:rPr>
                <w:rFonts w:cs="Times New Roman"/>
                <w:b/>
                <w:bCs/>
              </w:rPr>
              <w:t>Ullishtet</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14:paraId="46A02495" w14:textId="77777777" w:rsidR="00CA4274" w:rsidRPr="001C11C7" w:rsidRDefault="00CA4274" w:rsidP="001C11C7">
            <w:pPr>
              <w:tabs>
                <w:tab w:val="decimal" w:pos="724"/>
              </w:tabs>
              <w:spacing w:after="0" w:line="276" w:lineRule="auto"/>
              <w:rPr>
                <w:rFonts w:cs="Times New Roman"/>
                <w:bCs/>
                <w:lang w:val="en-GB"/>
              </w:rPr>
            </w:pPr>
            <w:r w:rsidRPr="001C11C7">
              <w:rPr>
                <w:rFonts w:cs="Times New Roman"/>
                <w:sz w:val="22"/>
                <w:lang w:val="en-GB"/>
              </w:rPr>
              <w:t>9 225</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8A842A5" w14:textId="77777777" w:rsidR="00CA4274" w:rsidRPr="001C11C7" w:rsidRDefault="00CA4274" w:rsidP="001C11C7">
            <w:pPr>
              <w:tabs>
                <w:tab w:val="decimal" w:pos="661"/>
              </w:tabs>
              <w:spacing w:after="0" w:line="276" w:lineRule="auto"/>
              <w:rPr>
                <w:rFonts w:cs="Times New Roman"/>
                <w:bCs/>
                <w:lang w:val="en-GB"/>
              </w:rPr>
            </w:pPr>
            <w:r w:rsidRPr="001C11C7">
              <w:rPr>
                <w:rFonts w:cs="Times New Roman"/>
                <w:sz w:val="22"/>
                <w:lang w:val="en-GB"/>
              </w:rPr>
              <w:t>9 608</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A11779A" w14:textId="77777777" w:rsidR="00CA4274" w:rsidRPr="001C11C7" w:rsidRDefault="00CA4274" w:rsidP="001C11C7">
            <w:pPr>
              <w:tabs>
                <w:tab w:val="decimal" w:pos="687"/>
              </w:tabs>
              <w:spacing w:after="0" w:line="276" w:lineRule="auto"/>
              <w:rPr>
                <w:rFonts w:cs="Times New Roman"/>
                <w:bCs/>
                <w:lang w:val="en-GB"/>
              </w:rPr>
            </w:pPr>
            <w:r w:rsidRPr="001C11C7">
              <w:rPr>
                <w:rFonts w:cs="Times New Roman"/>
                <w:sz w:val="22"/>
                <w:lang w:val="en-GB"/>
              </w:rPr>
              <w:t>9 786</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B26299C" w14:textId="77777777" w:rsidR="00CA4274" w:rsidRPr="001C11C7" w:rsidRDefault="00CA4274" w:rsidP="001C11C7">
            <w:pPr>
              <w:tabs>
                <w:tab w:val="decimal" w:pos="624"/>
              </w:tabs>
              <w:spacing w:after="0" w:line="276" w:lineRule="auto"/>
              <w:rPr>
                <w:rFonts w:cs="Times New Roman"/>
                <w:bCs/>
                <w:lang w:val="en-GB"/>
              </w:rPr>
            </w:pPr>
            <w:r w:rsidRPr="001C11C7">
              <w:rPr>
                <w:rFonts w:cs="Times New Roman"/>
                <w:sz w:val="22"/>
                <w:lang w:val="en-GB"/>
              </w:rPr>
              <w:t>10 008</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14:paraId="12171746" w14:textId="77777777" w:rsidR="00CA4274" w:rsidRPr="001C11C7" w:rsidRDefault="00CA4274" w:rsidP="001C11C7">
            <w:pPr>
              <w:tabs>
                <w:tab w:val="decimal" w:pos="658"/>
              </w:tabs>
              <w:spacing w:after="0" w:line="276" w:lineRule="auto"/>
              <w:rPr>
                <w:rFonts w:cs="Times New Roman"/>
                <w:bCs/>
                <w:lang w:val="en-GB"/>
              </w:rPr>
            </w:pPr>
            <w:r w:rsidRPr="001C11C7">
              <w:rPr>
                <w:rFonts w:cs="Times New Roman"/>
                <w:sz w:val="22"/>
                <w:lang w:val="en-GB"/>
              </w:rPr>
              <w:t>10 288</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14:paraId="1AE4847D" w14:textId="77777777" w:rsidR="00CA4274" w:rsidRPr="001C11C7" w:rsidRDefault="00CA4274" w:rsidP="001C11C7">
            <w:pPr>
              <w:tabs>
                <w:tab w:val="decimal" w:pos="670"/>
              </w:tabs>
              <w:spacing w:after="0" w:line="276" w:lineRule="auto"/>
              <w:rPr>
                <w:rFonts w:cs="Times New Roman"/>
                <w:lang w:val="en-GB"/>
              </w:rPr>
            </w:pPr>
            <w:r w:rsidRPr="001C11C7">
              <w:rPr>
                <w:rFonts w:cs="Times New Roman"/>
                <w:sz w:val="22"/>
                <w:lang w:val="en-GB"/>
              </w:rPr>
              <w:t>1 063</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14:paraId="4BBB81C2" w14:textId="77777777" w:rsidR="00CA4274" w:rsidRPr="001C11C7" w:rsidRDefault="00CA4274" w:rsidP="001C11C7">
            <w:pPr>
              <w:tabs>
                <w:tab w:val="decimal" w:pos="490"/>
              </w:tabs>
              <w:spacing w:after="0" w:line="276" w:lineRule="auto"/>
              <w:ind w:left="-22"/>
              <w:rPr>
                <w:rFonts w:cs="Times New Roman"/>
                <w:lang w:val="en-GB"/>
              </w:rPr>
            </w:pPr>
            <w:r w:rsidRPr="001C11C7">
              <w:rPr>
                <w:rFonts w:cs="Times New Roman"/>
                <w:sz w:val="22"/>
                <w:lang w:val="en-GB"/>
              </w:rPr>
              <w:t>11.52</w:t>
            </w:r>
          </w:p>
        </w:tc>
      </w:tr>
      <w:tr w:rsidR="00CA4274" w:rsidRPr="001C11C7" w14:paraId="28D73E66" w14:textId="77777777" w:rsidTr="00565668">
        <w:trPr>
          <w:trHeight w:val="117"/>
        </w:trPr>
        <w:tc>
          <w:tcPr>
            <w:tcW w:w="234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3A6330F" w14:textId="5E78EFFC" w:rsidR="00CA4274" w:rsidRPr="001C11C7" w:rsidRDefault="00CA4274" w:rsidP="001C11C7">
            <w:pPr>
              <w:spacing w:after="0" w:line="276" w:lineRule="auto"/>
              <w:ind w:left="-118"/>
              <w:jc w:val="center"/>
              <w:rPr>
                <w:rFonts w:cs="Times New Roman"/>
                <w:b/>
                <w:bCs/>
                <w:lang w:val="en-GB"/>
              </w:rPr>
            </w:pPr>
            <w:r w:rsidRPr="001C11C7">
              <w:rPr>
                <w:rFonts w:cs="Times New Roman"/>
                <w:b/>
                <w:bCs/>
              </w:rPr>
              <w:t>Agrumet</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14:paraId="2A0195A6" w14:textId="77777777" w:rsidR="00CA4274" w:rsidRPr="001C11C7" w:rsidRDefault="00CA4274" w:rsidP="001C11C7">
            <w:pPr>
              <w:tabs>
                <w:tab w:val="decimal" w:pos="724"/>
              </w:tabs>
              <w:spacing w:after="0" w:line="276" w:lineRule="auto"/>
              <w:rPr>
                <w:rFonts w:cs="Times New Roman"/>
                <w:lang w:val="en-GB"/>
              </w:rPr>
            </w:pPr>
            <w:r w:rsidRPr="001C11C7">
              <w:rPr>
                <w:rFonts w:cs="Times New Roman"/>
                <w:sz w:val="22"/>
                <w:lang w:val="en-GB"/>
              </w:rPr>
              <w:t>1 282</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9D6DAEC" w14:textId="77777777" w:rsidR="00CA4274" w:rsidRPr="001C11C7" w:rsidRDefault="00CA4274" w:rsidP="001C11C7">
            <w:pPr>
              <w:tabs>
                <w:tab w:val="decimal" w:pos="661"/>
              </w:tabs>
              <w:spacing w:after="0" w:line="276" w:lineRule="auto"/>
              <w:rPr>
                <w:rFonts w:cs="Times New Roman"/>
                <w:lang w:val="en-GB"/>
              </w:rPr>
            </w:pPr>
            <w:r w:rsidRPr="001C11C7">
              <w:rPr>
                <w:rFonts w:cs="Times New Roman"/>
                <w:sz w:val="22"/>
                <w:lang w:val="en-GB"/>
              </w:rPr>
              <w:t>1 354</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2994C80" w14:textId="77777777" w:rsidR="00CA4274" w:rsidRPr="001C11C7" w:rsidRDefault="00CA4274" w:rsidP="001C11C7">
            <w:pPr>
              <w:tabs>
                <w:tab w:val="decimal" w:pos="687"/>
              </w:tabs>
              <w:spacing w:after="0" w:line="276" w:lineRule="auto"/>
              <w:rPr>
                <w:rFonts w:cs="Times New Roman"/>
                <w:lang w:val="en-GB"/>
              </w:rPr>
            </w:pPr>
            <w:r w:rsidRPr="001C11C7">
              <w:rPr>
                <w:rFonts w:cs="Times New Roman"/>
                <w:sz w:val="22"/>
                <w:lang w:val="en-GB"/>
              </w:rPr>
              <w:t>1 394</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E18B041" w14:textId="77777777" w:rsidR="00CA4274" w:rsidRPr="001C11C7" w:rsidRDefault="00CA4274" w:rsidP="001C11C7">
            <w:pPr>
              <w:tabs>
                <w:tab w:val="decimal" w:pos="624"/>
              </w:tabs>
              <w:spacing w:after="0" w:line="276" w:lineRule="auto"/>
              <w:rPr>
                <w:rFonts w:cs="Times New Roman"/>
                <w:lang w:val="en-GB"/>
              </w:rPr>
            </w:pPr>
            <w:r w:rsidRPr="001C11C7">
              <w:rPr>
                <w:rFonts w:cs="Times New Roman"/>
                <w:sz w:val="22"/>
                <w:lang w:val="en-GB"/>
              </w:rPr>
              <w:t>1 454</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14:paraId="042E7AB8" w14:textId="77777777" w:rsidR="00CA4274" w:rsidRPr="001C11C7" w:rsidRDefault="00CA4274" w:rsidP="001C11C7">
            <w:pPr>
              <w:tabs>
                <w:tab w:val="decimal" w:pos="658"/>
              </w:tabs>
              <w:spacing w:after="0" w:line="276" w:lineRule="auto"/>
              <w:rPr>
                <w:rFonts w:cs="Times New Roman"/>
                <w:lang w:val="en-GB"/>
              </w:rPr>
            </w:pPr>
            <w:r w:rsidRPr="001C11C7">
              <w:rPr>
                <w:rFonts w:cs="Times New Roman"/>
                <w:sz w:val="22"/>
                <w:lang w:val="en-GB"/>
              </w:rPr>
              <w:t>1 521</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14:paraId="062694CD" w14:textId="77777777" w:rsidR="00CA4274" w:rsidRPr="001C11C7" w:rsidRDefault="00CA4274" w:rsidP="001C11C7">
            <w:pPr>
              <w:tabs>
                <w:tab w:val="decimal" w:pos="670"/>
              </w:tabs>
              <w:spacing w:after="0" w:line="276" w:lineRule="auto"/>
              <w:rPr>
                <w:rFonts w:cs="Times New Roman"/>
                <w:lang w:val="en-GB"/>
              </w:rPr>
            </w:pPr>
            <w:r w:rsidRPr="001C11C7">
              <w:rPr>
                <w:rFonts w:cs="Times New Roman"/>
                <w:sz w:val="22"/>
                <w:lang w:val="en-GB"/>
              </w:rPr>
              <w:t>239</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14:paraId="1127398B" w14:textId="77777777" w:rsidR="00CA4274" w:rsidRPr="001C11C7" w:rsidRDefault="00CA4274" w:rsidP="001C11C7">
            <w:pPr>
              <w:tabs>
                <w:tab w:val="decimal" w:pos="490"/>
              </w:tabs>
              <w:spacing w:after="0" w:line="276" w:lineRule="auto"/>
              <w:ind w:left="-22"/>
              <w:rPr>
                <w:rFonts w:cs="Times New Roman"/>
                <w:lang w:val="en-GB"/>
              </w:rPr>
            </w:pPr>
            <w:r w:rsidRPr="001C11C7">
              <w:rPr>
                <w:rFonts w:cs="Times New Roman"/>
                <w:sz w:val="22"/>
                <w:lang w:val="en-GB"/>
              </w:rPr>
              <w:t>18.64</w:t>
            </w:r>
          </w:p>
        </w:tc>
      </w:tr>
      <w:tr w:rsidR="00CA4274" w:rsidRPr="001C11C7" w14:paraId="2AE0CA8A" w14:textId="77777777" w:rsidTr="00565668">
        <w:trPr>
          <w:trHeight w:val="117"/>
        </w:trPr>
        <w:tc>
          <w:tcPr>
            <w:tcW w:w="234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4818BAB" w14:textId="47024E53" w:rsidR="00CA4274" w:rsidRPr="001C11C7" w:rsidRDefault="00CA4274" w:rsidP="001C11C7">
            <w:pPr>
              <w:spacing w:after="0" w:line="276" w:lineRule="auto"/>
              <w:ind w:left="-118"/>
              <w:jc w:val="center"/>
              <w:rPr>
                <w:rFonts w:cs="Times New Roman"/>
                <w:b/>
                <w:bCs/>
                <w:lang w:val="en-GB"/>
              </w:rPr>
            </w:pPr>
            <w:r w:rsidRPr="001C11C7">
              <w:rPr>
                <w:rFonts w:cs="Times New Roman"/>
                <w:b/>
                <w:bCs/>
              </w:rPr>
              <w:t>Vreshtat</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14:paraId="58D81D4D" w14:textId="77777777" w:rsidR="00CA4274" w:rsidRPr="001C11C7" w:rsidRDefault="00CA4274" w:rsidP="001C11C7">
            <w:pPr>
              <w:tabs>
                <w:tab w:val="decimal" w:pos="724"/>
              </w:tabs>
              <w:spacing w:after="0" w:line="276" w:lineRule="auto"/>
              <w:rPr>
                <w:rFonts w:cs="Times New Roman"/>
                <w:bCs/>
                <w:lang w:val="en-GB"/>
              </w:rPr>
            </w:pPr>
            <w:r w:rsidRPr="001C11C7">
              <w:rPr>
                <w:rFonts w:cs="Times New Roman"/>
                <w:sz w:val="22"/>
                <w:lang w:val="en-GB"/>
              </w:rPr>
              <w:t>10 438</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5E8E850" w14:textId="77777777" w:rsidR="00CA4274" w:rsidRPr="001C11C7" w:rsidRDefault="00CA4274" w:rsidP="001C11C7">
            <w:pPr>
              <w:tabs>
                <w:tab w:val="decimal" w:pos="661"/>
              </w:tabs>
              <w:spacing w:after="0" w:line="276" w:lineRule="auto"/>
              <w:rPr>
                <w:rFonts w:cs="Times New Roman"/>
                <w:bCs/>
                <w:lang w:val="en-GB"/>
              </w:rPr>
            </w:pPr>
            <w:r w:rsidRPr="001C11C7">
              <w:rPr>
                <w:rFonts w:cs="Times New Roman"/>
                <w:sz w:val="22"/>
                <w:lang w:val="en-GB"/>
              </w:rPr>
              <w:t>10 533</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32540FF" w14:textId="77777777" w:rsidR="00CA4274" w:rsidRPr="001C11C7" w:rsidRDefault="00CA4274" w:rsidP="001C11C7">
            <w:pPr>
              <w:tabs>
                <w:tab w:val="decimal" w:pos="687"/>
              </w:tabs>
              <w:spacing w:after="0" w:line="276" w:lineRule="auto"/>
              <w:rPr>
                <w:rFonts w:cs="Times New Roman"/>
                <w:bCs/>
                <w:lang w:val="en-GB"/>
              </w:rPr>
            </w:pPr>
            <w:r w:rsidRPr="001C11C7">
              <w:rPr>
                <w:rFonts w:cs="Times New Roman"/>
                <w:sz w:val="22"/>
                <w:lang w:val="en-GB"/>
              </w:rPr>
              <w:t>10 695</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73B3AE5" w14:textId="77777777" w:rsidR="00CA4274" w:rsidRPr="001C11C7" w:rsidRDefault="00CA4274" w:rsidP="001C11C7">
            <w:pPr>
              <w:tabs>
                <w:tab w:val="decimal" w:pos="624"/>
              </w:tabs>
              <w:spacing w:after="0" w:line="276" w:lineRule="auto"/>
              <w:rPr>
                <w:rFonts w:cs="Times New Roman"/>
                <w:bCs/>
                <w:lang w:val="en-GB"/>
              </w:rPr>
            </w:pPr>
            <w:r w:rsidRPr="001C11C7">
              <w:rPr>
                <w:rFonts w:cs="Times New Roman"/>
                <w:sz w:val="22"/>
                <w:lang w:val="en-GB"/>
              </w:rPr>
              <w:t>10 787</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14:paraId="464F4F3E" w14:textId="77777777" w:rsidR="00CA4274" w:rsidRPr="001C11C7" w:rsidRDefault="00CA4274" w:rsidP="001C11C7">
            <w:pPr>
              <w:tabs>
                <w:tab w:val="decimal" w:pos="658"/>
              </w:tabs>
              <w:spacing w:after="0" w:line="276" w:lineRule="auto"/>
              <w:rPr>
                <w:rFonts w:cs="Times New Roman"/>
                <w:bCs/>
                <w:lang w:val="en-GB"/>
              </w:rPr>
            </w:pPr>
            <w:r w:rsidRPr="001C11C7">
              <w:rPr>
                <w:rFonts w:cs="Times New Roman"/>
                <w:sz w:val="22"/>
                <w:lang w:val="en-GB"/>
              </w:rPr>
              <w:t>10 842</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14:paraId="6B9FC527" w14:textId="77777777" w:rsidR="00CA4274" w:rsidRPr="001C11C7" w:rsidRDefault="00CA4274" w:rsidP="001C11C7">
            <w:pPr>
              <w:tabs>
                <w:tab w:val="decimal" w:pos="670"/>
              </w:tabs>
              <w:spacing w:after="0" w:line="276" w:lineRule="auto"/>
              <w:rPr>
                <w:rFonts w:cs="Times New Roman"/>
                <w:lang w:val="en-GB"/>
              </w:rPr>
            </w:pPr>
            <w:r w:rsidRPr="001C11C7">
              <w:rPr>
                <w:rFonts w:cs="Times New Roman"/>
                <w:sz w:val="22"/>
                <w:lang w:val="en-GB"/>
              </w:rPr>
              <w:t>404</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14:paraId="6B5B5BE2" w14:textId="77777777" w:rsidR="00CA4274" w:rsidRPr="001C11C7" w:rsidRDefault="00CA4274" w:rsidP="001C11C7">
            <w:pPr>
              <w:tabs>
                <w:tab w:val="decimal" w:pos="490"/>
              </w:tabs>
              <w:spacing w:after="0" w:line="276" w:lineRule="auto"/>
              <w:ind w:left="-22"/>
              <w:rPr>
                <w:rFonts w:cs="Times New Roman"/>
                <w:lang w:val="en-GB"/>
              </w:rPr>
            </w:pPr>
            <w:r w:rsidRPr="001C11C7">
              <w:rPr>
                <w:rFonts w:cs="Times New Roman"/>
                <w:sz w:val="22"/>
                <w:lang w:val="en-GB"/>
              </w:rPr>
              <w:t>3.87</w:t>
            </w:r>
          </w:p>
        </w:tc>
      </w:tr>
      <w:tr w:rsidR="002F4731" w:rsidRPr="001C11C7" w14:paraId="4FACCCF8" w14:textId="77777777" w:rsidTr="00565668">
        <w:trPr>
          <w:trHeight w:val="117"/>
        </w:trPr>
        <w:tc>
          <w:tcPr>
            <w:tcW w:w="23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CC6D718" w14:textId="77777777" w:rsidR="002F4731" w:rsidRPr="001C11C7" w:rsidRDefault="002F4731" w:rsidP="001C11C7">
            <w:pPr>
              <w:spacing w:after="0" w:line="276" w:lineRule="auto"/>
              <w:ind w:left="-118"/>
              <w:jc w:val="center"/>
              <w:rPr>
                <w:rFonts w:cs="Times New Roman"/>
                <w:b/>
                <w:bCs/>
                <w:lang w:val="en-GB"/>
              </w:rPr>
            </w:pPr>
            <w:r w:rsidRPr="001C11C7">
              <w:rPr>
                <w:rFonts w:cs="Times New Roman"/>
                <w:b/>
                <w:bCs/>
                <w:sz w:val="22"/>
                <w:lang w:val="en-GB"/>
              </w:rPr>
              <w:t>Total</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14:paraId="433667B8" w14:textId="77777777" w:rsidR="002F4731" w:rsidRPr="001C11C7" w:rsidRDefault="00BB57BA" w:rsidP="001C11C7">
            <w:pPr>
              <w:tabs>
                <w:tab w:val="decimal" w:pos="724"/>
              </w:tabs>
              <w:spacing w:after="0" w:line="276" w:lineRule="auto"/>
              <w:rPr>
                <w:rFonts w:cs="Times New Roman"/>
                <w:lang w:val="en-GB"/>
              </w:rPr>
            </w:pPr>
            <w:r w:rsidRPr="001C11C7">
              <w:rPr>
                <w:rFonts w:cs="Times New Roman"/>
                <w:sz w:val="22"/>
                <w:lang w:val="en-GB"/>
              </w:rPr>
              <w:t>59 562</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935D9EF" w14:textId="77777777" w:rsidR="002F4731" w:rsidRPr="001C11C7" w:rsidRDefault="00BB57BA" w:rsidP="001C11C7">
            <w:pPr>
              <w:tabs>
                <w:tab w:val="decimal" w:pos="661"/>
              </w:tabs>
              <w:spacing w:after="0" w:line="276" w:lineRule="auto"/>
              <w:rPr>
                <w:rFonts w:cs="Times New Roman"/>
                <w:lang w:val="en-GB"/>
              </w:rPr>
            </w:pPr>
            <w:r w:rsidRPr="001C11C7">
              <w:rPr>
                <w:rFonts w:cs="Times New Roman"/>
                <w:sz w:val="22"/>
                <w:lang w:val="en-GB"/>
              </w:rPr>
              <w:t>61 909</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1F6625E" w14:textId="77777777" w:rsidR="002F4731" w:rsidRPr="001C11C7" w:rsidRDefault="00BB57BA" w:rsidP="001C11C7">
            <w:pPr>
              <w:tabs>
                <w:tab w:val="decimal" w:pos="687"/>
              </w:tabs>
              <w:spacing w:after="0" w:line="276" w:lineRule="auto"/>
              <w:rPr>
                <w:rFonts w:cs="Times New Roman"/>
                <w:lang w:val="en-GB"/>
              </w:rPr>
            </w:pPr>
            <w:r w:rsidRPr="001C11C7">
              <w:rPr>
                <w:rFonts w:cs="Times New Roman"/>
                <w:sz w:val="22"/>
                <w:lang w:val="en-GB"/>
              </w:rPr>
              <w:t>63 041</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4288100" w14:textId="77777777" w:rsidR="002F4731" w:rsidRPr="001C11C7" w:rsidRDefault="00BB57BA" w:rsidP="001C11C7">
            <w:pPr>
              <w:tabs>
                <w:tab w:val="decimal" w:pos="624"/>
              </w:tabs>
              <w:spacing w:after="0" w:line="276" w:lineRule="auto"/>
              <w:rPr>
                <w:rFonts w:cs="Times New Roman"/>
                <w:lang w:val="en-GB"/>
              </w:rPr>
            </w:pPr>
            <w:r w:rsidRPr="001C11C7">
              <w:rPr>
                <w:rFonts w:cs="Times New Roman"/>
                <w:sz w:val="22"/>
                <w:lang w:val="en-GB"/>
              </w:rPr>
              <w:t>63 552</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14:paraId="40E9901A" w14:textId="77777777" w:rsidR="002F4731" w:rsidRPr="001C11C7" w:rsidRDefault="00BB57BA" w:rsidP="001C11C7">
            <w:pPr>
              <w:tabs>
                <w:tab w:val="decimal" w:pos="658"/>
              </w:tabs>
              <w:spacing w:after="0" w:line="276" w:lineRule="auto"/>
              <w:rPr>
                <w:rFonts w:cs="Times New Roman"/>
                <w:lang w:val="en-GB"/>
              </w:rPr>
            </w:pPr>
            <w:r w:rsidRPr="001C11C7">
              <w:rPr>
                <w:rFonts w:cs="Times New Roman"/>
                <w:sz w:val="22"/>
                <w:lang w:val="en-GB"/>
              </w:rPr>
              <w:t>66 015</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14:paraId="5B4A0AA3" w14:textId="77777777" w:rsidR="002F4731" w:rsidRPr="001C11C7" w:rsidRDefault="00BB57BA" w:rsidP="001C11C7">
            <w:pPr>
              <w:tabs>
                <w:tab w:val="decimal" w:pos="670"/>
              </w:tabs>
              <w:spacing w:after="0" w:line="276" w:lineRule="auto"/>
              <w:rPr>
                <w:rFonts w:cs="Times New Roman"/>
                <w:lang w:val="en-GB"/>
              </w:rPr>
            </w:pPr>
            <w:r w:rsidRPr="001C11C7">
              <w:rPr>
                <w:rFonts w:cs="Times New Roman"/>
                <w:sz w:val="22"/>
                <w:lang w:val="en-GB"/>
              </w:rPr>
              <w:t>6 453</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14:paraId="4286FD36" w14:textId="77777777" w:rsidR="002F4731" w:rsidRPr="001C11C7" w:rsidRDefault="00C71324" w:rsidP="001C11C7">
            <w:pPr>
              <w:tabs>
                <w:tab w:val="decimal" w:pos="490"/>
              </w:tabs>
              <w:spacing w:after="0" w:line="276" w:lineRule="auto"/>
              <w:ind w:left="-22"/>
              <w:rPr>
                <w:rFonts w:cs="Times New Roman"/>
                <w:lang w:val="en-GB"/>
              </w:rPr>
            </w:pPr>
            <w:r w:rsidRPr="001C11C7">
              <w:rPr>
                <w:rFonts w:cs="Times New Roman"/>
                <w:sz w:val="22"/>
                <w:lang w:val="en-GB"/>
              </w:rPr>
              <w:t>1</w:t>
            </w:r>
            <w:r w:rsidR="002F4731" w:rsidRPr="001C11C7">
              <w:rPr>
                <w:rFonts w:cs="Times New Roman"/>
                <w:sz w:val="22"/>
                <w:lang w:val="en-GB"/>
              </w:rPr>
              <w:t>0.</w:t>
            </w:r>
            <w:r w:rsidRPr="001C11C7">
              <w:rPr>
                <w:rFonts w:cs="Times New Roman"/>
                <w:sz w:val="22"/>
                <w:lang w:val="en-GB"/>
              </w:rPr>
              <w:t>83</w:t>
            </w:r>
          </w:p>
        </w:tc>
      </w:tr>
    </w:tbl>
    <w:p w14:paraId="33402375" w14:textId="660C078E" w:rsidR="000B774C" w:rsidRPr="001C11C7" w:rsidRDefault="00C9321F" w:rsidP="001C11C7">
      <w:pPr>
        <w:spacing w:after="0" w:line="276" w:lineRule="auto"/>
        <w:rPr>
          <w:rFonts w:cs="Times New Roman"/>
          <w:sz w:val="20"/>
          <w:szCs w:val="20"/>
          <w:lang w:val="en-GB"/>
        </w:rPr>
      </w:pPr>
      <w:r w:rsidRPr="001C11C7">
        <w:rPr>
          <w:rFonts w:cs="Times New Roman"/>
          <w:b/>
          <w:sz w:val="20"/>
          <w:szCs w:val="20"/>
          <w:lang w:val="en-GB"/>
        </w:rPr>
        <w:t>Burimi</w:t>
      </w:r>
      <w:r w:rsidR="000B774C" w:rsidRPr="001C11C7">
        <w:rPr>
          <w:rFonts w:cs="Times New Roman"/>
          <w:b/>
          <w:sz w:val="20"/>
          <w:szCs w:val="20"/>
          <w:lang w:val="en-GB"/>
        </w:rPr>
        <w:t>:</w:t>
      </w:r>
      <w:r w:rsidR="000B774C" w:rsidRPr="001C11C7">
        <w:rPr>
          <w:rFonts w:cs="Times New Roman"/>
          <w:sz w:val="20"/>
          <w:szCs w:val="20"/>
          <w:lang w:val="en-GB"/>
        </w:rPr>
        <w:t xml:space="preserve"> </w:t>
      </w:r>
      <w:r w:rsidR="00326242" w:rsidRPr="001C11C7">
        <w:rPr>
          <w:rFonts w:cs="Times New Roman"/>
          <w:sz w:val="20"/>
          <w:szCs w:val="20"/>
          <w:lang w:val="en-GB"/>
        </w:rPr>
        <w:t>MBZHR</w:t>
      </w:r>
      <w:r w:rsidR="000B774C" w:rsidRPr="001C11C7">
        <w:rPr>
          <w:rFonts w:cs="Times New Roman"/>
          <w:sz w:val="20"/>
          <w:szCs w:val="20"/>
          <w:lang w:val="en-GB"/>
        </w:rPr>
        <w:t xml:space="preserve"> 2020</w:t>
      </w:r>
    </w:p>
    <w:p w14:paraId="4BA567F0" w14:textId="77777777" w:rsidR="00F47480" w:rsidRDefault="00F47480" w:rsidP="001C11C7">
      <w:pPr>
        <w:spacing w:after="0" w:line="276" w:lineRule="auto"/>
        <w:jc w:val="both"/>
        <w:rPr>
          <w:rFonts w:cs="Times New Roman"/>
          <w:szCs w:val="24"/>
          <w:lang w:val="en-GB"/>
        </w:rPr>
      </w:pPr>
    </w:p>
    <w:p w14:paraId="20E2662A" w14:textId="5C325BB8" w:rsidR="00CA4274" w:rsidRPr="001C11C7" w:rsidRDefault="00CA4274" w:rsidP="001C11C7">
      <w:pPr>
        <w:spacing w:after="0" w:line="276" w:lineRule="auto"/>
        <w:jc w:val="both"/>
        <w:rPr>
          <w:rFonts w:cs="Times New Roman"/>
          <w:szCs w:val="24"/>
          <w:lang w:val="en-GB"/>
        </w:rPr>
      </w:pPr>
      <w:r w:rsidRPr="001C11C7">
        <w:rPr>
          <w:rFonts w:cs="Times New Roman"/>
          <w:szCs w:val="24"/>
          <w:lang w:val="en-GB"/>
        </w:rPr>
        <w:t>Bujqësia</w:t>
      </w:r>
      <w:r w:rsidR="003B7250">
        <w:rPr>
          <w:rFonts w:cs="Times New Roman"/>
          <w:szCs w:val="24"/>
          <w:lang w:val="en-GB"/>
        </w:rPr>
        <w:t xml:space="preserve"> e fermave te vogla mbetet </w:t>
      </w:r>
      <w:r w:rsidRPr="001C11C7">
        <w:rPr>
          <w:rFonts w:cs="Times New Roman"/>
          <w:szCs w:val="24"/>
          <w:lang w:val="en-GB"/>
        </w:rPr>
        <w:t>dominuese dhe</w:t>
      </w:r>
      <w:r w:rsidR="003B7250">
        <w:rPr>
          <w:rFonts w:cs="Times New Roman"/>
          <w:szCs w:val="24"/>
          <w:lang w:val="en-GB"/>
        </w:rPr>
        <w:t xml:space="preserve"> </w:t>
      </w:r>
      <w:r w:rsidR="004F549D" w:rsidRPr="001C11C7">
        <w:rPr>
          <w:rFonts w:cs="Times New Roman"/>
          <w:szCs w:val="24"/>
          <w:lang w:val="en-GB"/>
        </w:rPr>
        <w:t xml:space="preserve">perben </w:t>
      </w:r>
      <w:r w:rsidRPr="001C11C7">
        <w:rPr>
          <w:rFonts w:cs="Times New Roman"/>
          <w:szCs w:val="24"/>
          <w:lang w:val="en-GB"/>
        </w:rPr>
        <w:t>një nga kufizimet kryesore për të siguruar qëndrueshmërinë financiare të fermave. Për më tepër, madhësia e kufizuar i pengon fermat të kenë akses në pagesa direkte, inpute më të lira, kredi, etj. Megjithatë, përdorimi i varieteteve dhe racave lokale, blegtoria e përzier dhe aksesi i kufizuar në treg</w:t>
      </w:r>
      <w:r w:rsidR="00463716" w:rsidRPr="001C11C7">
        <w:rPr>
          <w:rFonts w:cs="Times New Roman"/>
          <w:szCs w:val="24"/>
          <w:lang w:val="en-GB"/>
        </w:rPr>
        <w:t>,</w:t>
      </w:r>
      <w:r w:rsidRPr="001C11C7">
        <w:rPr>
          <w:rFonts w:cs="Times New Roman"/>
          <w:szCs w:val="24"/>
          <w:lang w:val="en-GB"/>
        </w:rPr>
        <w:t xml:space="preserve"> funksiono</w:t>
      </w:r>
      <w:r w:rsidR="00463716" w:rsidRPr="001C11C7">
        <w:rPr>
          <w:rFonts w:cs="Times New Roman"/>
          <w:szCs w:val="24"/>
          <w:lang w:val="en-GB"/>
        </w:rPr>
        <w:t>j</w:t>
      </w:r>
      <w:r w:rsidRPr="001C11C7">
        <w:rPr>
          <w:rFonts w:cs="Times New Roman"/>
          <w:szCs w:val="24"/>
          <w:lang w:val="en-GB"/>
        </w:rPr>
        <w:t>n</w:t>
      </w:r>
      <w:r w:rsidR="00463716" w:rsidRPr="001C11C7">
        <w:rPr>
          <w:rFonts w:cs="Times New Roman"/>
          <w:szCs w:val="24"/>
          <w:lang w:val="en-GB"/>
        </w:rPr>
        <w:t>ë</w:t>
      </w:r>
      <w:r w:rsidRPr="001C11C7">
        <w:rPr>
          <w:rFonts w:cs="Times New Roman"/>
          <w:szCs w:val="24"/>
          <w:lang w:val="en-GB"/>
        </w:rPr>
        <w:t xml:space="preserve"> në </w:t>
      </w:r>
      <w:r w:rsidRPr="001C11C7">
        <w:rPr>
          <w:rFonts w:cs="Times New Roman"/>
          <w:szCs w:val="24"/>
          <w:lang w:val="en-GB"/>
        </w:rPr>
        <w:lastRenderedPageBreak/>
        <w:t>rastin e fermerëve të vegjël si një perde kundër paqëndrueshmërisë së çmimeve të tregut dhe ndryshime</w:t>
      </w:r>
      <w:r w:rsidR="00463716" w:rsidRPr="001C11C7">
        <w:rPr>
          <w:rFonts w:cs="Times New Roman"/>
          <w:szCs w:val="24"/>
          <w:lang w:val="en-GB"/>
        </w:rPr>
        <w:t>ve</w:t>
      </w:r>
      <w:r w:rsidRPr="001C11C7">
        <w:rPr>
          <w:rFonts w:cs="Times New Roman"/>
          <w:szCs w:val="24"/>
          <w:lang w:val="en-GB"/>
        </w:rPr>
        <w:t xml:space="preserve"> klimatike/</w:t>
      </w:r>
      <w:r w:rsidR="00463716" w:rsidRPr="001C11C7">
        <w:rPr>
          <w:rFonts w:cs="Times New Roman"/>
          <w:szCs w:val="24"/>
          <w:lang w:val="en-GB"/>
        </w:rPr>
        <w:t>rreziqeve</w:t>
      </w:r>
      <w:r w:rsidRPr="001C11C7">
        <w:rPr>
          <w:rFonts w:cs="Times New Roman"/>
          <w:szCs w:val="24"/>
          <w:lang w:val="en-GB"/>
        </w:rPr>
        <w:t xml:space="preserve"> natyrore</w:t>
      </w:r>
      <w:r w:rsidR="00F222EA" w:rsidRPr="001C11C7">
        <w:rPr>
          <w:rFonts w:cs="Times New Roman"/>
          <w:szCs w:val="24"/>
          <w:lang w:val="en-GB"/>
        </w:rPr>
        <w:t>,</w:t>
      </w:r>
      <w:r w:rsidRPr="001C11C7">
        <w:rPr>
          <w:rFonts w:cs="Times New Roman"/>
          <w:szCs w:val="24"/>
          <w:lang w:val="en-GB"/>
        </w:rPr>
        <w:t xml:space="preserve"> në një ekonomi tradicionale ku qëndrueshmëria duket të jetë më e rëndësishme se një fitim i pasigurt.</w:t>
      </w:r>
    </w:p>
    <w:p w14:paraId="3479FD17" w14:textId="46EF2443" w:rsidR="00CA4274" w:rsidRPr="001C11C7" w:rsidRDefault="00CA4274" w:rsidP="001C11C7">
      <w:pPr>
        <w:spacing w:after="0" w:line="276" w:lineRule="auto"/>
        <w:jc w:val="both"/>
        <w:rPr>
          <w:rFonts w:cs="Times New Roman"/>
          <w:szCs w:val="24"/>
          <w:lang w:val="en-GB"/>
        </w:rPr>
      </w:pPr>
    </w:p>
    <w:p w14:paraId="0D9BA495" w14:textId="7BFE58EB" w:rsidR="00CA4274" w:rsidRPr="001C11C7" w:rsidRDefault="00CA4274" w:rsidP="001C11C7">
      <w:pPr>
        <w:spacing w:after="0" w:line="276" w:lineRule="auto"/>
        <w:jc w:val="both"/>
        <w:rPr>
          <w:rFonts w:cs="Times New Roman"/>
          <w:szCs w:val="24"/>
          <w:lang w:val="en-GB"/>
        </w:rPr>
      </w:pPr>
      <w:r w:rsidRPr="001C11C7">
        <w:rPr>
          <w:rFonts w:cs="Times New Roman"/>
          <w:szCs w:val="24"/>
          <w:lang w:val="en-GB"/>
        </w:rPr>
        <w:t>Pragu i qëndrueshmërisë së fermës duhet të shihet si dinamik, i varur nga çmimet e tregut, kostoja e jetesës dhe mundësitë e tjera që nxisin migrimin. Studimet sektoriale të përgatitura në vitin 2021</w:t>
      </w:r>
      <w:r w:rsidR="00322CEF" w:rsidRPr="001C11C7">
        <w:rPr>
          <w:rFonts w:cs="Times New Roman"/>
          <w:szCs w:val="24"/>
          <w:lang w:val="en-GB"/>
        </w:rPr>
        <w:t>,</w:t>
      </w:r>
      <w:r w:rsidRPr="001C11C7">
        <w:rPr>
          <w:rFonts w:cs="Times New Roman"/>
          <w:szCs w:val="24"/>
          <w:lang w:val="en-GB"/>
        </w:rPr>
        <w:t xml:space="preserve"> tregojnë se madhësia minimale për qëndrueshmërinë e fermës është 0,20 ha në rastin e serave, 0,5 ha në rastin e fermave të agrumeve, 0,90 ha për vreshtat, 1 ha për perimet</w:t>
      </w:r>
      <w:r w:rsidR="00A933DA" w:rsidRPr="001C11C7">
        <w:rPr>
          <w:rFonts w:cs="Times New Roman"/>
          <w:szCs w:val="24"/>
          <w:lang w:val="en-GB"/>
        </w:rPr>
        <w:t xml:space="preserve"> e fushes</w:t>
      </w:r>
      <w:r w:rsidRPr="001C11C7">
        <w:rPr>
          <w:rFonts w:cs="Times New Roman"/>
          <w:szCs w:val="24"/>
          <w:lang w:val="en-GB"/>
        </w:rPr>
        <w:t xml:space="preserve"> dhe</w:t>
      </w:r>
      <w:r w:rsidR="00A933DA" w:rsidRPr="001C11C7">
        <w:rPr>
          <w:rFonts w:cs="Times New Roman"/>
          <w:szCs w:val="24"/>
          <w:lang w:val="en-GB"/>
        </w:rPr>
        <w:t xml:space="preserve"> pemtoret </w:t>
      </w:r>
      <w:r w:rsidRPr="001C11C7">
        <w:rPr>
          <w:rFonts w:cs="Times New Roman"/>
          <w:szCs w:val="24"/>
          <w:lang w:val="en-GB"/>
        </w:rPr>
        <w:t>dhe 2 ha për</w:t>
      </w:r>
      <w:r w:rsidR="00A933DA" w:rsidRPr="001C11C7">
        <w:rPr>
          <w:rFonts w:cs="Times New Roman"/>
          <w:szCs w:val="24"/>
          <w:lang w:val="en-GB"/>
        </w:rPr>
        <w:t xml:space="preserve"> ullishtet </w:t>
      </w:r>
      <w:r w:rsidRPr="001C11C7">
        <w:rPr>
          <w:rFonts w:cs="Times New Roman"/>
          <w:szCs w:val="24"/>
          <w:lang w:val="en-GB"/>
        </w:rPr>
        <w:t xml:space="preserve"> Megjithatë, qëndrueshmëria ekonomike mund të arrihet vetëm në pragje më të larta, pasi fitimi nga ferma</w:t>
      </w:r>
      <w:r w:rsidR="00463716" w:rsidRPr="001C11C7">
        <w:rPr>
          <w:rFonts w:cs="Times New Roman"/>
          <w:szCs w:val="24"/>
          <w:lang w:val="en-GB"/>
        </w:rPr>
        <w:t xml:space="preserve"> </w:t>
      </w:r>
      <w:r w:rsidRPr="001C11C7">
        <w:rPr>
          <w:rFonts w:cs="Times New Roman"/>
          <w:szCs w:val="24"/>
          <w:lang w:val="en-GB"/>
        </w:rPr>
        <w:t>t</w:t>
      </w:r>
      <w:r w:rsidR="00463716" w:rsidRPr="001C11C7">
        <w:rPr>
          <w:rFonts w:cs="Times New Roman"/>
          <w:szCs w:val="24"/>
          <w:lang w:val="en-GB"/>
        </w:rPr>
        <w:t>ë</w:t>
      </w:r>
      <w:r w:rsidRPr="001C11C7">
        <w:rPr>
          <w:rFonts w:cs="Times New Roman"/>
          <w:szCs w:val="24"/>
          <w:lang w:val="en-GB"/>
        </w:rPr>
        <w:t xml:space="preserve"> tilla të vogla mund të mos mbulojë nevojat financiare të një familjeje, ndërkohë që alternativa e aktiviteteve të tjera/migrimi</w:t>
      </w:r>
      <w:r w:rsidR="00322CEF" w:rsidRPr="001C11C7">
        <w:rPr>
          <w:rFonts w:cs="Times New Roman"/>
          <w:szCs w:val="24"/>
          <w:lang w:val="en-GB"/>
        </w:rPr>
        <w:t>,</w:t>
      </w:r>
      <w:r w:rsidRPr="001C11C7">
        <w:rPr>
          <w:rFonts w:cs="Times New Roman"/>
          <w:szCs w:val="24"/>
          <w:lang w:val="en-GB"/>
        </w:rPr>
        <w:t xml:space="preserve"> mbetet tërheqëse.</w:t>
      </w:r>
    </w:p>
    <w:p w14:paraId="096F86C0" w14:textId="77777777" w:rsidR="00CA4274" w:rsidRPr="001C11C7" w:rsidRDefault="00CA4274" w:rsidP="001C11C7">
      <w:pPr>
        <w:autoSpaceDE w:val="0"/>
        <w:autoSpaceDN w:val="0"/>
        <w:adjustRightInd w:val="0"/>
        <w:spacing w:after="0" w:line="276" w:lineRule="auto"/>
        <w:jc w:val="both"/>
        <w:rPr>
          <w:rFonts w:cs="Times New Roman"/>
          <w:szCs w:val="24"/>
          <w:lang w:val="en-GB"/>
        </w:rPr>
      </w:pPr>
    </w:p>
    <w:p w14:paraId="25C2F593" w14:textId="38C00763" w:rsidR="00CA4274" w:rsidRPr="001C11C7" w:rsidRDefault="00CA4274" w:rsidP="001C11C7">
      <w:pPr>
        <w:spacing w:after="0" w:line="276" w:lineRule="auto"/>
        <w:rPr>
          <w:rFonts w:cs="Times New Roman"/>
          <w:b/>
          <w:bCs/>
          <w:szCs w:val="24"/>
          <w:lang w:val="en-GB"/>
        </w:rPr>
      </w:pPr>
      <w:r w:rsidRPr="001C11C7">
        <w:rPr>
          <w:rFonts w:cs="Times New Roman"/>
          <w:b/>
          <w:bCs/>
          <w:szCs w:val="24"/>
          <w:lang w:val="en-GB"/>
        </w:rPr>
        <w:t>3.3 Kulturat prioritare</w:t>
      </w:r>
      <w:r w:rsidR="00463716" w:rsidRPr="001C11C7">
        <w:rPr>
          <w:rFonts w:cs="Times New Roman"/>
          <w:b/>
          <w:bCs/>
          <w:szCs w:val="24"/>
          <w:lang w:val="en-GB"/>
        </w:rPr>
        <w:t xml:space="preserve"> </w:t>
      </w:r>
    </w:p>
    <w:p w14:paraId="4353C7DE" w14:textId="77777777" w:rsidR="00CA4274" w:rsidRPr="001C11C7" w:rsidRDefault="00CA4274" w:rsidP="001C11C7">
      <w:pPr>
        <w:spacing w:after="0" w:line="276" w:lineRule="auto"/>
        <w:rPr>
          <w:rFonts w:cs="Times New Roman"/>
          <w:szCs w:val="24"/>
          <w:lang w:val="en-GB"/>
        </w:rPr>
      </w:pPr>
      <w:r w:rsidRPr="001C11C7">
        <w:rPr>
          <w:rFonts w:cs="Times New Roman"/>
          <w:szCs w:val="24"/>
          <w:lang w:val="en-GB"/>
        </w:rPr>
        <w:t>Zona e ulët bregdetare ka kushte shumë të favorshme për prodhimin e perimeve në mjedise të mbrojtura (serra), duke lejuar rritjen e tyre të paktën dy herë në vit.</w:t>
      </w:r>
    </w:p>
    <w:p w14:paraId="002763B9" w14:textId="7E1BC5FB" w:rsidR="00CA4274" w:rsidRPr="001C11C7" w:rsidRDefault="00CA4274" w:rsidP="001C11C7">
      <w:pPr>
        <w:spacing w:after="0" w:line="276" w:lineRule="auto"/>
        <w:rPr>
          <w:rFonts w:cs="Times New Roman"/>
          <w:szCs w:val="24"/>
          <w:lang w:val="en-GB"/>
        </w:rPr>
      </w:pPr>
      <w:r w:rsidRPr="001C11C7">
        <w:rPr>
          <w:rFonts w:cs="Times New Roman"/>
          <w:szCs w:val="24"/>
          <w:lang w:val="en-GB"/>
        </w:rPr>
        <w:t xml:space="preserve">Domatja është </w:t>
      </w:r>
      <w:r w:rsidR="00002BF4">
        <w:rPr>
          <w:rFonts w:cs="Times New Roman"/>
          <w:szCs w:val="24"/>
          <w:lang w:val="en-GB"/>
        </w:rPr>
        <w:t>nga perimet</w:t>
      </w:r>
      <w:r w:rsidRPr="001C11C7">
        <w:rPr>
          <w:rFonts w:cs="Times New Roman"/>
          <w:szCs w:val="24"/>
          <w:lang w:val="en-GB"/>
        </w:rPr>
        <w:t xml:space="preserve"> që zë sipërfaqen më të madhe në serra rreth 44%, e ndjekur nga:</w:t>
      </w:r>
    </w:p>
    <w:p w14:paraId="02295C0B" w14:textId="77777777" w:rsidR="00CA4274" w:rsidRPr="001C11C7" w:rsidRDefault="00CA4274" w:rsidP="001C11C7">
      <w:pPr>
        <w:spacing w:after="0" w:line="276" w:lineRule="auto"/>
        <w:rPr>
          <w:rFonts w:cs="Times New Roman"/>
          <w:szCs w:val="24"/>
          <w:lang w:val="en-GB"/>
        </w:rPr>
      </w:pPr>
      <w:r w:rsidRPr="001C11C7">
        <w:rPr>
          <w:rFonts w:cs="Times New Roman"/>
          <w:szCs w:val="24"/>
          <w:lang w:val="en-GB"/>
        </w:rPr>
        <w:t>• kastravecat - rreth 18%,</w:t>
      </w:r>
    </w:p>
    <w:p w14:paraId="07BCCF71" w14:textId="77777777" w:rsidR="00CA4274" w:rsidRPr="001C11C7" w:rsidRDefault="00CA4274" w:rsidP="001C11C7">
      <w:pPr>
        <w:spacing w:after="0" w:line="276" w:lineRule="auto"/>
        <w:rPr>
          <w:rFonts w:cs="Times New Roman"/>
          <w:szCs w:val="24"/>
          <w:lang w:val="en-GB"/>
        </w:rPr>
      </w:pPr>
      <w:r w:rsidRPr="001C11C7">
        <w:rPr>
          <w:rFonts w:cs="Times New Roman"/>
          <w:szCs w:val="24"/>
          <w:lang w:val="en-GB"/>
        </w:rPr>
        <w:t>• speca - rreth 14%,</w:t>
      </w:r>
    </w:p>
    <w:p w14:paraId="716EE1CD" w14:textId="2D9D46B7" w:rsidR="00CA4274" w:rsidRPr="001C11C7" w:rsidRDefault="00CA4274" w:rsidP="001C11C7">
      <w:pPr>
        <w:spacing w:after="0" w:line="276" w:lineRule="auto"/>
        <w:rPr>
          <w:rFonts w:cs="Times New Roman"/>
          <w:szCs w:val="24"/>
          <w:lang w:val="en-GB"/>
        </w:rPr>
      </w:pPr>
      <w:r w:rsidRPr="001C11C7">
        <w:rPr>
          <w:rFonts w:cs="Times New Roman"/>
          <w:szCs w:val="24"/>
          <w:lang w:val="en-GB"/>
        </w:rPr>
        <w:t>• pjeprat - rreth 4%</w:t>
      </w:r>
      <w:r w:rsidR="0099795D">
        <w:rPr>
          <w:rFonts w:cs="Times New Roman"/>
          <w:szCs w:val="24"/>
          <w:lang w:val="en-GB"/>
        </w:rPr>
        <w:t>,</w:t>
      </w:r>
      <w:r w:rsidRPr="001C11C7">
        <w:rPr>
          <w:rFonts w:cs="Times New Roman"/>
          <w:szCs w:val="24"/>
          <w:lang w:val="en-GB"/>
        </w:rPr>
        <w:t xml:space="preserve"> dhe</w:t>
      </w:r>
    </w:p>
    <w:p w14:paraId="45D96587" w14:textId="77777777" w:rsidR="00CA4274" w:rsidRPr="001C11C7" w:rsidRDefault="00CA4274" w:rsidP="001C11C7">
      <w:pPr>
        <w:spacing w:after="0" w:line="276" w:lineRule="auto"/>
        <w:rPr>
          <w:rFonts w:cs="Times New Roman"/>
          <w:szCs w:val="24"/>
          <w:lang w:val="en-GB"/>
        </w:rPr>
      </w:pPr>
      <w:r w:rsidRPr="001C11C7">
        <w:rPr>
          <w:rFonts w:cs="Times New Roman"/>
          <w:szCs w:val="24"/>
          <w:lang w:val="en-GB"/>
        </w:rPr>
        <w:t>• perime të tjera - 20%.</w:t>
      </w:r>
    </w:p>
    <w:p w14:paraId="26473C03" w14:textId="6C81E1F6" w:rsidR="0067446C" w:rsidRPr="001C11C7" w:rsidRDefault="00CA4274" w:rsidP="001C11C7">
      <w:pPr>
        <w:spacing w:after="0" w:line="276" w:lineRule="auto"/>
        <w:rPr>
          <w:rFonts w:cs="Times New Roman"/>
          <w:szCs w:val="24"/>
          <w:lang w:val="en-GB"/>
        </w:rPr>
      </w:pPr>
      <w:r w:rsidRPr="001C11C7">
        <w:rPr>
          <w:rFonts w:cs="Times New Roman"/>
          <w:szCs w:val="24"/>
          <w:lang w:val="en-GB"/>
        </w:rPr>
        <w:t>Rrethi i Lushnjës është zona, e cila ka sipërfaqen më të madhe të se</w:t>
      </w:r>
      <w:r w:rsidR="00322CEF" w:rsidRPr="001C11C7">
        <w:rPr>
          <w:rFonts w:cs="Times New Roman"/>
          <w:szCs w:val="24"/>
          <w:lang w:val="en-GB"/>
        </w:rPr>
        <w:t>r</w:t>
      </w:r>
      <w:r w:rsidRPr="001C11C7">
        <w:rPr>
          <w:rFonts w:cs="Times New Roman"/>
          <w:szCs w:val="24"/>
          <w:lang w:val="en-GB"/>
        </w:rPr>
        <w:t>rave dhe siguron masën kryesore të perimeve për eksport.</w:t>
      </w:r>
    </w:p>
    <w:p w14:paraId="0BA9B4FD" w14:textId="77777777" w:rsidR="00CA4274" w:rsidRPr="001C11C7" w:rsidRDefault="00CA4274" w:rsidP="001C11C7">
      <w:pPr>
        <w:spacing w:after="0" w:line="276" w:lineRule="auto"/>
        <w:rPr>
          <w:rFonts w:cs="Times New Roman"/>
          <w:szCs w:val="24"/>
          <w:lang w:val="en-GB"/>
        </w:rPr>
      </w:pPr>
    </w:p>
    <w:p w14:paraId="15D5F4AB" w14:textId="152D3D61" w:rsidR="000B774C" w:rsidRPr="001C11C7" w:rsidRDefault="000B774C" w:rsidP="001C11C7">
      <w:pPr>
        <w:spacing w:after="0" w:line="276" w:lineRule="auto"/>
        <w:rPr>
          <w:rFonts w:cs="Times New Roman"/>
          <w:bCs/>
          <w:szCs w:val="24"/>
          <w:lang w:val="en-GB"/>
        </w:rPr>
      </w:pPr>
      <w:r w:rsidRPr="001C11C7">
        <w:rPr>
          <w:rFonts w:cs="Times New Roman"/>
          <w:b/>
          <w:szCs w:val="24"/>
          <w:lang w:val="en-GB"/>
        </w:rPr>
        <w:t>Tab</w:t>
      </w:r>
      <w:r w:rsidR="00C9321F" w:rsidRPr="001C11C7">
        <w:rPr>
          <w:rFonts w:cs="Times New Roman"/>
          <w:b/>
          <w:szCs w:val="24"/>
          <w:lang w:val="en-GB"/>
        </w:rPr>
        <w:t>e</w:t>
      </w:r>
      <w:r w:rsidRPr="001C11C7">
        <w:rPr>
          <w:rFonts w:cs="Times New Roman"/>
          <w:b/>
          <w:szCs w:val="24"/>
          <w:lang w:val="en-GB"/>
        </w:rPr>
        <w:t>l</w:t>
      </w:r>
      <w:r w:rsidR="00C9321F" w:rsidRPr="001C11C7">
        <w:rPr>
          <w:rFonts w:cs="Times New Roman"/>
          <w:b/>
          <w:szCs w:val="24"/>
          <w:lang w:val="en-GB"/>
        </w:rPr>
        <w:t>a</w:t>
      </w:r>
      <w:r w:rsidRPr="001C11C7">
        <w:rPr>
          <w:rFonts w:cs="Times New Roman"/>
          <w:b/>
          <w:szCs w:val="24"/>
          <w:lang w:val="en-GB"/>
        </w:rPr>
        <w:t xml:space="preserve"> </w:t>
      </w:r>
      <w:r w:rsidR="0074516C" w:rsidRPr="001C11C7">
        <w:rPr>
          <w:rFonts w:cs="Times New Roman"/>
          <w:b/>
          <w:szCs w:val="24"/>
          <w:lang w:val="en-GB"/>
        </w:rPr>
        <w:t>4</w:t>
      </w:r>
      <w:r w:rsidRPr="001C11C7">
        <w:rPr>
          <w:rFonts w:cs="Times New Roman"/>
          <w:b/>
          <w:szCs w:val="24"/>
          <w:lang w:val="en-GB"/>
        </w:rPr>
        <w:t>:</w:t>
      </w:r>
      <w:r w:rsidR="002A71B2" w:rsidRPr="001C11C7">
        <w:rPr>
          <w:rFonts w:cs="Times New Roman"/>
          <w:bCs/>
          <w:szCs w:val="24"/>
          <w:lang w:val="en-GB"/>
        </w:rPr>
        <w:t xml:space="preserve"> </w:t>
      </w:r>
      <w:r w:rsidR="00CA4274" w:rsidRPr="001C11C7">
        <w:rPr>
          <w:rFonts w:cs="Times New Roman"/>
          <w:bCs/>
          <w:szCs w:val="24"/>
          <w:lang w:val="en-GB"/>
        </w:rPr>
        <w:t>Sipërfaqja e kultivimit (hektarë) të perimeve të hershme të serrave</w:t>
      </w:r>
      <w:r w:rsidRPr="001C11C7">
        <w:rPr>
          <w:rFonts w:cs="Times New Roman"/>
          <w:bCs/>
          <w:szCs w:val="24"/>
          <w:lang w:val="en-GB"/>
        </w:rPr>
        <w:t xml:space="preserve"> (2015–2020)</w:t>
      </w:r>
    </w:p>
    <w:tbl>
      <w:tblPr>
        <w:tblStyle w:val="TableGrid"/>
        <w:tblW w:w="9445" w:type="dxa"/>
        <w:tblLook w:val="04A0" w:firstRow="1" w:lastRow="0" w:firstColumn="1" w:lastColumn="0" w:noHBand="0" w:noVBand="1"/>
      </w:tblPr>
      <w:tblGrid>
        <w:gridCol w:w="1795"/>
        <w:gridCol w:w="1350"/>
        <w:gridCol w:w="1260"/>
        <w:gridCol w:w="1260"/>
        <w:gridCol w:w="1260"/>
        <w:gridCol w:w="1260"/>
        <w:gridCol w:w="1260"/>
      </w:tblGrid>
      <w:tr w:rsidR="002A71B2" w:rsidRPr="001C11C7" w14:paraId="2D67860D" w14:textId="77777777" w:rsidTr="002A71B2">
        <w:trPr>
          <w:trHeight w:val="418"/>
        </w:trPr>
        <w:tc>
          <w:tcPr>
            <w:tcW w:w="1795" w:type="dxa"/>
            <w:shd w:val="clear" w:color="auto" w:fill="D9D9D9" w:themeFill="background1" w:themeFillShade="D9"/>
            <w:noWrap/>
            <w:hideMark/>
          </w:tcPr>
          <w:p w14:paraId="4C17F2BA" w14:textId="0DE951D2" w:rsidR="002A71B2" w:rsidRPr="001C11C7" w:rsidRDefault="002A71B2" w:rsidP="001C11C7">
            <w:pPr>
              <w:jc w:val="center"/>
              <w:rPr>
                <w:rFonts w:cs="Times New Roman"/>
                <w:b/>
                <w:lang w:val="en-GB"/>
              </w:rPr>
            </w:pPr>
            <w:r w:rsidRPr="001C11C7">
              <w:rPr>
                <w:rFonts w:cs="Times New Roman"/>
                <w:b/>
                <w:lang w:val="en-GB"/>
              </w:rPr>
              <w:t>Prefe</w:t>
            </w:r>
            <w:r w:rsidR="00C9321F" w:rsidRPr="001C11C7">
              <w:rPr>
                <w:rFonts w:cs="Times New Roman"/>
                <w:b/>
                <w:lang w:val="en-GB"/>
              </w:rPr>
              <w:t>k</w:t>
            </w:r>
            <w:r w:rsidRPr="001C11C7">
              <w:rPr>
                <w:rFonts w:cs="Times New Roman"/>
                <w:b/>
                <w:lang w:val="en-GB"/>
              </w:rPr>
              <w:t>tur</w:t>
            </w:r>
            <w:r w:rsidR="00C9321F" w:rsidRPr="001C11C7">
              <w:rPr>
                <w:rFonts w:cs="Times New Roman"/>
                <w:b/>
                <w:lang w:val="en-GB"/>
              </w:rPr>
              <w:t>a</w:t>
            </w:r>
          </w:p>
        </w:tc>
        <w:tc>
          <w:tcPr>
            <w:tcW w:w="1350" w:type="dxa"/>
            <w:shd w:val="clear" w:color="auto" w:fill="D9D9D9" w:themeFill="background1" w:themeFillShade="D9"/>
            <w:noWrap/>
            <w:hideMark/>
          </w:tcPr>
          <w:p w14:paraId="4DC7A2A9" w14:textId="77777777" w:rsidR="002A71B2" w:rsidRPr="001C11C7" w:rsidRDefault="002A71B2" w:rsidP="001C11C7">
            <w:pPr>
              <w:jc w:val="center"/>
              <w:rPr>
                <w:rFonts w:cs="Times New Roman"/>
                <w:b/>
                <w:lang w:val="en-GB"/>
              </w:rPr>
            </w:pPr>
            <w:r w:rsidRPr="001C11C7">
              <w:rPr>
                <w:rFonts w:cs="Times New Roman"/>
                <w:b/>
                <w:lang w:val="en-GB"/>
              </w:rPr>
              <w:t>2015</w:t>
            </w:r>
          </w:p>
        </w:tc>
        <w:tc>
          <w:tcPr>
            <w:tcW w:w="1260" w:type="dxa"/>
            <w:shd w:val="clear" w:color="auto" w:fill="D9D9D9" w:themeFill="background1" w:themeFillShade="D9"/>
            <w:noWrap/>
            <w:hideMark/>
          </w:tcPr>
          <w:p w14:paraId="7EB8061B" w14:textId="77777777" w:rsidR="002A71B2" w:rsidRPr="001C11C7" w:rsidRDefault="002A71B2" w:rsidP="001C11C7">
            <w:pPr>
              <w:jc w:val="center"/>
              <w:rPr>
                <w:rFonts w:cs="Times New Roman"/>
                <w:b/>
                <w:lang w:val="en-GB"/>
              </w:rPr>
            </w:pPr>
            <w:r w:rsidRPr="001C11C7">
              <w:rPr>
                <w:rFonts w:cs="Times New Roman"/>
                <w:b/>
                <w:lang w:val="en-GB"/>
              </w:rPr>
              <w:t>2016</w:t>
            </w:r>
          </w:p>
        </w:tc>
        <w:tc>
          <w:tcPr>
            <w:tcW w:w="1260" w:type="dxa"/>
            <w:shd w:val="clear" w:color="auto" w:fill="D9D9D9" w:themeFill="background1" w:themeFillShade="D9"/>
            <w:noWrap/>
            <w:hideMark/>
          </w:tcPr>
          <w:p w14:paraId="74CF3C68" w14:textId="77777777" w:rsidR="002A71B2" w:rsidRPr="001C11C7" w:rsidRDefault="002A71B2" w:rsidP="001C11C7">
            <w:pPr>
              <w:jc w:val="center"/>
              <w:rPr>
                <w:rFonts w:cs="Times New Roman"/>
                <w:b/>
                <w:lang w:val="en-GB"/>
              </w:rPr>
            </w:pPr>
            <w:r w:rsidRPr="001C11C7">
              <w:rPr>
                <w:rFonts w:cs="Times New Roman"/>
                <w:b/>
                <w:lang w:val="en-GB"/>
              </w:rPr>
              <w:t>2017</w:t>
            </w:r>
          </w:p>
        </w:tc>
        <w:tc>
          <w:tcPr>
            <w:tcW w:w="1260" w:type="dxa"/>
            <w:shd w:val="clear" w:color="auto" w:fill="D9D9D9" w:themeFill="background1" w:themeFillShade="D9"/>
            <w:noWrap/>
            <w:hideMark/>
          </w:tcPr>
          <w:p w14:paraId="4D4D52B3" w14:textId="77777777" w:rsidR="002A71B2" w:rsidRPr="001C11C7" w:rsidRDefault="002A71B2" w:rsidP="001C11C7">
            <w:pPr>
              <w:jc w:val="center"/>
              <w:rPr>
                <w:rFonts w:cs="Times New Roman"/>
                <w:b/>
                <w:lang w:val="en-GB"/>
              </w:rPr>
            </w:pPr>
            <w:r w:rsidRPr="001C11C7">
              <w:rPr>
                <w:rFonts w:cs="Times New Roman"/>
                <w:b/>
                <w:lang w:val="en-GB"/>
              </w:rPr>
              <w:t>2018</w:t>
            </w:r>
          </w:p>
        </w:tc>
        <w:tc>
          <w:tcPr>
            <w:tcW w:w="1260" w:type="dxa"/>
            <w:shd w:val="clear" w:color="auto" w:fill="D9D9D9" w:themeFill="background1" w:themeFillShade="D9"/>
            <w:noWrap/>
            <w:hideMark/>
          </w:tcPr>
          <w:p w14:paraId="2A6A6CAE" w14:textId="77777777" w:rsidR="002A71B2" w:rsidRPr="001C11C7" w:rsidRDefault="002A71B2" w:rsidP="001C11C7">
            <w:pPr>
              <w:jc w:val="center"/>
              <w:rPr>
                <w:rFonts w:cs="Times New Roman"/>
                <w:b/>
                <w:lang w:val="en-GB"/>
              </w:rPr>
            </w:pPr>
            <w:r w:rsidRPr="001C11C7">
              <w:rPr>
                <w:rFonts w:cs="Times New Roman"/>
                <w:b/>
                <w:lang w:val="en-GB"/>
              </w:rPr>
              <w:t>2019</w:t>
            </w:r>
          </w:p>
        </w:tc>
        <w:tc>
          <w:tcPr>
            <w:tcW w:w="1260" w:type="dxa"/>
            <w:shd w:val="clear" w:color="auto" w:fill="D9D9D9" w:themeFill="background1" w:themeFillShade="D9"/>
            <w:noWrap/>
            <w:hideMark/>
          </w:tcPr>
          <w:p w14:paraId="4FD805E8" w14:textId="77777777" w:rsidR="002A71B2" w:rsidRPr="001C11C7" w:rsidRDefault="002A71B2" w:rsidP="001C11C7">
            <w:pPr>
              <w:jc w:val="center"/>
              <w:rPr>
                <w:rFonts w:cs="Times New Roman"/>
                <w:b/>
                <w:lang w:val="en-GB"/>
              </w:rPr>
            </w:pPr>
            <w:r w:rsidRPr="001C11C7">
              <w:rPr>
                <w:rFonts w:cs="Times New Roman"/>
                <w:b/>
                <w:lang w:val="en-GB"/>
              </w:rPr>
              <w:t>2020</w:t>
            </w:r>
          </w:p>
        </w:tc>
      </w:tr>
      <w:tr w:rsidR="002A71B2" w:rsidRPr="001C11C7" w14:paraId="0C11BFF7" w14:textId="77777777" w:rsidTr="002A71B2">
        <w:trPr>
          <w:trHeight w:val="300"/>
        </w:trPr>
        <w:tc>
          <w:tcPr>
            <w:tcW w:w="1795" w:type="dxa"/>
            <w:noWrap/>
            <w:hideMark/>
          </w:tcPr>
          <w:p w14:paraId="778E625B" w14:textId="77777777" w:rsidR="002A71B2" w:rsidRPr="001C11C7" w:rsidRDefault="002A71B2" w:rsidP="001C11C7">
            <w:pPr>
              <w:rPr>
                <w:rFonts w:cs="Times New Roman"/>
                <w:b/>
                <w:lang w:val="en-GB"/>
              </w:rPr>
            </w:pPr>
            <w:r w:rsidRPr="001C11C7">
              <w:rPr>
                <w:rFonts w:cs="Times New Roman"/>
                <w:b/>
                <w:lang w:val="en-GB"/>
              </w:rPr>
              <w:t>Berat</w:t>
            </w:r>
          </w:p>
        </w:tc>
        <w:tc>
          <w:tcPr>
            <w:tcW w:w="1350" w:type="dxa"/>
            <w:noWrap/>
            <w:hideMark/>
          </w:tcPr>
          <w:p w14:paraId="2C6041C2" w14:textId="77777777" w:rsidR="002A71B2" w:rsidRPr="001C11C7" w:rsidRDefault="002A71B2" w:rsidP="001C11C7">
            <w:pPr>
              <w:tabs>
                <w:tab w:val="decimal" w:pos="698"/>
              </w:tabs>
              <w:rPr>
                <w:rFonts w:cs="Times New Roman"/>
                <w:lang w:val="en-GB"/>
              </w:rPr>
            </w:pPr>
            <w:r w:rsidRPr="001C11C7">
              <w:rPr>
                <w:rFonts w:cs="Times New Roman"/>
                <w:lang w:val="en-GB"/>
              </w:rPr>
              <w:t>394</w:t>
            </w:r>
          </w:p>
        </w:tc>
        <w:tc>
          <w:tcPr>
            <w:tcW w:w="1260" w:type="dxa"/>
            <w:noWrap/>
            <w:hideMark/>
          </w:tcPr>
          <w:p w14:paraId="03C77D55" w14:textId="77777777" w:rsidR="002A71B2" w:rsidRPr="001C11C7" w:rsidRDefault="002A71B2" w:rsidP="001C11C7">
            <w:pPr>
              <w:tabs>
                <w:tab w:val="decimal" w:pos="705"/>
              </w:tabs>
              <w:rPr>
                <w:rFonts w:cs="Times New Roman"/>
                <w:lang w:val="en-GB"/>
              </w:rPr>
            </w:pPr>
            <w:r w:rsidRPr="001C11C7">
              <w:rPr>
                <w:rFonts w:cs="Times New Roman"/>
                <w:lang w:val="en-GB"/>
              </w:rPr>
              <w:t>436</w:t>
            </w:r>
          </w:p>
        </w:tc>
        <w:tc>
          <w:tcPr>
            <w:tcW w:w="1260" w:type="dxa"/>
            <w:noWrap/>
            <w:hideMark/>
          </w:tcPr>
          <w:p w14:paraId="171FCECB" w14:textId="77777777" w:rsidR="002A71B2" w:rsidRPr="001C11C7" w:rsidRDefault="002A71B2" w:rsidP="001C11C7">
            <w:pPr>
              <w:tabs>
                <w:tab w:val="decimal" w:pos="708"/>
              </w:tabs>
              <w:rPr>
                <w:rFonts w:cs="Times New Roman"/>
                <w:lang w:val="en-GB"/>
              </w:rPr>
            </w:pPr>
            <w:r w:rsidRPr="001C11C7">
              <w:rPr>
                <w:rFonts w:cs="Times New Roman"/>
                <w:lang w:val="en-GB"/>
              </w:rPr>
              <w:t>478</w:t>
            </w:r>
          </w:p>
        </w:tc>
        <w:tc>
          <w:tcPr>
            <w:tcW w:w="1260" w:type="dxa"/>
            <w:noWrap/>
            <w:hideMark/>
          </w:tcPr>
          <w:p w14:paraId="3A4CFBF7" w14:textId="77777777" w:rsidR="002A71B2" w:rsidRPr="001C11C7" w:rsidRDefault="002A71B2" w:rsidP="001C11C7">
            <w:pPr>
              <w:tabs>
                <w:tab w:val="decimal" w:pos="700"/>
              </w:tabs>
              <w:rPr>
                <w:rFonts w:cs="Times New Roman"/>
                <w:lang w:val="en-GB"/>
              </w:rPr>
            </w:pPr>
            <w:r w:rsidRPr="001C11C7">
              <w:rPr>
                <w:rFonts w:cs="Times New Roman"/>
                <w:lang w:val="en-GB"/>
              </w:rPr>
              <w:t>483</w:t>
            </w:r>
          </w:p>
        </w:tc>
        <w:tc>
          <w:tcPr>
            <w:tcW w:w="1260" w:type="dxa"/>
            <w:noWrap/>
            <w:hideMark/>
          </w:tcPr>
          <w:p w14:paraId="366B11BE" w14:textId="77777777" w:rsidR="002A71B2" w:rsidRPr="001C11C7" w:rsidRDefault="002A71B2" w:rsidP="001C11C7">
            <w:pPr>
              <w:tabs>
                <w:tab w:val="decimal" w:pos="796"/>
              </w:tabs>
              <w:rPr>
                <w:rFonts w:cs="Times New Roman"/>
                <w:lang w:val="en-GB"/>
              </w:rPr>
            </w:pPr>
            <w:r w:rsidRPr="001C11C7">
              <w:rPr>
                <w:rFonts w:cs="Times New Roman"/>
                <w:lang w:val="en-GB"/>
              </w:rPr>
              <w:t>540</w:t>
            </w:r>
          </w:p>
        </w:tc>
        <w:tc>
          <w:tcPr>
            <w:tcW w:w="1260" w:type="dxa"/>
            <w:noWrap/>
            <w:hideMark/>
          </w:tcPr>
          <w:p w14:paraId="449465CA" w14:textId="77777777" w:rsidR="002A71B2" w:rsidRPr="001C11C7" w:rsidRDefault="002A71B2" w:rsidP="001C11C7">
            <w:pPr>
              <w:tabs>
                <w:tab w:val="decimal" w:pos="706"/>
              </w:tabs>
              <w:rPr>
                <w:rFonts w:cs="Times New Roman"/>
                <w:lang w:val="en-GB"/>
              </w:rPr>
            </w:pPr>
            <w:r w:rsidRPr="001C11C7">
              <w:rPr>
                <w:rFonts w:cs="Times New Roman"/>
                <w:lang w:val="en-GB"/>
              </w:rPr>
              <w:t>544</w:t>
            </w:r>
          </w:p>
        </w:tc>
      </w:tr>
      <w:tr w:rsidR="002A71B2" w:rsidRPr="001C11C7" w14:paraId="3E60A603" w14:textId="77777777" w:rsidTr="002A71B2">
        <w:trPr>
          <w:trHeight w:val="300"/>
        </w:trPr>
        <w:tc>
          <w:tcPr>
            <w:tcW w:w="1795" w:type="dxa"/>
            <w:noWrap/>
            <w:hideMark/>
          </w:tcPr>
          <w:p w14:paraId="1FFE2872" w14:textId="73DCDF83" w:rsidR="002A71B2" w:rsidRPr="001C11C7" w:rsidRDefault="002A71B2" w:rsidP="001C11C7">
            <w:pPr>
              <w:rPr>
                <w:rFonts w:cs="Times New Roman"/>
                <w:b/>
                <w:lang w:val="en-GB"/>
              </w:rPr>
            </w:pPr>
            <w:r w:rsidRPr="001C11C7">
              <w:rPr>
                <w:rFonts w:cs="Times New Roman"/>
                <w:b/>
                <w:lang w:val="en-GB"/>
              </w:rPr>
              <w:t>Dib</w:t>
            </w:r>
            <w:r w:rsidR="00C9321F" w:rsidRPr="001C11C7">
              <w:rPr>
                <w:rFonts w:cs="Times New Roman"/>
                <w:b/>
                <w:lang w:val="en-GB"/>
              </w:rPr>
              <w:t>ë</w:t>
            </w:r>
            <w:r w:rsidRPr="001C11C7">
              <w:rPr>
                <w:rFonts w:cs="Times New Roman"/>
                <w:b/>
                <w:lang w:val="en-GB"/>
              </w:rPr>
              <w:t>r</w:t>
            </w:r>
          </w:p>
        </w:tc>
        <w:tc>
          <w:tcPr>
            <w:tcW w:w="1350" w:type="dxa"/>
            <w:noWrap/>
            <w:hideMark/>
          </w:tcPr>
          <w:p w14:paraId="74625C5A" w14:textId="77777777" w:rsidR="002A71B2" w:rsidRPr="001C11C7" w:rsidRDefault="002A71B2" w:rsidP="001C11C7">
            <w:pPr>
              <w:tabs>
                <w:tab w:val="decimal" w:pos="698"/>
              </w:tabs>
              <w:rPr>
                <w:rFonts w:cs="Times New Roman"/>
                <w:lang w:val="en-GB"/>
              </w:rPr>
            </w:pPr>
            <w:r w:rsidRPr="001C11C7">
              <w:rPr>
                <w:rFonts w:cs="Times New Roman"/>
                <w:lang w:val="en-GB"/>
              </w:rPr>
              <w:t>2</w:t>
            </w:r>
          </w:p>
        </w:tc>
        <w:tc>
          <w:tcPr>
            <w:tcW w:w="1260" w:type="dxa"/>
            <w:noWrap/>
            <w:hideMark/>
          </w:tcPr>
          <w:p w14:paraId="7C7DD8B6" w14:textId="77777777" w:rsidR="002A71B2" w:rsidRPr="001C11C7" w:rsidRDefault="002A71B2" w:rsidP="001C11C7">
            <w:pPr>
              <w:tabs>
                <w:tab w:val="decimal" w:pos="705"/>
              </w:tabs>
              <w:rPr>
                <w:rFonts w:cs="Times New Roman"/>
                <w:lang w:val="en-GB"/>
              </w:rPr>
            </w:pPr>
            <w:r w:rsidRPr="001C11C7">
              <w:rPr>
                <w:rFonts w:cs="Times New Roman"/>
                <w:lang w:val="en-GB"/>
              </w:rPr>
              <w:t>3</w:t>
            </w:r>
          </w:p>
        </w:tc>
        <w:tc>
          <w:tcPr>
            <w:tcW w:w="1260" w:type="dxa"/>
            <w:noWrap/>
            <w:hideMark/>
          </w:tcPr>
          <w:p w14:paraId="02EFAD3D" w14:textId="77777777" w:rsidR="002A71B2" w:rsidRPr="001C11C7" w:rsidRDefault="002A71B2" w:rsidP="001C11C7">
            <w:pPr>
              <w:tabs>
                <w:tab w:val="decimal" w:pos="708"/>
              </w:tabs>
              <w:rPr>
                <w:rFonts w:cs="Times New Roman"/>
                <w:lang w:val="en-GB"/>
              </w:rPr>
            </w:pPr>
            <w:r w:rsidRPr="001C11C7">
              <w:rPr>
                <w:rFonts w:cs="Times New Roman"/>
                <w:lang w:val="en-GB"/>
              </w:rPr>
              <w:t>2</w:t>
            </w:r>
          </w:p>
        </w:tc>
        <w:tc>
          <w:tcPr>
            <w:tcW w:w="1260" w:type="dxa"/>
            <w:noWrap/>
            <w:hideMark/>
          </w:tcPr>
          <w:p w14:paraId="3FD5BF06" w14:textId="77777777" w:rsidR="002A71B2" w:rsidRPr="001C11C7" w:rsidRDefault="002A71B2" w:rsidP="001C11C7">
            <w:pPr>
              <w:tabs>
                <w:tab w:val="decimal" w:pos="700"/>
              </w:tabs>
              <w:rPr>
                <w:rFonts w:cs="Times New Roman"/>
                <w:lang w:val="en-GB"/>
              </w:rPr>
            </w:pPr>
            <w:r w:rsidRPr="001C11C7">
              <w:rPr>
                <w:rFonts w:cs="Times New Roman"/>
                <w:lang w:val="en-GB"/>
              </w:rPr>
              <w:t>1</w:t>
            </w:r>
          </w:p>
        </w:tc>
        <w:tc>
          <w:tcPr>
            <w:tcW w:w="1260" w:type="dxa"/>
            <w:noWrap/>
            <w:hideMark/>
          </w:tcPr>
          <w:p w14:paraId="060E1610" w14:textId="77777777" w:rsidR="002A71B2" w:rsidRPr="001C11C7" w:rsidRDefault="002A71B2" w:rsidP="001C11C7">
            <w:pPr>
              <w:tabs>
                <w:tab w:val="decimal" w:pos="796"/>
              </w:tabs>
              <w:rPr>
                <w:rFonts w:cs="Times New Roman"/>
                <w:lang w:val="en-GB"/>
              </w:rPr>
            </w:pPr>
            <w:r w:rsidRPr="001C11C7">
              <w:rPr>
                <w:rFonts w:cs="Times New Roman"/>
                <w:lang w:val="en-GB"/>
              </w:rPr>
              <w:t>5</w:t>
            </w:r>
          </w:p>
        </w:tc>
        <w:tc>
          <w:tcPr>
            <w:tcW w:w="1260" w:type="dxa"/>
            <w:noWrap/>
            <w:hideMark/>
          </w:tcPr>
          <w:p w14:paraId="657115DD" w14:textId="77777777" w:rsidR="002A71B2" w:rsidRPr="001C11C7" w:rsidRDefault="002A71B2" w:rsidP="001C11C7">
            <w:pPr>
              <w:tabs>
                <w:tab w:val="decimal" w:pos="706"/>
              </w:tabs>
              <w:rPr>
                <w:rFonts w:cs="Times New Roman"/>
                <w:lang w:val="en-GB"/>
              </w:rPr>
            </w:pPr>
            <w:r w:rsidRPr="001C11C7">
              <w:rPr>
                <w:rFonts w:cs="Times New Roman"/>
                <w:lang w:val="en-GB"/>
              </w:rPr>
              <w:t>2</w:t>
            </w:r>
          </w:p>
        </w:tc>
      </w:tr>
      <w:tr w:rsidR="002A71B2" w:rsidRPr="001C11C7" w14:paraId="27D4C70E" w14:textId="77777777" w:rsidTr="002A71B2">
        <w:trPr>
          <w:trHeight w:val="175"/>
        </w:trPr>
        <w:tc>
          <w:tcPr>
            <w:tcW w:w="1795" w:type="dxa"/>
            <w:noWrap/>
            <w:hideMark/>
          </w:tcPr>
          <w:p w14:paraId="1CCD9C0E" w14:textId="32A9C622" w:rsidR="002A71B2" w:rsidRPr="001C11C7" w:rsidRDefault="002A71B2" w:rsidP="001C11C7">
            <w:pPr>
              <w:rPr>
                <w:rFonts w:cs="Times New Roman"/>
                <w:b/>
                <w:lang w:val="en-GB"/>
              </w:rPr>
            </w:pPr>
            <w:r w:rsidRPr="001C11C7">
              <w:rPr>
                <w:rFonts w:cs="Times New Roman"/>
                <w:b/>
                <w:lang w:val="en-GB"/>
              </w:rPr>
              <w:t>Durr</w:t>
            </w:r>
            <w:r w:rsidR="00C9321F" w:rsidRPr="001C11C7">
              <w:rPr>
                <w:rFonts w:cs="Times New Roman"/>
                <w:b/>
                <w:lang w:val="en-GB"/>
              </w:rPr>
              <w:t>ë</w:t>
            </w:r>
            <w:r w:rsidRPr="001C11C7">
              <w:rPr>
                <w:rFonts w:cs="Times New Roman"/>
                <w:b/>
                <w:lang w:val="en-GB"/>
              </w:rPr>
              <w:t>s</w:t>
            </w:r>
          </w:p>
        </w:tc>
        <w:tc>
          <w:tcPr>
            <w:tcW w:w="1350" w:type="dxa"/>
            <w:noWrap/>
            <w:hideMark/>
          </w:tcPr>
          <w:p w14:paraId="16E88C32" w14:textId="77777777" w:rsidR="002A71B2" w:rsidRPr="001C11C7" w:rsidRDefault="002A71B2" w:rsidP="001C11C7">
            <w:pPr>
              <w:tabs>
                <w:tab w:val="decimal" w:pos="698"/>
              </w:tabs>
              <w:rPr>
                <w:rFonts w:cs="Times New Roman"/>
                <w:lang w:val="en-GB"/>
              </w:rPr>
            </w:pPr>
            <w:r w:rsidRPr="001C11C7">
              <w:rPr>
                <w:rFonts w:cs="Times New Roman"/>
                <w:lang w:val="en-GB"/>
              </w:rPr>
              <w:t>57</w:t>
            </w:r>
          </w:p>
        </w:tc>
        <w:tc>
          <w:tcPr>
            <w:tcW w:w="1260" w:type="dxa"/>
            <w:noWrap/>
            <w:hideMark/>
          </w:tcPr>
          <w:p w14:paraId="72571C19" w14:textId="77777777" w:rsidR="002A71B2" w:rsidRPr="001C11C7" w:rsidRDefault="002A71B2" w:rsidP="001C11C7">
            <w:pPr>
              <w:tabs>
                <w:tab w:val="decimal" w:pos="705"/>
              </w:tabs>
              <w:rPr>
                <w:rFonts w:cs="Times New Roman"/>
                <w:lang w:val="en-GB"/>
              </w:rPr>
            </w:pPr>
            <w:r w:rsidRPr="001C11C7">
              <w:rPr>
                <w:rFonts w:cs="Times New Roman"/>
                <w:lang w:val="en-GB"/>
              </w:rPr>
              <w:t>49</w:t>
            </w:r>
          </w:p>
        </w:tc>
        <w:tc>
          <w:tcPr>
            <w:tcW w:w="1260" w:type="dxa"/>
            <w:noWrap/>
            <w:hideMark/>
          </w:tcPr>
          <w:p w14:paraId="12DDE54B" w14:textId="77777777" w:rsidR="002A71B2" w:rsidRPr="001C11C7" w:rsidRDefault="002A71B2" w:rsidP="001C11C7">
            <w:pPr>
              <w:tabs>
                <w:tab w:val="decimal" w:pos="708"/>
              </w:tabs>
              <w:rPr>
                <w:rFonts w:cs="Times New Roman"/>
                <w:lang w:val="en-GB"/>
              </w:rPr>
            </w:pPr>
            <w:r w:rsidRPr="001C11C7">
              <w:rPr>
                <w:rFonts w:cs="Times New Roman"/>
                <w:lang w:val="en-GB"/>
              </w:rPr>
              <w:t>56</w:t>
            </w:r>
          </w:p>
        </w:tc>
        <w:tc>
          <w:tcPr>
            <w:tcW w:w="1260" w:type="dxa"/>
            <w:noWrap/>
            <w:hideMark/>
          </w:tcPr>
          <w:p w14:paraId="65B22B9C" w14:textId="77777777" w:rsidR="002A71B2" w:rsidRPr="001C11C7" w:rsidRDefault="002A71B2" w:rsidP="001C11C7">
            <w:pPr>
              <w:tabs>
                <w:tab w:val="decimal" w:pos="700"/>
              </w:tabs>
              <w:rPr>
                <w:rFonts w:cs="Times New Roman"/>
                <w:lang w:val="en-GB"/>
              </w:rPr>
            </w:pPr>
            <w:r w:rsidRPr="001C11C7">
              <w:rPr>
                <w:rFonts w:cs="Times New Roman"/>
                <w:lang w:val="en-GB"/>
              </w:rPr>
              <w:t>89</w:t>
            </w:r>
          </w:p>
        </w:tc>
        <w:tc>
          <w:tcPr>
            <w:tcW w:w="1260" w:type="dxa"/>
            <w:noWrap/>
            <w:hideMark/>
          </w:tcPr>
          <w:p w14:paraId="7F3FF6CE" w14:textId="77777777" w:rsidR="002A71B2" w:rsidRPr="001C11C7" w:rsidRDefault="002A71B2" w:rsidP="001C11C7">
            <w:pPr>
              <w:tabs>
                <w:tab w:val="decimal" w:pos="796"/>
              </w:tabs>
              <w:rPr>
                <w:rFonts w:cs="Times New Roman"/>
                <w:lang w:val="en-GB"/>
              </w:rPr>
            </w:pPr>
            <w:r w:rsidRPr="001C11C7">
              <w:rPr>
                <w:rFonts w:cs="Times New Roman"/>
                <w:lang w:val="en-GB"/>
              </w:rPr>
              <w:t>84</w:t>
            </w:r>
          </w:p>
        </w:tc>
        <w:tc>
          <w:tcPr>
            <w:tcW w:w="1260" w:type="dxa"/>
            <w:noWrap/>
            <w:hideMark/>
          </w:tcPr>
          <w:p w14:paraId="53EC35B2" w14:textId="77777777" w:rsidR="002A71B2" w:rsidRPr="001C11C7" w:rsidRDefault="002A71B2" w:rsidP="001C11C7">
            <w:pPr>
              <w:tabs>
                <w:tab w:val="decimal" w:pos="706"/>
              </w:tabs>
              <w:rPr>
                <w:rFonts w:cs="Times New Roman"/>
                <w:lang w:val="en-GB"/>
              </w:rPr>
            </w:pPr>
            <w:r w:rsidRPr="001C11C7">
              <w:rPr>
                <w:rFonts w:cs="Times New Roman"/>
                <w:lang w:val="en-GB"/>
              </w:rPr>
              <w:t>86</w:t>
            </w:r>
          </w:p>
        </w:tc>
      </w:tr>
      <w:tr w:rsidR="002A71B2" w:rsidRPr="001C11C7" w14:paraId="791E6080" w14:textId="77777777" w:rsidTr="002A71B2">
        <w:trPr>
          <w:trHeight w:val="300"/>
        </w:trPr>
        <w:tc>
          <w:tcPr>
            <w:tcW w:w="1795" w:type="dxa"/>
            <w:noWrap/>
            <w:hideMark/>
          </w:tcPr>
          <w:p w14:paraId="28E53250" w14:textId="77777777" w:rsidR="002A71B2" w:rsidRPr="001C11C7" w:rsidRDefault="002A71B2" w:rsidP="001C11C7">
            <w:pPr>
              <w:rPr>
                <w:rFonts w:cs="Times New Roman"/>
                <w:b/>
                <w:lang w:val="en-GB"/>
              </w:rPr>
            </w:pPr>
            <w:r w:rsidRPr="001C11C7">
              <w:rPr>
                <w:rFonts w:cs="Times New Roman"/>
                <w:b/>
                <w:lang w:val="en-GB"/>
              </w:rPr>
              <w:t>Elbasan</w:t>
            </w:r>
          </w:p>
        </w:tc>
        <w:tc>
          <w:tcPr>
            <w:tcW w:w="1350" w:type="dxa"/>
            <w:noWrap/>
            <w:hideMark/>
          </w:tcPr>
          <w:p w14:paraId="7BC7F2D0" w14:textId="77777777" w:rsidR="002A71B2" w:rsidRPr="001C11C7" w:rsidRDefault="002A71B2" w:rsidP="001C11C7">
            <w:pPr>
              <w:tabs>
                <w:tab w:val="decimal" w:pos="698"/>
              </w:tabs>
              <w:rPr>
                <w:rFonts w:cs="Times New Roman"/>
                <w:lang w:val="en-GB"/>
              </w:rPr>
            </w:pPr>
            <w:r w:rsidRPr="001C11C7">
              <w:rPr>
                <w:rFonts w:cs="Times New Roman"/>
                <w:lang w:val="en-GB"/>
              </w:rPr>
              <w:t>98</w:t>
            </w:r>
          </w:p>
        </w:tc>
        <w:tc>
          <w:tcPr>
            <w:tcW w:w="1260" w:type="dxa"/>
            <w:noWrap/>
            <w:hideMark/>
          </w:tcPr>
          <w:p w14:paraId="40BB07E7" w14:textId="77777777" w:rsidR="002A71B2" w:rsidRPr="001C11C7" w:rsidRDefault="002A71B2" w:rsidP="001C11C7">
            <w:pPr>
              <w:tabs>
                <w:tab w:val="decimal" w:pos="705"/>
              </w:tabs>
              <w:rPr>
                <w:rFonts w:cs="Times New Roman"/>
                <w:lang w:val="en-GB"/>
              </w:rPr>
            </w:pPr>
            <w:r w:rsidRPr="001C11C7">
              <w:rPr>
                <w:rFonts w:cs="Times New Roman"/>
                <w:lang w:val="en-GB"/>
              </w:rPr>
              <w:t>114</w:t>
            </w:r>
          </w:p>
        </w:tc>
        <w:tc>
          <w:tcPr>
            <w:tcW w:w="1260" w:type="dxa"/>
            <w:noWrap/>
            <w:hideMark/>
          </w:tcPr>
          <w:p w14:paraId="622B09F3" w14:textId="77777777" w:rsidR="002A71B2" w:rsidRPr="001C11C7" w:rsidRDefault="002A71B2" w:rsidP="001C11C7">
            <w:pPr>
              <w:tabs>
                <w:tab w:val="decimal" w:pos="708"/>
              </w:tabs>
              <w:rPr>
                <w:rFonts w:cs="Times New Roman"/>
                <w:lang w:val="en-GB"/>
              </w:rPr>
            </w:pPr>
            <w:r w:rsidRPr="001C11C7">
              <w:rPr>
                <w:rFonts w:cs="Times New Roman"/>
                <w:lang w:val="en-GB"/>
              </w:rPr>
              <w:t>117</w:t>
            </w:r>
          </w:p>
        </w:tc>
        <w:tc>
          <w:tcPr>
            <w:tcW w:w="1260" w:type="dxa"/>
            <w:noWrap/>
            <w:hideMark/>
          </w:tcPr>
          <w:p w14:paraId="282991BC" w14:textId="77777777" w:rsidR="002A71B2" w:rsidRPr="001C11C7" w:rsidRDefault="002A71B2" w:rsidP="001C11C7">
            <w:pPr>
              <w:tabs>
                <w:tab w:val="decimal" w:pos="700"/>
              </w:tabs>
              <w:rPr>
                <w:rFonts w:cs="Times New Roman"/>
                <w:lang w:val="en-GB"/>
              </w:rPr>
            </w:pPr>
            <w:r w:rsidRPr="001C11C7">
              <w:rPr>
                <w:rFonts w:cs="Times New Roman"/>
                <w:lang w:val="en-GB"/>
              </w:rPr>
              <w:t>119</w:t>
            </w:r>
          </w:p>
        </w:tc>
        <w:tc>
          <w:tcPr>
            <w:tcW w:w="1260" w:type="dxa"/>
            <w:noWrap/>
            <w:hideMark/>
          </w:tcPr>
          <w:p w14:paraId="5DC8A6B2" w14:textId="77777777" w:rsidR="002A71B2" w:rsidRPr="001C11C7" w:rsidRDefault="002A71B2" w:rsidP="001C11C7">
            <w:pPr>
              <w:tabs>
                <w:tab w:val="decimal" w:pos="796"/>
              </w:tabs>
              <w:rPr>
                <w:rFonts w:cs="Times New Roman"/>
                <w:lang w:val="en-GB"/>
              </w:rPr>
            </w:pPr>
            <w:r w:rsidRPr="001C11C7">
              <w:rPr>
                <w:rFonts w:cs="Times New Roman"/>
                <w:lang w:val="en-GB"/>
              </w:rPr>
              <w:t>133</w:t>
            </w:r>
          </w:p>
        </w:tc>
        <w:tc>
          <w:tcPr>
            <w:tcW w:w="1260" w:type="dxa"/>
            <w:noWrap/>
            <w:hideMark/>
          </w:tcPr>
          <w:p w14:paraId="75AFECDA" w14:textId="77777777" w:rsidR="002A71B2" w:rsidRPr="001C11C7" w:rsidRDefault="002A71B2" w:rsidP="001C11C7">
            <w:pPr>
              <w:tabs>
                <w:tab w:val="decimal" w:pos="706"/>
              </w:tabs>
              <w:rPr>
                <w:rFonts w:cs="Times New Roman"/>
                <w:lang w:val="en-GB"/>
              </w:rPr>
            </w:pPr>
            <w:r w:rsidRPr="001C11C7">
              <w:rPr>
                <w:rFonts w:cs="Times New Roman"/>
                <w:lang w:val="en-GB"/>
              </w:rPr>
              <w:t>140</w:t>
            </w:r>
          </w:p>
        </w:tc>
      </w:tr>
      <w:tr w:rsidR="002A71B2" w:rsidRPr="001C11C7" w14:paraId="129FB341" w14:textId="77777777" w:rsidTr="002A71B2">
        <w:trPr>
          <w:trHeight w:val="300"/>
        </w:trPr>
        <w:tc>
          <w:tcPr>
            <w:tcW w:w="1795" w:type="dxa"/>
            <w:noWrap/>
            <w:hideMark/>
          </w:tcPr>
          <w:p w14:paraId="1D6911B4" w14:textId="77777777" w:rsidR="002A71B2" w:rsidRPr="001C11C7" w:rsidRDefault="002A71B2" w:rsidP="001C11C7">
            <w:pPr>
              <w:rPr>
                <w:rFonts w:cs="Times New Roman"/>
                <w:b/>
                <w:lang w:val="en-GB"/>
              </w:rPr>
            </w:pPr>
            <w:r w:rsidRPr="001C11C7">
              <w:rPr>
                <w:rFonts w:cs="Times New Roman"/>
                <w:b/>
                <w:lang w:val="en-GB"/>
              </w:rPr>
              <w:t>Fier</w:t>
            </w:r>
          </w:p>
        </w:tc>
        <w:tc>
          <w:tcPr>
            <w:tcW w:w="1350" w:type="dxa"/>
            <w:noWrap/>
            <w:hideMark/>
          </w:tcPr>
          <w:p w14:paraId="62D8DBF6" w14:textId="77777777" w:rsidR="002A71B2" w:rsidRPr="001C11C7" w:rsidRDefault="002A71B2" w:rsidP="001C11C7">
            <w:pPr>
              <w:tabs>
                <w:tab w:val="decimal" w:pos="698"/>
              </w:tabs>
              <w:rPr>
                <w:rFonts w:cs="Times New Roman"/>
                <w:lang w:val="en-GB"/>
              </w:rPr>
            </w:pPr>
            <w:r w:rsidRPr="001C11C7">
              <w:rPr>
                <w:rFonts w:cs="Times New Roman"/>
                <w:lang w:val="en-GB"/>
              </w:rPr>
              <w:t>523</w:t>
            </w:r>
          </w:p>
        </w:tc>
        <w:tc>
          <w:tcPr>
            <w:tcW w:w="1260" w:type="dxa"/>
            <w:noWrap/>
            <w:hideMark/>
          </w:tcPr>
          <w:p w14:paraId="347B67B3" w14:textId="77777777" w:rsidR="002A71B2" w:rsidRPr="001C11C7" w:rsidRDefault="002A71B2" w:rsidP="001C11C7">
            <w:pPr>
              <w:tabs>
                <w:tab w:val="decimal" w:pos="705"/>
              </w:tabs>
              <w:rPr>
                <w:rFonts w:cs="Times New Roman"/>
                <w:lang w:val="en-GB"/>
              </w:rPr>
            </w:pPr>
            <w:r w:rsidRPr="001C11C7">
              <w:rPr>
                <w:rFonts w:cs="Times New Roman"/>
                <w:lang w:val="en-GB"/>
              </w:rPr>
              <w:t>609</w:t>
            </w:r>
          </w:p>
        </w:tc>
        <w:tc>
          <w:tcPr>
            <w:tcW w:w="1260" w:type="dxa"/>
            <w:noWrap/>
            <w:hideMark/>
          </w:tcPr>
          <w:p w14:paraId="7D46171D" w14:textId="77777777" w:rsidR="002A71B2" w:rsidRPr="001C11C7" w:rsidRDefault="002A71B2" w:rsidP="001C11C7">
            <w:pPr>
              <w:tabs>
                <w:tab w:val="decimal" w:pos="708"/>
              </w:tabs>
              <w:rPr>
                <w:rFonts w:cs="Times New Roman"/>
                <w:lang w:val="en-GB"/>
              </w:rPr>
            </w:pPr>
            <w:r w:rsidRPr="001C11C7">
              <w:rPr>
                <w:rFonts w:cs="Times New Roman"/>
                <w:lang w:val="en-GB"/>
              </w:rPr>
              <w:t>668</w:t>
            </w:r>
          </w:p>
        </w:tc>
        <w:tc>
          <w:tcPr>
            <w:tcW w:w="1260" w:type="dxa"/>
            <w:noWrap/>
            <w:hideMark/>
          </w:tcPr>
          <w:p w14:paraId="04F1B29E" w14:textId="77777777" w:rsidR="002A71B2" w:rsidRPr="001C11C7" w:rsidRDefault="002A71B2" w:rsidP="001C11C7">
            <w:pPr>
              <w:tabs>
                <w:tab w:val="decimal" w:pos="700"/>
              </w:tabs>
              <w:rPr>
                <w:rFonts w:cs="Times New Roman"/>
                <w:lang w:val="en-GB"/>
              </w:rPr>
            </w:pPr>
            <w:r w:rsidRPr="001C11C7">
              <w:rPr>
                <w:rFonts w:cs="Times New Roman"/>
                <w:lang w:val="en-GB"/>
              </w:rPr>
              <w:t>737</w:t>
            </w:r>
          </w:p>
        </w:tc>
        <w:tc>
          <w:tcPr>
            <w:tcW w:w="1260" w:type="dxa"/>
            <w:noWrap/>
            <w:hideMark/>
          </w:tcPr>
          <w:p w14:paraId="475E0D46" w14:textId="77777777" w:rsidR="002A71B2" w:rsidRPr="001C11C7" w:rsidRDefault="002A71B2" w:rsidP="001C11C7">
            <w:pPr>
              <w:tabs>
                <w:tab w:val="decimal" w:pos="796"/>
              </w:tabs>
              <w:rPr>
                <w:rFonts w:cs="Times New Roman"/>
                <w:lang w:val="en-GB"/>
              </w:rPr>
            </w:pPr>
            <w:r w:rsidRPr="001C11C7">
              <w:rPr>
                <w:rFonts w:cs="Times New Roman"/>
                <w:lang w:val="en-GB"/>
              </w:rPr>
              <w:t>773</w:t>
            </w:r>
          </w:p>
        </w:tc>
        <w:tc>
          <w:tcPr>
            <w:tcW w:w="1260" w:type="dxa"/>
            <w:noWrap/>
            <w:hideMark/>
          </w:tcPr>
          <w:p w14:paraId="7E3000E8" w14:textId="77777777" w:rsidR="002A71B2" w:rsidRPr="001C11C7" w:rsidRDefault="002A71B2" w:rsidP="001C11C7">
            <w:pPr>
              <w:tabs>
                <w:tab w:val="decimal" w:pos="706"/>
              </w:tabs>
              <w:rPr>
                <w:rFonts w:cs="Times New Roman"/>
                <w:lang w:val="en-GB"/>
              </w:rPr>
            </w:pPr>
            <w:r w:rsidRPr="001C11C7">
              <w:rPr>
                <w:rFonts w:cs="Times New Roman"/>
                <w:lang w:val="en-GB"/>
              </w:rPr>
              <w:t>826</w:t>
            </w:r>
          </w:p>
        </w:tc>
      </w:tr>
      <w:tr w:rsidR="002A71B2" w:rsidRPr="001C11C7" w14:paraId="2D032DD5" w14:textId="77777777" w:rsidTr="002A71B2">
        <w:trPr>
          <w:trHeight w:val="300"/>
        </w:trPr>
        <w:tc>
          <w:tcPr>
            <w:tcW w:w="1795" w:type="dxa"/>
            <w:noWrap/>
            <w:hideMark/>
          </w:tcPr>
          <w:p w14:paraId="13AC788B" w14:textId="2A7D1B59" w:rsidR="002A71B2" w:rsidRPr="001C11C7" w:rsidRDefault="002A71B2" w:rsidP="001C11C7">
            <w:pPr>
              <w:rPr>
                <w:rFonts w:cs="Times New Roman"/>
                <w:b/>
                <w:lang w:val="en-GB"/>
              </w:rPr>
            </w:pPr>
            <w:r w:rsidRPr="001C11C7">
              <w:rPr>
                <w:rFonts w:cs="Times New Roman"/>
                <w:b/>
                <w:lang w:val="en-GB"/>
              </w:rPr>
              <w:t>Gjirokast</w:t>
            </w:r>
            <w:r w:rsidR="00C9321F" w:rsidRPr="001C11C7">
              <w:rPr>
                <w:rFonts w:cs="Times New Roman"/>
                <w:b/>
                <w:lang w:val="en-GB"/>
              </w:rPr>
              <w:t>ë</w:t>
            </w:r>
            <w:r w:rsidRPr="001C11C7">
              <w:rPr>
                <w:rFonts w:cs="Times New Roman"/>
                <w:b/>
                <w:lang w:val="en-GB"/>
              </w:rPr>
              <w:t>r</w:t>
            </w:r>
          </w:p>
        </w:tc>
        <w:tc>
          <w:tcPr>
            <w:tcW w:w="1350" w:type="dxa"/>
            <w:noWrap/>
            <w:hideMark/>
          </w:tcPr>
          <w:p w14:paraId="5A991B40" w14:textId="77777777" w:rsidR="002A71B2" w:rsidRPr="001C11C7" w:rsidRDefault="002A71B2" w:rsidP="001C11C7">
            <w:pPr>
              <w:tabs>
                <w:tab w:val="decimal" w:pos="698"/>
              </w:tabs>
              <w:rPr>
                <w:rFonts w:cs="Times New Roman"/>
                <w:lang w:val="en-GB"/>
              </w:rPr>
            </w:pPr>
            <w:r w:rsidRPr="001C11C7">
              <w:rPr>
                <w:rFonts w:cs="Times New Roman"/>
                <w:lang w:val="en-GB"/>
              </w:rPr>
              <w:t>4</w:t>
            </w:r>
          </w:p>
        </w:tc>
        <w:tc>
          <w:tcPr>
            <w:tcW w:w="1260" w:type="dxa"/>
            <w:noWrap/>
            <w:hideMark/>
          </w:tcPr>
          <w:p w14:paraId="3EB74D47" w14:textId="77777777" w:rsidR="002A71B2" w:rsidRPr="001C11C7" w:rsidRDefault="002A71B2" w:rsidP="001C11C7">
            <w:pPr>
              <w:tabs>
                <w:tab w:val="decimal" w:pos="705"/>
              </w:tabs>
              <w:rPr>
                <w:rFonts w:cs="Times New Roman"/>
                <w:lang w:val="en-GB"/>
              </w:rPr>
            </w:pPr>
            <w:r w:rsidRPr="001C11C7">
              <w:rPr>
                <w:rFonts w:cs="Times New Roman"/>
                <w:lang w:val="en-GB"/>
              </w:rPr>
              <w:t>2</w:t>
            </w:r>
          </w:p>
        </w:tc>
        <w:tc>
          <w:tcPr>
            <w:tcW w:w="1260" w:type="dxa"/>
            <w:noWrap/>
            <w:hideMark/>
          </w:tcPr>
          <w:p w14:paraId="191C6D45" w14:textId="77777777" w:rsidR="002A71B2" w:rsidRPr="001C11C7" w:rsidRDefault="002A71B2" w:rsidP="001C11C7">
            <w:pPr>
              <w:tabs>
                <w:tab w:val="decimal" w:pos="708"/>
              </w:tabs>
              <w:rPr>
                <w:rFonts w:cs="Times New Roman"/>
                <w:lang w:val="en-GB"/>
              </w:rPr>
            </w:pPr>
            <w:r w:rsidRPr="001C11C7">
              <w:rPr>
                <w:rFonts w:cs="Times New Roman"/>
                <w:lang w:val="en-GB"/>
              </w:rPr>
              <w:t>2</w:t>
            </w:r>
          </w:p>
        </w:tc>
        <w:tc>
          <w:tcPr>
            <w:tcW w:w="1260" w:type="dxa"/>
            <w:noWrap/>
            <w:hideMark/>
          </w:tcPr>
          <w:p w14:paraId="7298A6B0" w14:textId="77777777" w:rsidR="002A71B2" w:rsidRPr="001C11C7" w:rsidRDefault="002A71B2" w:rsidP="001C11C7">
            <w:pPr>
              <w:tabs>
                <w:tab w:val="decimal" w:pos="700"/>
              </w:tabs>
              <w:rPr>
                <w:rFonts w:cs="Times New Roman"/>
                <w:lang w:val="en-GB"/>
              </w:rPr>
            </w:pPr>
            <w:r w:rsidRPr="001C11C7">
              <w:rPr>
                <w:rFonts w:cs="Times New Roman"/>
                <w:lang w:val="en-GB"/>
              </w:rPr>
              <w:t>2</w:t>
            </w:r>
          </w:p>
        </w:tc>
        <w:tc>
          <w:tcPr>
            <w:tcW w:w="1260" w:type="dxa"/>
            <w:noWrap/>
            <w:hideMark/>
          </w:tcPr>
          <w:p w14:paraId="653F97BC" w14:textId="77777777" w:rsidR="002A71B2" w:rsidRPr="001C11C7" w:rsidRDefault="002A71B2" w:rsidP="001C11C7">
            <w:pPr>
              <w:tabs>
                <w:tab w:val="decimal" w:pos="796"/>
              </w:tabs>
              <w:rPr>
                <w:rFonts w:cs="Times New Roman"/>
                <w:lang w:val="en-GB"/>
              </w:rPr>
            </w:pPr>
            <w:r w:rsidRPr="001C11C7">
              <w:rPr>
                <w:rFonts w:cs="Times New Roman"/>
                <w:lang w:val="en-GB"/>
              </w:rPr>
              <w:t>1</w:t>
            </w:r>
          </w:p>
        </w:tc>
        <w:tc>
          <w:tcPr>
            <w:tcW w:w="1260" w:type="dxa"/>
            <w:noWrap/>
            <w:hideMark/>
          </w:tcPr>
          <w:p w14:paraId="53ACF36B" w14:textId="77777777" w:rsidR="002A71B2" w:rsidRPr="001C11C7" w:rsidRDefault="002A71B2" w:rsidP="001C11C7">
            <w:pPr>
              <w:tabs>
                <w:tab w:val="decimal" w:pos="706"/>
              </w:tabs>
              <w:rPr>
                <w:rFonts w:cs="Times New Roman"/>
                <w:lang w:val="en-GB"/>
              </w:rPr>
            </w:pPr>
            <w:r w:rsidRPr="001C11C7">
              <w:rPr>
                <w:rFonts w:cs="Times New Roman"/>
                <w:lang w:val="en-GB"/>
              </w:rPr>
              <w:t>3</w:t>
            </w:r>
          </w:p>
        </w:tc>
      </w:tr>
      <w:tr w:rsidR="002A71B2" w:rsidRPr="001C11C7" w14:paraId="2E74EEC4" w14:textId="77777777" w:rsidTr="002A71B2">
        <w:trPr>
          <w:trHeight w:val="300"/>
        </w:trPr>
        <w:tc>
          <w:tcPr>
            <w:tcW w:w="1795" w:type="dxa"/>
            <w:noWrap/>
            <w:hideMark/>
          </w:tcPr>
          <w:p w14:paraId="6E0215AC" w14:textId="27DF5865" w:rsidR="002A71B2" w:rsidRPr="001C11C7" w:rsidRDefault="002A71B2" w:rsidP="001C11C7">
            <w:pPr>
              <w:rPr>
                <w:rFonts w:cs="Times New Roman"/>
                <w:b/>
                <w:lang w:val="en-GB"/>
              </w:rPr>
            </w:pPr>
            <w:r w:rsidRPr="001C11C7">
              <w:rPr>
                <w:rFonts w:cs="Times New Roman"/>
                <w:b/>
                <w:lang w:val="en-GB"/>
              </w:rPr>
              <w:t>Kor</w:t>
            </w:r>
            <w:r w:rsidR="00C9321F" w:rsidRPr="001C11C7">
              <w:rPr>
                <w:rFonts w:cs="Times New Roman"/>
                <w:b/>
                <w:lang w:val="en-GB"/>
              </w:rPr>
              <w:t>çë</w:t>
            </w:r>
          </w:p>
        </w:tc>
        <w:tc>
          <w:tcPr>
            <w:tcW w:w="1350" w:type="dxa"/>
            <w:noWrap/>
            <w:hideMark/>
          </w:tcPr>
          <w:p w14:paraId="61066AC2" w14:textId="77777777" w:rsidR="002A71B2" w:rsidRPr="001C11C7" w:rsidRDefault="002A71B2" w:rsidP="001C11C7">
            <w:pPr>
              <w:tabs>
                <w:tab w:val="decimal" w:pos="698"/>
              </w:tabs>
              <w:rPr>
                <w:rFonts w:cs="Times New Roman"/>
                <w:lang w:val="en-GB"/>
              </w:rPr>
            </w:pPr>
            <w:r w:rsidRPr="001C11C7">
              <w:rPr>
                <w:rFonts w:cs="Times New Roman"/>
                <w:lang w:val="en-GB"/>
              </w:rPr>
              <w:t>0</w:t>
            </w:r>
          </w:p>
        </w:tc>
        <w:tc>
          <w:tcPr>
            <w:tcW w:w="1260" w:type="dxa"/>
            <w:noWrap/>
            <w:hideMark/>
          </w:tcPr>
          <w:p w14:paraId="4E3A774E" w14:textId="77777777" w:rsidR="002A71B2" w:rsidRPr="001C11C7" w:rsidRDefault="002A71B2" w:rsidP="001C11C7">
            <w:pPr>
              <w:tabs>
                <w:tab w:val="decimal" w:pos="705"/>
              </w:tabs>
              <w:rPr>
                <w:rFonts w:cs="Times New Roman"/>
                <w:lang w:val="en-GB"/>
              </w:rPr>
            </w:pPr>
            <w:r w:rsidRPr="001C11C7">
              <w:rPr>
                <w:rFonts w:cs="Times New Roman"/>
                <w:lang w:val="en-GB"/>
              </w:rPr>
              <w:t>0</w:t>
            </w:r>
          </w:p>
        </w:tc>
        <w:tc>
          <w:tcPr>
            <w:tcW w:w="1260" w:type="dxa"/>
            <w:noWrap/>
            <w:hideMark/>
          </w:tcPr>
          <w:p w14:paraId="33FFDB94" w14:textId="77777777" w:rsidR="002A71B2" w:rsidRPr="001C11C7" w:rsidRDefault="002A71B2" w:rsidP="001C11C7">
            <w:pPr>
              <w:tabs>
                <w:tab w:val="decimal" w:pos="708"/>
              </w:tabs>
              <w:rPr>
                <w:rFonts w:cs="Times New Roman"/>
                <w:lang w:val="en-GB"/>
              </w:rPr>
            </w:pPr>
            <w:r w:rsidRPr="001C11C7">
              <w:rPr>
                <w:rFonts w:cs="Times New Roman"/>
                <w:lang w:val="en-GB"/>
              </w:rPr>
              <w:t>2</w:t>
            </w:r>
          </w:p>
        </w:tc>
        <w:tc>
          <w:tcPr>
            <w:tcW w:w="1260" w:type="dxa"/>
            <w:noWrap/>
            <w:hideMark/>
          </w:tcPr>
          <w:p w14:paraId="79979A59" w14:textId="77777777" w:rsidR="002A71B2" w:rsidRPr="001C11C7" w:rsidRDefault="002A71B2" w:rsidP="001C11C7">
            <w:pPr>
              <w:tabs>
                <w:tab w:val="decimal" w:pos="700"/>
              </w:tabs>
              <w:rPr>
                <w:rFonts w:cs="Times New Roman"/>
                <w:lang w:val="en-GB"/>
              </w:rPr>
            </w:pPr>
            <w:r w:rsidRPr="001C11C7">
              <w:rPr>
                <w:rFonts w:cs="Times New Roman"/>
                <w:lang w:val="en-GB"/>
              </w:rPr>
              <w:t>2</w:t>
            </w:r>
          </w:p>
        </w:tc>
        <w:tc>
          <w:tcPr>
            <w:tcW w:w="1260" w:type="dxa"/>
            <w:noWrap/>
            <w:hideMark/>
          </w:tcPr>
          <w:p w14:paraId="48094384" w14:textId="77777777" w:rsidR="002A71B2" w:rsidRPr="001C11C7" w:rsidRDefault="002A71B2" w:rsidP="001C11C7">
            <w:pPr>
              <w:tabs>
                <w:tab w:val="decimal" w:pos="796"/>
              </w:tabs>
              <w:rPr>
                <w:rFonts w:cs="Times New Roman"/>
                <w:lang w:val="en-GB"/>
              </w:rPr>
            </w:pPr>
            <w:r w:rsidRPr="001C11C7">
              <w:rPr>
                <w:rFonts w:cs="Times New Roman"/>
                <w:lang w:val="en-GB"/>
              </w:rPr>
              <w:t>0</w:t>
            </w:r>
          </w:p>
        </w:tc>
        <w:tc>
          <w:tcPr>
            <w:tcW w:w="1260" w:type="dxa"/>
            <w:noWrap/>
            <w:hideMark/>
          </w:tcPr>
          <w:p w14:paraId="266FEA1C" w14:textId="77777777" w:rsidR="002A71B2" w:rsidRPr="001C11C7" w:rsidRDefault="002A71B2" w:rsidP="001C11C7">
            <w:pPr>
              <w:tabs>
                <w:tab w:val="decimal" w:pos="706"/>
              </w:tabs>
              <w:rPr>
                <w:rFonts w:cs="Times New Roman"/>
                <w:lang w:val="en-GB"/>
              </w:rPr>
            </w:pPr>
            <w:r w:rsidRPr="001C11C7">
              <w:rPr>
                <w:rFonts w:cs="Times New Roman"/>
                <w:lang w:val="en-GB"/>
              </w:rPr>
              <w:t>1</w:t>
            </w:r>
          </w:p>
        </w:tc>
      </w:tr>
      <w:tr w:rsidR="002A71B2" w:rsidRPr="001C11C7" w14:paraId="34A4C733" w14:textId="77777777" w:rsidTr="002A71B2">
        <w:trPr>
          <w:trHeight w:val="300"/>
        </w:trPr>
        <w:tc>
          <w:tcPr>
            <w:tcW w:w="1795" w:type="dxa"/>
            <w:noWrap/>
            <w:hideMark/>
          </w:tcPr>
          <w:p w14:paraId="56F8B0B1" w14:textId="507B9DDE" w:rsidR="002A71B2" w:rsidRPr="001C11C7" w:rsidRDefault="002A71B2" w:rsidP="001C11C7">
            <w:pPr>
              <w:rPr>
                <w:rFonts w:cs="Times New Roman"/>
                <w:b/>
                <w:lang w:val="en-GB"/>
              </w:rPr>
            </w:pPr>
            <w:r w:rsidRPr="001C11C7">
              <w:rPr>
                <w:rFonts w:cs="Times New Roman"/>
                <w:b/>
                <w:lang w:val="en-GB"/>
              </w:rPr>
              <w:t>Kuk</w:t>
            </w:r>
            <w:r w:rsidR="00C9321F" w:rsidRPr="001C11C7">
              <w:rPr>
                <w:rFonts w:cs="Times New Roman"/>
                <w:b/>
                <w:lang w:val="en-GB"/>
              </w:rPr>
              <w:t>ë</w:t>
            </w:r>
            <w:r w:rsidRPr="001C11C7">
              <w:rPr>
                <w:rFonts w:cs="Times New Roman"/>
                <w:b/>
                <w:lang w:val="en-GB"/>
              </w:rPr>
              <w:t>s</w:t>
            </w:r>
          </w:p>
        </w:tc>
        <w:tc>
          <w:tcPr>
            <w:tcW w:w="1350" w:type="dxa"/>
            <w:noWrap/>
            <w:hideMark/>
          </w:tcPr>
          <w:p w14:paraId="1D9F47D3" w14:textId="77777777" w:rsidR="002A71B2" w:rsidRPr="001C11C7" w:rsidRDefault="002A71B2" w:rsidP="001C11C7">
            <w:pPr>
              <w:tabs>
                <w:tab w:val="decimal" w:pos="698"/>
              </w:tabs>
              <w:rPr>
                <w:rFonts w:cs="Times New Roman"/>
                <w:lang w:val="en-GB"/>
              </w:rPr>
            </w:pPr>
            <w:r w:rsidRPr="001C11C7">
              <w:rPr>
                <w:rFonts w:cs="Times New Roman"/>
                <w:lang w:val="en-GB"/>
              </w:rPr>
              <w:t>1</w:t>
            </w:r>
          </w:p>
        </w:tc>
        <w:tc>
          <w:tcPr>
            <w:tcW w:w="1260" w:type="dxa"/>
            <w:noWrap/>
            <w:hideMark/>
          </w:tcPr>
          <w:p w14:paraId="0293351C" w14:textId="77777777" w:rsidR="002A71B2" w:rsidRPr="001C11C7" w:rsidRDefault="002A71B2" w:rsidP="001C11C7">
            <w:pPr>
              <w:tabs>
                <w:tab w:val="decimal" w:pos="705"/>
              </w:tabs>
              <w:rPr>
                <w:rFonts w:cs="Times New Roman"/>
                <w:lang w:val="en-GB"/>
              </w:rPr>
            </w:pPr>
            <w:r w:rsidRPr="001C11C7">
              <w:rPr>
                <w:rFonts w:cs="Times New Roman"/>
                <w:lang w:val="en-GB"/>
              </w:rPr>
              <w:t>1</w:t>
            </w:r>
          </w:p>
        </w:tc>
        <w:tc>
          <w:tcPr>
            <w:tcW w:w="1260" w:type="dxa"/>
            <w:noWrap/>
            <w:hideMark/>
          </w:tcPr>
          <w:p w14:paraId="64692346" w14:textId="77777777" w:rsidR="002A71B2" w:rsidRPr="001C11C7" w:rsidRDefault="002A71B2" w:rsidP="001C11C7">
            <w:pPr>
              <w:tabs>
                <w:tab w:val="decimal" w:pos="708"/>
              </w:tabs>
              <w:rPr>
                <w:rFonts w:cs="Times New Roman"/>
                <w:lang w:val="en-GB"/>
              </w:rPr>
            </w:pPr>
            <w:r w:rsidRPr="001C11C7">
              <w:rPr>
                <w:rFonts w:cs="Times New Roman"/>
                <w:lang w:val="en-GB"/>
              </w:rPr>
              <w:t>1</w:t>
            </w:r>
          </w:p>
        </w:tc>
        <w:tc>
          <w:tcPr>
            <w:tcW w:w="1260" w:type="dxa"/>
            <w:noWrap/>
            <w:hideMark/>
          </w:tcPr>
          <w:p w14:paraId="307B25CD" w14:textId="77777777" w:rsidR="002A71B2" w:rsidRPr="001C11C7" w:rsidRDefault="002A71B2" w:rsidP="001C11C7">
            <w:pPr>
              <w:tabs>
                <w:tab w:val="decimal" w:pos="700"/>
              </w:tabs>
              <w:rPr>
                <w:rFonts w:cs="Times New Roman"/>
                <w:lang w:val="en-GB"/>
              </w:rPr>
            </w:pPr>
            <w:r w:rsidRPr="001C11C7">
              <w:rPr>
                <w:rFonts w:cs="Times New Roman"/>
                <w:lang w:val="en-GB"/>
              </w:rPr>
              <w:t>1</w:t>
            </w:r>
          </w:p>
        </w:tc>
        <w:tc>
          <w:tcPr>
            <w:tcW w:w="1260" w:type="dxa"/>
            <w:noWrap/>
            <w:hideMark/>
          </w:tcPr>
          <w:p w14:paraId="7F65ED21" w14:textId="77777777" w:rsidR="002A71B2" w:rsidRPr="001C11C7" w:rsidRDefault="002A71B2" w:rsidP="001C11C7">
            <w:pPr>
              <w:tabs>
                <w:tab w:val="decimal" w:pos="796"/>
              </w:tabs>
              <w:rPr>
                <w:rFonts w:cs="Times New Roman"/>
                <w:lang w:val="en-GB"/>
              </w:rPr>
            </w:pPr>
            <w:r w:rsidRPr="001C11C7">
              <w:rPr>
                <w:rFonts w:cs="Times New Roman"/>
                <w:lang w:val="en-GB"/>
              </w:rPr>
              <w:t>1</w:t>
            </w:r>
          </w:p>
        </w:tc>
        <w:tc>
          <w:tcPr>
            <w:tcW w:w="1260" w:type="dxa"/>
            <w:noWrap/>
            <w:hideMark/>
          </w:tcPr>
          <w:p w14:paraId="04470C05" w14:textId="77777777" w:rsidR="002A71B2" w:rsidRPr="001C11C7" w:rsidRDefault="002A71B2" w:rsidP="001C11C7">
            <w:pPr>
              <w:tabs>
                <w:tab w:val="decimal" w:pos="706"/>
              </w:tabs>
              <w:rPr>
                <w:rFonts w:cs="Times New Roman"/>
                <w:lang w:val="en-GB"/>
              </w:rPr>
            </w:pPr>
            <w:r w:rsidRPr="001C11C7">
              <w:rPr>
                <w:rFonts w:cs="Times New Roman"/>
                <w:lang w:val="en-GB"/>
              </w:rPr>
              <w:t>1</w:t>
            </w:r>
          </w:p>
        </w:tc>
      </w:tr>
      <w:tr w:rsidR="002A71B2" w:rsidRPr="001C11C7" w14:paraId="777A786C" w14:textId="77777777" w:rsidTr="002A71B2">
        <w:trPr>
          <w:trHeight w:val="300"/>
        </w:trPr>
        <w:tc>
          <w:tcPr>
            <w:tcW w:w="1795" w:type="dxa"/>
            <w:noWrap/>
            <w:hideMark/>
          </w:tcPr>
          <w:p w14:paraId="307ACFE3" w14:textId="70B397BC" w:rsidR="002A71B2" w:rsidRPr="001C11C7" w:rsidRDefault="002A71B2" w:rsidP="001C11C7">
            <w:pPr>
              <w:rPr>
                <w:rFonts w:cs="Times New Roman"/>
                <w:b/>
                <w:lang w:val="en-GB"/>
              </w:rPr>
            </w:pPr>
            <w:r w:rsidRPr="001C11C7">
              <w:rPr>
                <w:rFonts w:cs="Times New Roman"/>
                <w:b/>
                <w:lang w:val="en-GB"/>
              </w:rPr>
              <w:t>Lezh</w:t>
            </w:r>
            <w:r w:rsidR="00C9321F" w:rsidRPr="001C11C7">
              <w:rPr>
                <w:rFonts w:cs="Times New Roman"/>
                <w:b/>
                <w:lang w:val="en-GB"/>
              </w:rPr>
              <w:t>ë</w:t>
            </w:r>
          </w:p>
        </w:tc>
        <w:tc>
          <w:tcPr>
            <w:tcW w:w="1350" w:type="dxa"/>
            <w:noWrap/>
            <w:hideMark/>
          </w:tcPr>
          <w:p w14:paraId="72860191" w14:textId="77777777" w:rsidR="002A71B2" w:rsidRPr="001C11C7" w:rsidRDefault="002A71B2" w:rsidP="001C11C7">
            <w:pPr>
              <w:tabs>
                <w:tab w:val="decimal" w:pos="698"/>
              </w:tabs>
              <w:rPr>
                <w:rFonts w:cs="Times New Roman"/>
                <w:lang w:val="en-GB"/>
              </w:rPr>
            </w:pPr>
            <w:r w:rsidRPr="001C11C7">
              <w:rPr>
                <w:rFonts w:cs="Times New Roman"/>
                <w:lang w:val="en-GB"/>
              </w:rPr>
              <w:t>7</w:t>
            </w:r>
          </w:p>
        </w:tc>
        <w:tc>
          <w:tcPr>
            <w:tcW w:w="1260" w:type="dxa"/>
            <w:noWrap/>
            <w:hideMark/>
          </w:tcPr>
          <w:p w14:paraId="19F70A2B" w14:textId="77777777" w:rsidR="002A71B2" w:rsidRPr="001C11C7" w:rsidRDefault="002A71B2" w:rsidP="001C11C7">
            <w:pPr>
              <w:tabs>
                <w:tab w:val="decimal" w:pos="705"/>
              </w:tabs>
              <w:rPr>
                <w:rFonts w:cs="Times New Roman"/>
                <w:lang w:val="en-GB"/>
              </w:rPr>
            </w:pPr>
            <w:r w:rsidRPr="001C11C7">
              <w:rPr>
                <w:rFonts w:cs="Times New Roman"/>
                <w:lang w:val="en-GB"/>
              </w:rPr>
              <w:t>8</w:t>
            </w:r>
          </w:p>
        </w:tc>
        <w:tc>
          <w:tcPr>
            <w:tcW w:w="1260" w:type="dxa"/>
            <w:noWrap/>
            <w:hideMark/>
          </w:tcPr>
          <w:p w14:paraId="354DDC14" w14:textId="77777777" w:rsidR="002A71B2" w:rsidRPr="001C11C7" w:rsidRDefault="002A71B2" w:rsidP="001C11C7">
            <w:pPr>
              <w:tabs>
                <w:tab w:val="decimal" w:pos="708"/>
              </w:tabs>
              <w:rPr>
                <w:rFonts w:cs="Times New Roman"/>
                <w:lang w:val="en-GB"/>
              </w:rPr>
            </w:pPr>
            <w:r w:rsidRPr="001C11C7">
              <w:rPr>
                <w:rFonts w:cs="Times New Roman"/>
                <w:lang w:val="en-GB"/>
              </w:rPr>
              <w:t>10</w:t>
            </w:r>
          </w:p>
        </w:tc>
        <w:tc>
          <w:tcPr>
            <w:tcW w:w="1260" w:type="dxa"/>
            <w:noWrap/>
            <w:hideMark/>
          </w:tcPr>
          <w:p w14:paraId="0700B78C" w14:textId="77777777" w:rsidR="002A71B2" w:rsidRPr="001C11C7" w:rsidRDefault="002A71B2" w:rsidP="001C11C7">
            <w:pPr>
              <w:tabs>
                <w:tab w:val="decimal" w:pos="700"/>
              </w:tabs>
              <w:rPr>
                <w:rFonts w:cs="Times New Roman"/>
                <w:lang w:val="en-GB"/>
              </w:rPr>
            </w:pPr>
            <w:r w:rsidRPr="001C11C7">
              <w:rPr>
                <w:rFonts w:cs="Times New Roman"/>
                <w:lang w:val="en-GB"/>
              </w:rPr>
              <w:t>10</w:t>
            </w:r>
          </w:p>
        </w:tc>
        <w:tc>
          <w:tcPr>
            <w:tcW w:w="1260" w:type="dxa"/>
            <w:noWrap/>
            <w:hideMark/>
          </w:tcPr>
          <w:p w14:paraId="418E25E3" w14:textId="77777777" w:rsidR="002A71B2" w:rsidRPr="001C11C7" w:rsidRDefault="002A71B2" w:rsidP="001C11C7">
            <w:pPr>
              <w:tabs>
                <w:tab w:val="decimal" w:pos="796"/>
              </w:tabs>
              <w:rPr>
                <w:rFonts w:cs="Times New Roman"/>
                <w:lang w:val="en-GB"/>
              </w:rPr>
            </w:pPr>
            <w:r w:rsidRPr="001C11C7">
              <w:rPr>
                <w:rFonts w:cs="Times New Roman"/>
                <w:lang w:val="en-GB"/>
              </w:rPr>
              <w:t>9</w:t>
            </w:r>
          </w:p>
        </w:tc>
        <w:tc>
          <w:tcPr>
            <w:tcW w:w="1260" w:type="dxa"/>
            <w:noWrap/>
            <w:hideMark/>
          </w:tcPr>
          <w:p w14:paraId="05505FDE" w14:textId="77777777" w:rsidR="002A71B2" w:rsidRPr="001C11C7" w:rsidRDefault="002A71B2" w:rsidP="001C11C7">
            <w:pPr>
              <w:tabs>
                <w:tab w:val="decimal" w:pos="706"/>
              </w:tabs>
              <w:rPr>
                <w:rFonts w:cs="Times New Roman"/>
                <w:lang w:val="en-GB"/>
              </w:rPr>
            </w:pPr>
            <w:r w:rsidRPr="001C11C7">
              <w:rPr>
                <w:rFonts w:cs="Times New Roman"/>
                <w:lang w:val="en-GB"/>
              </w:rPr>
              <w:t>9</w:t>
            </w:r>
          </w:p>
        </w:tc>
      </w:tr>
      <w:tr w:rsidR="002A71B2" w:rsidRPr="001C11C7" w14:paraId="212E6323" w14:textId="77777777" w:rsidTr="002A71B2">
        <w:trPr>
          <w:trHeight w:val="300"/>
        </w:trPr>
        <w:tc>
          <w:tcPr>
            <w:tcW w:w="1795" w:type="dxa"/>
            <w:noWrap/>
            <w:hideMark/>
          </w:tcPr>
          <w:p w14:paraId="306AD0F4" w14:textId="0CA9517E" w:rsidR="002A71B2" w:rsidRPr="001C11C7" w:rsidRDefault="002A71B2" w:rsidP="001C11C7">
            <w:pPr>
              <w:rPr>
                <w:rFonts w:cs="Times New Roman"/>
                <w:b/>
                <w:lang w:val="en-GB"/>
              </w:rPr>
            </w:pPr>
            <w:r w:rsidRPr="001C11C7">
              <w:rPr>
                <w:rFonts w:cs="Times New Roman"/>
                <w:b/>
                <w:lang w:val="en-GB"/>
              </w:rPr>
              <w:t>Shkod</w:t>
            </w:r>
            <w:r w:rsidR="00C9321F" w:rsidRPr="001C11C7">
              <w:rPr>
                <w:rFonts w:cs="Times New Roman"/>
                <w:b/>
                <w:lang w:val="en-GB"/>
              </w:rPr>
              <w:t>ër</w:t>
            </w:r>
          </w:p>
        </w:tc>
        <w:tc>
          <w:tcPr>
            <w:tcW w:w="1350" w:type="dxa"/>
            <w:noWrap/>
            <w:hideMark/>
          </w:tcPr>
          <w:p w14:paraId="0CDEF517" w14:textId="77777777" w:rsidR="002A71B2" w:rsidRPr="001C11C7" w:rsidRDefault="002A71B2" w:rsidP="001C11C7">
            <w:pPr>
              <w:tabs>
                <w:tab w:val="decimal" w:pos="698"/>
              </w:tabs>
              <w:rPr>
                <w:rFonts w:cs="Times New Roman"/>
                <w:lang w:val="en-GB"/>
              </w:rPr>
            </w:pPr>
            <w:r w:rsidRPr="001C11C7">
              <w:rPr>
                <w:rFonts w:cs="Times New Roman"/>
                <w:lang w:val="en-GB"/>
              </w:rPr>
              <w:t>75</w:t>
            </w:r>
          </w:p>
        </w:tc>
        <w:tc>
          <w:tcPr>
            <w:tcW w:w="1260" w:type="dxa"/>
            <w:noWrap/>
            <w:hideMark/>
          </w:tcPr>
          <w:p w14:paraId="606D1BAA" w14:textId="77777777" w:rsidR="002A71B2" w:rsidRPr="001C11C7" w:rsidRDefault="002A71B2" w:rsidP="001C11C7">
            <w:pPr>
              <w:tabs>
                <w:tab w:val="decimal" w:pos="705"/>
              </w:tabs>
              <w:rPr>
                <w:rFonts w:cs="Times New Roman"/>
                <w:lang w:val="en-GB"/>
              </w:rPr>
            </w:pPr>
            <w:r w:rsidRPr="001C11C7">
              <w:rPr>
                <w:rFonts w:cs="Times New Roman"/>
                <w:lang w:val="en-GB"/>
              </w:rPr>
              <w:t>99</w:t>
            </w:r>
          </w:p>
        </w:tc>
        <w:tc>
          <w:tcPr>
            <w:tcW w:w="1260" w:type="dxa"/>
            <w:noWrap/>
            <w:hideMark/>
          </w:tcPr>
          <w:p w14:paraId="54CB3E52" w14:textId="77777777" w:rsidR="002A71B2" w:rsidRPr="001C11C7" w:rsidRDefault="002A71B2" w:rsidP="001C11C7">
            <w:pPr>
              <w:tabs>
                <w:tab w:val="decimal" w:pos="708"/>
              </w:tabs>
              <w:rPr>
                <w:rFonts w:cs="Times New Roman"/>
                <w:lang w:val="en-GB"/>
              </w:rPr>
            </w:pPr>
            <w:r w:rsidRPr="001C11C7">
              <w:rPr>
                <w:rFonts w:cs="Times New Roman"/>
                <w:lang w:val="en-GB"/>
              </w:rPr>
              <w:t>115</w:t>
            </w:r>
          </w:p>
        </w:tc>
        <w:tc>
          <w:tcPr>
            <w:tcW w:w="1260" w:type="dxa"/>
            <w:noWrap/>
            <w:hideMark/>
          </w:tcPr>
          <w:p w14:paraId="1422A968" w14:textId="77777777" w:rsidR="002A71B2" w:rsidRPr="001C11C7" w:rsidRDefault="002A71B2" w:rsidP="001C11C7">
            <w:pPr>
              <w:tabs>
                <w:tab w:val="decimal" w:pos="700"/>
              </w:tabs>
              <w:rPr>
                <w:rFonts w:cs="Times New Roman"/>
                <w:lang w:val="en-GB"/>
              </w:rPr>
            </w:pPr>
            <w:r w:rsidRPr="001C11C7">
              <w:rPr>
                <w:rFonts w:cs="Times New Roman"/>
                <w:lang w:val="en-GB"/>
              </w:rPr>
              <w:t>113</w:t>
            </w:r>
          </w:p>
        </w:tc>
        <w:tc>
          <w:tcPr>
            <w:tcW w:w="1260" w:type="dxa"/>
            <w:noWrap/>
            <w:hideMark/>
          </w:tcPr>
          <w:p w14:paraId="10C9B78D" w14:textId="77777777" w:rsidR="002A71B2" w:rsidRPr="001C11C7" w:rsidRDefault="002A71B2" w:rsidP="001C11C7">
            <w:pPr>
              <w:tabs>
                <w:tab w:val="decimal" w:pos="796"/>
              </w:tabs>
              <w:rPr>
                <w:rFonts w:cs="Times New Roman"/>
                <w:lang w:val="en-GB"/>
              </w:rPr>
            </w:pPr>
            <w:r w:rsidRPr="001C11C7">
              <w:rPr>
                <w:rFonts w:cs="Times New Roman"/>
                <w:lang w:val="en-GB"/>
              </w:rPr>
              <w:t>96</w:t>
            </w:r>
          </w:p>
        </w:tc>
        <w:tc>
          <w:tcPr>
            <w:tcW w:w="1260" w:type="dxa"/>
            <w:noWrap/>
            <w:hideMark/>
          </w:tcPr>
          <w:p w14:paraId="25935B9D" w14:textId="77777777" w:rsidR="002A71B2" w:rsidRPr="001C11C7" w:rsidRDefault="002A71B2" w:rsidP="001C11C7">
            <w:pPr>
              <w:tabs>
                <w:tab w:val="decimal" w:pos="706"/>
              </w:tabs>
              <w:rPr>
                <w:rFonts w:cs="Times New Roman"/>
                <w:lang w:val="en-GB"/>
              </w:rPr>
            </w:pPr>
            <w:r w:rsidRPr="001C11C7">
              <w:rPr>
                <w:rFonts w:cs="Times New Roman"/>
                <w:lang w:val="en-GB"/>
              </w:rPr>
              <w:t>96</w:t>
            </w:r>
          </w:p>
        </w:tc>
      </w:tr>
      <w:tr w:rsidR="002A71B2" w:rsidRPr="001C11C7" w14:paraId="51D386AB" w14:textId="77777777" w:rsidTr="002A71B2">
        <w:trPr>
          <w:trHeight w:val="300"/>
        </w:trPr>
        <w:tc>
          <w:tcPr>
            <w:tcW w:w="1795" w:type="dxa"/>
            <w:noWrap/>
            <w:hideMark/>
          </w:tcPr>
          <w:p w14:paraId="0B9E0C09" w14:textId="4328F289" w:rsidR="002A71B2" w:rsidRPr="001C11C7" w:rsidRDefault="002A71B2" w:rsidP="001C11C7">
            <w:pPr>
              <w:rPr>
                <w:rFonts w:cs="Times New Roman"/>
                <w:b/>
                <w:lang w:val="en-GB"/>
              </w:rPr>
            </w:pPr>
            <w:r w:rsidRPr="001C11C7">
              <w:rPr>
                <w:rFonts w:cs="Times New Roman"/>
                <w:b/>
                <w:lang w:val="en-GB"/>
              </w:rPr>
              <w:t>Tiran</w:t>
            </w:r>
            <w:r w:rsidR="00C9321F" w:rsidRPr="001C11C7">
              <w:rPr>
                <w:rFonts w:cs="Times New Roman"/>
                <w:b/>
                <w:lang w:val="en-GB"/>
              </w:rPr>
              <w:t>ë</w:t>
            </w:r>
          </w:p>
        </w:tc>
        <w:tc>
          <w:tcPr>
            <w:tcW w:w="1350" w:type="dxa"/>
            <w:noWrap/>
            <w:hideMark/>
          </w:tcPr>
          <w:p w14:paraId="49407256" w14:textId="77777777" w:rsidR="002A71B2" w:rsidRPr="001C11C7" w:rsidRDefault="002A71B2" w:rsidP="001C11C7">
            <w:pPr>
              <w:tabs>
                <w:tab w:val="decimal" w:pos="698"/>
              </w:tabs>
              <w:rPr>
                <w:rFonts w:cs="Times New Roman"/>
                <w:lang w:val="en-GB"/>
              </w:rPr>
            </w:pPr>
            <w:r w:rsidRPr="001C11C7">
              <w:rPr>
                <w:rFonts w:cs="Times New Roman"/>
                <w:lang w:val="en-GB"/>
              </w:rPr>
              <w:t>57</w:t>
            </w:r>
          </w:p>
        </w:tc>
        <w:tc>
          <w:tcPr>
            <w:tcW w:w="1260" w:type="dxa"/>
            <w:noWrap/>
            <w:hideMark/>
          </w:tcPr>
          <w:p w14:paraId="486F2881" w14:textId="77777777" w:rsidR="002A71B2" w:rsidRPr="001C11C7" w:rsidRDefault="002A71B2" w:rsidP="001C11C7">
            <w:pPr>
              <w:tabs>
                <w:tab w:val="decimal" w:pos="705"/>
              </w:tabs>
              <w:rPr>
                <w:rFonts w:cs="Times New Roman"/>
                <w:lang w:val="en-GB"/>
              </w:rPr>
            </w:pPr>
            <w:r w:rsidRPr="001C11C7">
              <w:rPr>
                <w:rFonts w:cs="Times New Roman"/>
                <w:lang w:val="en-GB"/>
              </w:rPr>
              <w:t>61</w:t>
            </w:r>
          </w:p>
        </w:tc>
        <w:tc>
          <w:tcPr>
            <w:tcW w:w="1260" w:type="dxa"/>
            <w:noWrap/>
            <w:hideMark/>
          </w:tcPr>
          <w:p w14:paraId="6B71BFD7" w14:textId="77777777" w:rsidR="002A71B2" w:rsidRPr="001C11C7" w:rsidRDefault="002A71B2" w:rsidP="001C11C7">
            <w:pPr>
              <w:tabs>
                <w:tab w:val="decimal" w:pos="708"/>
              </w:tabs>
              <w:rPr>
                <w:rFonts w:cs="Times New Roman"/>
                <w:lang w:val="en-GB"/>
              </w:rPr>
            </w:pPr>
            <w:r w:rsidRPr="001C11C7">
              <w:rPr>
                <w:rFonts w:cs="Times New Roman"/>
                <w:lang w:val="en-GB"/>
              </w:rPr>
              <w:t>64</w:t>
            </w:r>
          </w:p>
        </w:tc>
        <w:tc>
          <w:tcPr>
            <w:tcW w:w="1260" w:type="dxa"/>
            <w:noWrap/>
            <w:hideMark/>
          </w:tcPr>
          <w:p w14:paraId="05D9994A" w14:textId="77777777" w:rsidR="002A71B2" w:rsidRPr="001C11C7" w:rsidRDefault="002A71B2" w:rsidP="001C11C7">
            <w:pPr>
              <w:tabs>
                <w:tab w:val="decimal" w:pos="700"/>
              </w:tabs>
              <w:rPr>
                <w:rFonts w:cs="Times New Roman"/>
                <w:lang w:val="en-GB"/>
              </w:rPr>
            </w:pPr>
            <w:r w:rsidRPr="001C11C7">
              <w:rPr>
                <w:rFonts w:cs="Times New Roman"/>
                <w:lang w:val="en-GB"/>
              </w:rPr>
              <w:t>67</w:t>
            </w:r>
          </w:p>
        </w:tc>
        <w:tc>
          <w:tcPr>
            <w:tcW w:w="1260" w:type="dxa"/>
            <w:noWrap/>
            <w:hideMark/>
          </w:tcPr>
          <w:p w14:paraId="07DA5ADE" w14:textId="77777777" w:rsidR="002A71B2" w:rsidRPr="001C11C7" w:rsidRDefault="002A71B2" w:rsidP="001C11C7">
            <w:pPr>
              <w:tabs>
                <w:tab w:val="decimal" w:pos="796"/>
              </w:tabs>
              <w:rPr>
                <w:rFonts w:cs="Times New Roman"/>
                <w:lang w:val="en-GB"/>
              </w:rPr>
            </w:pPr>
            <w:r w:rsidRPr="001C11C7">
              <w:rPr>
                <w:rFonts w:cs="Times New Roman"/>
                <w:lang w:val="en-GB"/>
              </w:rPr>
              <w:t>68</w:t>
            </w:r>
          </w:p>
        </w:tc>
        <w:tc>
          <w:tcPr>
            <w:tcW w:w="1260" w:type="dxa"/>
            <w:noWrap/>
            <w:hideMark/>
          </w:tcPr>
          <w:p w14:paraId="5EDCA5DA" w14:textId="77777777" w:rsidR="002A71B2" w:rsidRPr="001C11C7" w:rsidRDefault="002A71B2" w:rsidP="001C11C7">
            <w:pPr>
              <w:tabs>
                <w:tab w:val="decimal" w:pos="706"/>
              </w:tabs>
              <w:rPr>
                <w:rFonts w:cs="Times New Roman"/>
                <w:lang w:val="en-GB"/>
              </w:rPr>
            </w:pPr>
            <w:r w:rsidRPr="001C11C7">
              <w:rPr>
                <w:rFonts w:cs="Times New Roman"/>
                <w:lang w:val="en-GB"/>
              </w:rPr>
              <w:t>66</w:t>
            </w:r>
          </w:p>
        </w:tc>
      </w:tr>
      <w:tr w:rsidR="002A71B2" w:rsidRPr="001C11C7" w14:paraId="104FDF35" w14:textId="77777777" w:rsidTr="002A71B2">
        <w:trPr>
          <w:trHeight w:val="300"/>
        </w:trPr>
        <w:tc>
          <w:tcPr>
            <w:tcW w:w="1795" w:type="dxa"/>
            <w:noWrap/>
            <w:hideMark/>
          </w:tcPr>
          <w:p w14:paraId="3AE22C3B" w14:textId="4E0BE8EA" w:rsidR="002A71B2" w:rsidRPr="001C11C7" w:rsidRDefault="002A71B2" w:rsidP="001C11C7">
            <w:pPr>
              <w:rPr>
                <w:rFonts w:cs="Times New Roman"/>
                <w:b/>
                <w:lang w:val="en-GB"/>
              </w:rPr>
            </w:pPr>
            <w:r w:rsidRPr="001C11C7">
              <w:rPr>
                <w:rFonts w:cs="Times New Roman"/>
                <w:b/>
                <w:lang w:val="en-GB"/>
              </w:rPr>
              <w:t>Vlor</w:t>
            </w:r>
            <w:r w:rsidR="00C9321F" w:rsidRPr="001C11C7">
              <w:rPr>
                <w:rFonts w:cs="Times New Roman"/>
                <w:b/>
                <w:lang w:val="en-GB"/>
              </w:rPr>
              <w:t>ë</w:t>
            </w:r>
          </w:p>
        </w:tc>
        <w:tc>
          <w:tcPr>
            <w:tcW w:w="1350" w:type="dxa"/>
            <w:noWrap/>
            <w:hideMark/>
          </w:tcPr>
          <w:p w14:paraId="11C7B2AC" w14:textId="77777777" w:rsidR="002A71B2" w:rsidRPr="001C11C7" w:rsidRDefault="002A71B2" w:rsidP="001C11C7">
            <w:pPr>
              <w:tabs>
                <w:tab w:val="decimal" w:pos="698"/>
              </w:tabs>
              <w:rPr>
                <w:rFonts w:cs="Times New Roman"/>
                <w:lang w:val="en-GB"/>
              </w:rPr>
            </w:pPr>
            <w:r w:rsidRPr="001C11C7">
              <w:rPr>
                <w:rFonts w:cs="Times New Roman"/>
                <w:lang w:val="en-GB"/>
              </w:rPr>
              <w:t>26</w:t>
            </w:r>
          </w:p>
        </w:tc>
        <w:tc>
          <w:tcPr>
            <w:tcW w:w="1260" w:type="dxa"/>
            <w:noWrap/>
            <w:hideMark/>
          </w:tcPr>
          <w:p w14:paraId="351E1ECB" w14:textId="77777777" w:rsidR="002A71B2" w:rsidRPr="001C11C7" w:rsidRDefault="002A71B2" w:rsidP="001C11C7">
            <w:pPr>
              <w:tabs>
                <w:tab w:val="decimal" w:pos="705"/>
              </w:tabs>
              <w:rPr>
                <w:rFonts w:cs="Times New Roman"/>
                <w:lang w:val="en-GB"/>
              </w:rPr>
            </w:pPr>
            <w:r w:rsidRPr="001C11C7">
              <w:rPr>
                <w:rFonts w:cs="Times New Roman"/>
                <w:lang w:val="en-GB"/>
              </w:rPr>
              <w:t>24</w:t>
            </w:r>
          </w:p>
        </w:tc>
        <w:tc>
          <w:tcPr>
            <w:tcW w:w="1260" w:type="dxa"/>
            <w:noWrap/>
            <w:hideMark/>
          </w:tcPr>
          <w:p w14:paraId="5F900EF6" w14:textId="77777777" w:rsidR="002A71B2" w:rsidRPr="001C11C7" w:rsidRDefault="002A71B2" w:rsidP="001C11C7">
            <w:pPr>
              <w:tabs>
                <w:tab w:val="decimal" w:pos="708"/>
              </w:tabs>
              <w:rPr>
                <w:rFonts w:cs="Times New Roman"/>
                <w:lang w:val="en-GB"/>
              </w:rPr>
            </w:pPr>
            <w:r w:rsidRPr="001C11C7">
              <w:rPr>
                <w:rFonts w:cs="Times New Roman"/>
                <w:lang w:val="en-GB"/>
              </w:rPr>
              <w:t>26</w:t>
            </w:r>
          </w:p>
        </w:tc>
        <w:tc>
          <w:tcPr>
            <w:tcW w:w="1260" w:type="dxa"/>
            <w:noWrap/>
            <w:hideMark/>
          </w:tcPr>
          <w:p w14:paraId="349ADC91" w14:textId="77777777" w:rsidR="002A71B2" w:rsidRPr="001C11C7" w:rsidRDefault="002A71B2" w:rsidP="001C11C7">
            <w:pPr>
              <w:tabs>
                <w:tab w:val="decimal" w:pos="700"/>
              </w:tabs>
              <w:rPr>
                <w:rFonts w:cs="Times New Roman"/>
                <w:lang w:val="en-GB"/>
              </w:rPr>
            </w:pPr>
            <w:r w:rsidRPr="001C11C7">
              <w:rPr>
                <w:rFonts w:cs="Times New Roman"/>
                <w:lang w:val="en-GB"/>
              </w:rPr>
              <w:t>26</w:t>
            </w:r>
          </w:p>
        </w:tc>
        <w:tc>
          <w:tcPr>
            <w:tcW w:w="1260" w:type="dxa"/>
            <w:noWrap/>
            <w:hideMark/>
          </w:tcPr>
          <w:p w14:paraId="340C816A" w14:textId="77777777" w:rsidR="002A71B2" w:rsidRPr="001C11C7" w:rsidRDefault="002A71B2" w:rsidP="001C11C7">
            <w:pPr>
              <w:tabs>
                <w:tab w:val="decimal" w:pos="796"/>
              </w:tabs>
              <w:rPr>
                <w:rFonts w:cs="Times New Roman"/>
                <w:lang w:val="en-GB"/>
              </w:rPr>
            </w:pPr>
            <w:r w:rsidRPr="001C11C7">
              <w:rPr>
                <w:rFonts w:cs="Times New Roman"/>
                <w:lang w:val="en-GB"/>
              </w:rPr>
              <w:t>24</w:t>
            </w:r>
          </w:p>
        </w:tc>
        <w:tc>
          <w:tcPr>
            <w:tcW w:w="1260" w:type="dxa"/>
            <w:noWrap/>
            <w:hideMark/>
          </w:tcPr>
          <w:p w14:paraId="5ECD9812" w14:textId="77777777" w:rsidR="002A71B2" w:rsidRPr="001C11C7" w:rsidRDefault="002A71B2" w:rsidP="001C11C7">
            <w:pPr>
              <w:tabs>
                <w:tab w:val="decimal" w:pos="706"/>
              </w:tabs>
              <w:rPr>
                <w:rFonts w:cs="Times New Roman"/>
                <w:lang w:val="en-GB"/>
              </w:rPr>
            </w:pPr>
            <w:r w:rsidRPr="001C11C7">
              <w:rPr>
                <w:rFonts w:cs="Times New Roman"/>
                <w:lang w:val="en-GB"/>
              </w:rPr>
              <w:t>24</w:t>
            </w:r>
          </w:p>
        </w:tc>
      </w:tr>
      <w:tr w:rsidR="002A71B2" w:rsidRPr="001C11C7" w14:paraId="17D5C942" w14:textId="77777777" w:rsidTr="002A71B2">
        <w:trPr>
          <w:trHeight w:val="300"/>
        </w:trPr>
        <w:tc>
          <w:tcPr>
            <w:tcW w:w="1795" w:type="dxa"/>
            <w:noWrap/>
            <w:hideMark/>
          </w:tcPr>
          <w:p w14:paraId="6332A09C" w14:textId="2ADB3247" w:rsidR="002A71B2" w:rsidRPr="001C11C7" w:rsidRDefault="00C9321F" w:rsidP="001C11C7">
            <w:pPr>
              <w:rPr>
                <w:rFonts w:cs="Times New Roman"/>
                <w:b/>
                <w:bCs/>
                <w:lang w:val="en-GB"/>
              </w:rPr>
            </w:pPr>
            <w:r w:rsidRPr="001C11C7">
              <w:rPr>
                <w:rFonts w:cs="Times New Roman"/>
                <w:b/>
                <w:bCs/>
                <w:lang w:val="en-GB"/>
              </w:rPr>
              <w:t>Shqip</w:t>
            </w:r>
            <w:r w:rsidRPr="001C11C7">
              <w:rPr>
                <w:rFonts w:cs="Times New Roman"/>
                <w:b/>
                <w:lang w:val="en-GB"/>
              </w:rPr>
              <w:t>ëri</w:t>
            </w:r>
          </w:p>
        </w:tc>
        <w:tc>
          <w:tcPr>
            <w:tcW w:w="1350" w:type="dxa"/>
            <w:noWrap/>
            <w:hideMark/>
          </w:tcPr>
          <w:p w14:paraId="28486EE5" w14:textId="77777777" w:rsidR="002A71B2" w:rsidRPr="001C11C7" w:rsidRDefault="002A71B2" w:rsidP="001C11C7">
            <w:pPr>
              <w:tabs>
                <w:tab w:val="decimal" w:pos="698"/>
              </w:tabs>
              <w:rPr>
                <w:rFonts w:cs="Times New Roman"/>
                <w:b/>
                <w:bCs/>
                <w:lang w:val="en-GB"/>
              </w:rPr>
            </w:pPr>
            <w:r w:rsidRPr="001C11C7">
              <w:rPr>
                <w:rFonts w:cs="Times New Roman"/>
                <w:b/>
                <w:bCs/>
                <w:lang w:val="en-GB"/>
              </w:rPr>
              <w:t>1 244</w:t>
            </w:r>
          </w:p>
        </w:tc>
        <w:tc>
          <w:tcPr>
            <w:tcW w:w="1260" w:type="dxa"/>
            <w:noWrap/>
            <w:hideMark/>
          </w:tcPr>
          <w:p w14:paraId="7DD30215" w14:textId="77777777" w:rsidR="002A71B2" w:rsidRPr="001C11C7" w:rsidRDefault="002A71B2" w:rsidP="001C11C7">
            <w:pPr>
              <w:tabs>
                <w:tab w:val="decimal" w:pos="705"/>
              </w:tabs>
              <w:rPr>
                <w:rFonts w:cs="Times New Roman"/>
                <w:b/>
                <w:bCs/>
                <w:lang w:val="en-GB"/>
              </w:rPr>
            </w:pPr>
            <w:r w:rsidRPr="001C11C7">
              <w:rPr>
                <w:rFonts w:cs="Times New Roman"/>
                <w:b/>
                <w:bCs/>
                <w:lang w:val="en-GB"/>
              </w:rPr>
              <w:t>1 406</w:t>
            </w:r>
          </w:p>
        </w:tc>
        <w:tc>
          <w:tcPr>
            <w:tcW w:w="1260" w:type="dxa"/>
            <w:noWrap/>
            <w:hideMark/>
          </w:tcPr>
          <w:p w14:paraId="2303D6FE" w14:textId="77777777" w:rsidR="002A71B2" w:rsidRPr="001C11C7" w:rsidRDefault="002A71B2" w:rsidP="001C11C7">
            <w:pPr>
              <w:tabs>
                <w:tab w:val="decimal" w:pos="708"/>
              </w:tabs>
              <w:rPr>
                <w:rFonts w:cs="Times New Roman"/>
                <w:b/>
                <w:bCs/>
                <w:lang w:val="en-GB"/>
              </w:rPr>
            </w:pPr>
            <w:r w:rsidRPr="001C11C7">
              <w:rPr>
                <w:rFonts w:cs="Times New Roman"/>
                <w:b/>
                <w:bCs/>
                <w:lang w:val="en-GB"/>
              </w:rPr>
              <w:t>1 540</w:t>
            </w:r>
          </w:p>
        </w:tc>
        <w:tc>
          <w:tcPr>
            <w:tcW w:w="1260" w:type="dxa"/>
            <w:noWrap/>
            <w:hideMark/>
          </w:tcPr>
          <w:p w14:paraId="655B8F62" w14:textId="77777777" w:rsidR="002A71B2" w:rsidRPr="001C11C7" w:rsidRDefault="002A71B2" w:rsidP="001C11C7">
            <w:pPr>
              <w:tabs>
                <w:tab w:val="decimal" w:pos="700"/>
              </w:tabs>
              <w:rPr>
                <w:rFonts w:cs="Times New Roman"/>
                <w:b/>
                <w:bCs/>
                <w:lang w:val="en-GB"/>
              </w:rPr>
            </w:pPr>
            <w:r w:rsidRPr="001C11C7">
              <w:rPr>
                <w:rFonts w:cs="Times New Roman"/>
                <w:b/>
                <w:bCs/>
                <w:lang w:val="en-GB"/>
              </w:rPr>
              <w:t>1 650</w:t>
            </w:r>
          </w:p>
        </w:tc>
        <w:tc>
          <w:tcPr>
            <w:tcW w:w="1260" w:type="dxa"/>
            <w:noWrap/>
            <w:hideMark/>
          </w:tcPr>
          <w:p w14:paraId="04989CE3" w14:textId="77777777" w:rsidR="002A71B2" w:rsidRPr="001C11C7" w:rsidRDefault="002A71B2" w:rsidP="001C11C7">
            <w:pPr>
              <w:tabs>
                <w:tab w:val="decimal" w:pos="796"/>
              </w:tabs>
              <w:rPr>
                <w:rFonts w:cs="Times New Roman"/>
                <w:b/>
                <w:bCs/>
                <w:lang w:val="en-GB"/>
              </w:rPr>
            </w:pPr>
            <w:r w:rsidRPr="001C11C7">
              <w:rPr>
                <w:rFonts w:cs="Times New Roman"/>
                <w:b/>
                <w:bCs/>
                <w:lang w:val="en-GB"/>
              </w:rPr>
              <w:t>1 734</w:t>
            </w:r>
          </w:p>
        </w:tc>
        <w:tc>
          <w:tcPr>
            <w:tcW w:w="1260" w:type="dxa"/>
            <w:noWrap/>
            <w:hideMark/>
          </w:tcPr>
          <w:p w14:paraId="6DC774B9" w14:textId="77777777" w:rsidR="002A71B2" w:rsidRPr="001C11C7" w:rsidRDefault="002A71B2" w:rsidP="001C11C7">
            <w:pPr>
              <w:tabs>
                <w:tab w:val="decimal" w:pos="706"/>
              </w:tabs>
              <w:rPr>
                <w:rFonts w:cs="Times New Roman"/>
                <w:b/>
                <w:bCs/>
                <w:lang w:val="en-GB"/>
              </w:rPr>
            </w:pPr>
            <w:r w:rsidRPr="001C11C7">
              <w:rPr>
                <w:rFonts w:cs="Times New Roman"/>
                <w:b/>
                <w:bCs/>
                <w:lang w:val="en-GB"/>
              </w:rPr>
              <w:t>1 798</w:t>
            </w:r>
          </w:p>
        </w:tc>
      </w:tr>
    </w:tbl>
    <w:p w14:paraId="7F9699C0" w14:textId="23D7F579" w:rsidR="000B774C" w:rsidRPr="001C11C7" w:rsidRDefault="00C9321F" w:rsidP="001C11C7">
      <w:pPr>
        <w:spacing w:after="0" w:line="276" w:lineRule="auto"/>
        <w:rPr>
          <w:rFonts w:cs="Times New Roman"/>
          <w:b/>
          <w:sz w:val="20"/>
          <w:szCs w:val="20"/>
          <w:lang w:val="en-GB"/>
        </w:rPr>
      </w:pPr>
      <w:r w:rsidRPr="001C11C7">
        <w:rPr>
          <w:rFonts w:cs="Times New Roman"/>
          <w:b/>
          <w:sz w:val="20"/>
          <w:szCs w:val="20"/>
          <w:lang w:val="en-GB"/>
        </w:rPr>
        <w:t>Burimi</w:t>
      </w:r>
      <w:r w:rsidR="000B774C" w:rsidRPr="001C11C7">
        <w:rPr>
          <w:rFonts w:cs="Times New Roman"/>
          <w:b/>
          <w:sz w:val="20"/>
          <w:szCs w:val="20"/>
          <w:lang w:val="en-GB"/>
        </w:rPr>
        <w:t>:</w:t>
      </w:r>
      <w:r w:rsidR="000B774C" w:rsidRPr="001C11C7">
        <w:rPr>
          <w:rFonts w:cs="Times New Roman"/>
          <w:bCs/>
          <w:sz w:val="20"/>
          <w:szCs w:val="20"/>
          <w:lang w:val="en-GB"/>
        </w:rPr>
        <w:t xml:space="preserve"> INSTAT</w:t>
      </w:r>
    </w:p>
    <w:p w14:paraId="4462D5BD" w14:textId="77777777" w:rsidR="00F47480" w:rsidRDefault="00F47480" w:rsidP="001C11C7">
      <w:pPr>
        <w:keepNext/>
        <w:spacing w:after="0" w:line="276" w:lineRule="auto"/>
        <w:rPr>
          <w:rFonts w:cs="Times New Roman"/>
          <w:b/>
          <w:szCs w:val="24"/>
          <w:lang w:val="en-GB"/>
        </w:rPr>
      </w:pPr>
    </w:p>
    <w:p w14:paraId="4F956478" w14:textId="11667B5A" w:rsidR="000B774C" w:rsidRPr="001C11C7" w:rsidRDefault="000B774C" w:rsidP="001C11C7">
      <w:pPr>
        <w:keepNext/>
        <w:spacing w:after="0" w:line="276" w:lineRule="auto"/>
        <w:rPr>
          <w:rFonts w:cs="Times New Roman"/>
          <w:bCs/>
          <w:szCs w:val="24"/>
          <w:lang w:val="en-GB"/>
        </w:rPr>
      </w:pPr>
      <w:r w:rsidRPr="001C11C7">
        <w:rPr>
          <w:rFonts w:cs="Times New Roman"/>
          <w:b/>
          <w:szCs w:val="24"/>
          <w:lang w:val="en-GB"/>
        </w:rPr>
        <w:t>Tab</w:t>
      </w:r>
      <w:r w:rsidR="00C9321F" w:rsidRPr="001C11C7">
        <w:rPr>
          <w:rFonts w:cs="Times New Roman"/>
          <w:b/>
          <w:szCs w:val="24"/>
          <w:lang w:val="en-GB"/>
        </w:rPr>
        <w:t>e</w:t>
      </w:r>
      <w:r w:rsidRPr="001C11C7">
        <w:rPr>
          <w:rFonts w:cs="Times New Roman"/>
          <w:b/>
          <w:szCs w:val="24"/>
          <w:lang w:val="en-GB"/>
        </w:rPr>
        <w:t>l</w:t>
      </w:r>
      <w:r w:rsidR="00C9321F" w:rsidRPr="001C11C7">
        <w:rPr>
          <w:rFonts w:cs="Times New Roman"/>
          <w:b/>
          <w:szCs w:val="24"/>
          <w:lang w:val="en-GB"/>
        </w:rPr>
        <w:t>a</w:t>
      </w:r>
      <w:r w:rsidRPr="001C11C7">
        <w:rPr>
          <w:rFonts w:cs="Times New Roman"/>
          <w:b/>
          <w:szCs w:val="24"/>
          <w:lang w:val="en-GB"/>
        </w:rPr>
        <w:t xml:space="preserve"> </w:t>
      </w:r>
      <w:r w:rsidR="0074516C" w:rsidRPr="001C11C7">
        <w:rPr>
          <w:rFonts w:cs="Times New Roman"/>
          <w:b/>
          <w:szCs w:val="24"/>
          <w:lang w:val="en-GB"/>
        </w:rPr>
        <w:t>5</w:t>
      </w:r>
      <w:r w:rsidRPr="001C11C7">
        <w:rPr>
          <w:rFonts w:cs="Times New Roman"/>
          <w:b/>
          <w:szCs w:val="24"/>
          <w:lang w:val="en-GB"/>
        </w:rPr>
        <w:t>:</w:t>
      </w:r>
      <w:r w:rsidRPr="001C11C7">
        <w:rPr>
          <w:rFonts w:cs="Times New Roman"/>
          <w:bCs/>
          <w:szCs w:val="24"/>
          <w:lang w:val="en-GB"/>
        </w:rPr>
        <w:tab/>
      </w:r>
      <w:r w:rsidR="00AA7204" w:rsidRPr="001C11C7">
        <w:rPr>
          <w:rFonts w:cs="Times New Roman"/>
          <w:bCs/>
          <w:szCs w:val="24"/>
          <w:lang w:val="en-GB"/>
        </w:rPr>
        <w:t xml:space="preserve">Prodhimi i perimeve të hershme në serra </w:t>
      </w:r>
      <w:r w:rsidRPr="001C11C7">
        <w:rPr>
          <w:rFonts w:cs="Times New Roman"/>
          <w:bCs/>
          <w:szCs w:val="24"/>
          <w:lang w:val="en-GB"/>
        </w:rPr>
        <w:t>(2013</w:t>
      </w:r>
      <w:r w:rsidR="00F47480">
        <w:rPr>
          <w:rFonts w:cs="Times New Roman"/>
          <w:bCs/>
          <w:szCs w:val="24"/>
          <w:lang w:val="en-GB"/>
        </w:rPr>
        <w:t>-</w:t>
      </w:r>
      <w:r w:rsidRPr="001C11C7">
        <w:rPr>
          <w:rFonts w:cs="Times New Roman"/>
          <w:bCs/>
          <w:szCs w:val="24"/>
          <w:lang w:val="en-GB"/>
        </w:rPr>
        <w:t>2020)</w:t>
      </w:r>
    </w:p>
    <w:tbl>
      <w:tblPr>
        <w:tblStyle w:val="TableGrid"/>
        <w:tblW w:w="9759" w:type="dxa"/>
        <w:tblLook w:val="04A0" w:firstRow="1" w:lastRow="0" w:firstColumn="1" w:lastColumn="0" w:noHBand="0" w:noVBand="1"/>
      </w:tblPr>
      <w:tblGrid>
        <w:gridCol w:w="1485"/>
        <w:gridCol w:w="1021"/>
        <w:gridCol w:w="1114"/>
        <w:gridCol w:w="1021"/>
        <w:gridCol w:w="1021"/>
        <w:gridCol w:w="1021"/>
        <w:gridCol w:w="1021"/>
        <w:gridCol w:w="1057"/>
        <w:gridCol w:w="998"/>
      </w:tblGrid>
      <w:tr w:rsidR="002A71B2" w:rsidRPr="001C11C7" w14:paraId="79AB3FE5" w14:textId="77777777" w:rsidTr="002A71B2">
        <w:trPr>
          <w:trHeight w:val="279"/>
        </w:trPr>
        <w:tc>
          <w:tcPr>
            <w:tcW w:w="1485" w:type="dxa"/>
            <w:vMerge w:val="restart"/>
            <w:shd w:val="clear" w:color="auto" w:fill="D9D9D9" w:themeFill="background1" w:themeFillShade="D9"/>
            <w:noWrap/>
            <w:vAlign w:val="center"/>
            <w:hideMark/>
          </w:tcPr>
          <w:p w14:paraId="313C240A" w14:textId="32A4E9DC" w:rsidR="002A71B2" w:rsidRPr="001C11C7" w:rsidRDefault="002A71B2" w:rsidP="001C11C7">
            <w:pPr>
              <w:jc w:val="center"/>
              <w:rPr>
                <w:rFonts w:cs="Times New Roman"/>
                <w:b/>
                <w:lang w:val="en-GB"/>
              </w:rPr>
            </w:pPr>
            <w:r w:rsidRPr="001C11C7">
              <w:rPr>
                <w:rFonts w:cs="Times New Roman"/>
                <w:b/>
                <w:bCs/>
                <w:lang w:val="en-GB"/>
              </w:rPr>
              <w:t>Prefe</w:t>
            </w:r>
            <w:r w:rsidR="00C9321F" w:rsidRPr="001C11C7">
              <w:rPr>
                <w:rFonts w:cs="Times New Roman"/>
                <w:b/>
                <w:bCs/>
                <w:lang w:val="en-GB"/>
              </w:rPr>
              <w:t>k</w:t>
            </w:r>
            <w:r w:rsidRPr="001C11C7">
              <w:rPr>
                <w:rFonts w:cs="Times New Roman"/>
                <w:b/>
                <w:bCs/>
                <w:lang w:val="en-GB"/>
              </w:rPr>
              <w:t>tur</w:t>
            </w:r>
            <w:r w:rsidR="00C9321F" w:rsidRPr="001C11C7">
              <w:rPr>
                <w:rFonts w:cs="Times New Roman"/>
                <w:b/>
                <w:bCs/>
                <w:lang w:val="en-GB"/>
              </w:rPr>
              <w:t>a</w:t>
            </w:r>
          </w:p>
        </w:tc>
        <w:tc>
          <w:tcPr>
            <w:tcW w:w="8274" w:type="dxa"/>
            <w:gridSpan w:val="8"/>
            <w:shd w:val="clear" w:color="auto" w:fill="D9D9D9" w:themeFill="background1" w:themeFillShade="D9"/>
            <w:noWrap/>
            <w:hideMark/>
          </w:tcPr>
          <w:p w14:paraId="6B3F624E" w14:textId="7556CD14" w:rsidR="002A71B2" w:rsidRPr="001C11C7" w:rsidRDefault="00AA7204" w:rsidP="001C11C7">
            <w:pPr>
              <w:jc w:val="center"/>
              <w:rPr>
                <w:rFonts w:cs="Times New Roman"/>
                <w:b/>
                <w:lang w:val="en-GB"/>
              </w:rPr>
            </w:pPr>
            <w:r w:rsidRPr="001C11C7">
              <w:rPr>
                <w:rFonts w:cs="Times New Roman"/>
                <w:b/>
                <w:lang w:val="en-GB"/>
              </w:rPr>
              <w:t>Prodhimi në vite</w:t>
            </w:r>
            <w:r w:rsidR="002A71B2" w:rsidRPr="001C11C7">
              <w:rPr>
                <w:rFonts w:cs="Times New Roman"/>
                <w:b/>
                <w:lang w:val="en-GB"/>
              </w:rPr>
              <w:t xml:space="preserve"> (ton</w:t>
            </w:r>
            <w:r w:rsidRPr="001C11C7">
              <w:rPr>
                <w:rFonts w:cs="Times New Roman"/>
                <w:b/>
                <w:lang w:val="en-GB"/>
              </w:rPr>
              <w:t>ë</w:t>
            </w:r>
            <w:r w:rsidR="002A71B2" w:rsidRPr="001C11C7">
              <w:rPr>
                <w:rFonts w:cs="Times New Roman"/>
                <w:b/>
                <w:lang w:val="en-GB"/>
              </w:rPr>
              <w:t>)</w:t>
            </w:r>
          </w:p>
        </w:tc>
      </w:tr>
      <w:tr w:rsidR="002A71B2" w:rsidRPr="001C11C7" w14:paraId="41532ED7" w14:textId="77777777" w:rsidTr="002A71B2">
        <w:trPr>
          <w:trHeight w:val="365"/>
        </w:trPr>
        <w:tc>
          <w:tcPr>
            <w:tcW w:w="1485" w:type="dxa"/>
            <w:vMerge/>
            <w:shd w:val="clear" w:color="auto" w:fill="D9D9D9" w:themeFill="background1" w:themeFillShade="D9"/>
            <w:noWrap/>
            <w:hideMark/>
          </w:tcPr>
          <w:p w14:paraId="39BF343F" w14:textId="77777777" w:rsidR="002A71B2" w:rsidRPr="001C11C7" w:rsidRDefault="002A71B2" w:rsidP="001C11C7">
            <w:pPr>
              <w:jc w:val="center"/>
              <w:rPr>
                <w:rFonts w:cs="Times New Roman"/>
                <w:b/>
                <w:bCs/>
                <w:lang w:val="en-GB"/>
              </w:rPr>
            </w:pPr>
          </w:p>
        </w:tc>
        <w:tc>
          <w:tcPr>
            <w:tcW w:w="1021" w:type="dxa"/>
            <w:shd w:val="clear" w:color="auto" w:fill="D9D9D9" w:themeFill="background1" w:themeFillShade="D9"/>
            <w:noWrap/>
            <w:hideMark/>
          </w:tcPr>
          <w:p w14:paraId="774418B2" w14:textId="77777777" w:rsidR="002A71B2" w:rsidRPr="001C11C7" w:rsidRDefault="002A71B2" w:rsidP="001C11C7">
            <w:pPr>
              <w:jc w:val="center"/>
              <w:rPr>
                <w:rFonts w:cs="Times New Roman"/>
                <w:b/>
                <w:bCs/>
                <w:lang w:val="en-GB"/>
              </w:rPr>
            </w:pPr>
            <w:r w:rsidRPr="001C11C7">
              <w:rPr>
                <w:rFonts w:cs="Times New Roman"/>
                <w:b/>
                <w:bCs/>
                <w:lang w:val="en-GB"/>
              </w:rPr>
              <w:t>2013</w:t>
            </w:r>
          </w:p>
        </w:tc>
        <w:tc>
          <w:tcPr>
            <w:tcW w:w="1114" w:type="dxa"/>
            <w:shd w:val="clear" w:color="auto" w:fill="D9D9D9" w:themeFill="background1" w:themeFillShade="D9"/>
            <w:noWrap/>
            <w:hideMark/>
          </w:tcPr>
          <w:p w14:paraId="0A744D44" w14:textId="77777777" w:rsidR="002A71B2" w:rsidRPr="001C11C7" w:rsidRDefault="002A71B2" w:rsidP="001C11C7">
            <w:pPr>
              <w:jc w:val="center"/>
              <w:rPr>
                <w:rFonts w:cs="Times New Roman"/>
                <w:b/>
                <w:bCs/>
                <w:lang w:val="en-GB"/>
              </w:rPr>
            </w:pPr>
            <w:r w:rsidRPr="001C11C7">
              <w:rPr>
                <w:rFonts w:cs="Times New Roman"/>
                <w:b/>
                <w:bCs/>
                <w:lang w:val="en-GB"/>
              </w:rPr>
              <w:t>2014</w:t>
            </w:r>
          </w:p>
        </w:tc>
        <w:tc>
          <w:tcPr>
            <w:tcW w:w="1021" w:type="dxa"/>
            <w:shd w:val="clear" w:color="auto" w:fill="D9D9D9" w:themeFill="background1" w:themeFillShade="D9"/>
            <w:noWrap/>
            <w:hideMark/>
          </w:tcPr>
          <w:p w14:paraId="2AC4F30F" w14:textId="77777777" w:rsidR="002A71B2" w:rsidRPr="001C11C7" w:rsidRDefault="002A71B2" w:rsidP="001C11C7">
            <w:pPr>
              <w:jc w:val="center"/>
              <w:rPr>
                <w:rFonts w:cs="Times New Roman"/>
                <w:b/>
                <w:bCs/>
                <w:lang w:val="en-GB"/>
              </w:rPr>
            </w:pPr>
            <w:r w:rsidRPr="001C11C7">
              <w:rPr>
                <w:rFonts w:cs="Times New Roman"/>
                <w:b/>
                <w:bCs/>
                <w:lang w:val="en-GB"/>
              </w:rPr>
              <w:t>2015</w:t>
            </w:r>
          </w:p>
        </w:tc>
        <w:tc>
          <w:tcPr>
            <w:tcW w:w="1021" w:type="dxa"/>
            <w:shd w:val="clear" w:color="auto" w:fill="D9D9D9" w:themeFill="background1" w:themeFillShade="D9"/>
            <w:noWrap/>
            <w:hideMark/>
          </w:tcPr>
          <w:p w14:paraId="60AD599E" w14:textId="77777777" w:rsidR="002A71B2" w:rsidRPr="001C11C7" w:rsidRDefault="002A71B2" w:rsidP="001C11C7">
            <w:pPr>
              <w:jc w:val="center"/>
              <w:rPr>
                <w:rFonts w:cs="Times New Roman"/>
                <w:b/>
                <w:bCs/>
                <w:lang w:val="en-GB"/>
              </w:rPr>
            </w:pPr>
            <w:r w:rsidRPr="001C11C7">
              <w:rPr>
                <w:rFonts w:cs="Times New Roman"/>
                <w:b/>
                <w:bCs/>
                <w:lang w:val="en-GB"/>
              </w:rPr>
              <w:t>2016</w:t>
            </w:r>
          </w:p>
        </w:tc>
        <w:tc>
          <w:tcPr>
            <w:tcW w:w="1021" w:type="dxa"/>
            <w:shd w:val="clear" w:color="auto" w:fill="D9D9D9" w:themeFill="background1" w:themeFillShade="D9"/>
            <w:noWrap/>
            <w:hideMark/>
          </w:tcPr>
          <w:p w14:paraId="7553F410" w14:textId="77777777" w:rsidR="002A71B2" w:rsidRPr="001C11C7" w:rsidRDefault="002A71B2" w:rsidP="001C11C7">
            <w:pPr>
              <w:jc w:val="center"/>
              <w:rPr>
                <w:rFonts w:cs="Times New Roman"/>
                <w:b/>
                <w:bCs/>
                <w:lang w:val="en-GB"/>
              </w:rPr>
            </w:pPr>
            <w:r w:rsidRPr="001C11C7">
              <w:rPr>
                <w:rFonts w:cs="Times New Roman"/>
                <w:b/>
                <w:bCs/>
                <w:lang w:val="en-GB"/>
              </w:rPr>
              <w:t>2017</w:t>
            </w:r>
          </w:p>
        </w:tc>
        <w:tc>
          <w:tcPr>
            <w:tcW w:w="1021" w:type="dxa"/>
            <w:shd w:val="clear" w:color="auto" w:fill="D9D9D9" w:themeFill="background1" w:themeFillShade="D9"/>
            <w:noWrap/>
            <w:hideMark/>
          </w:tcPr>
          <w:p w14:paraId="30C6F8B5" w14:textId="77777777" w:rsidR="002A71B2" w:rsidRPr="001C11C7" w:rsidRDefault="002A71B2" w:rsidP="001C11C7">
            <w:pPr>
              <w:jc w:val="center"/>
              <w:rPr>
                <w:rFonts w:cs="Times New Roman"/>
                <w:b/>
                <w:bCs/>
                <w:lang w:val="en-GB"/>
              </w:rPr>
            </w:pPr>
            <w:r w:rsidRPr="001C11C7">
              <w:rPr>
                <w:rFonts w:cs="Times New Roman"/>
                <w:b/>
                <w:bCs/>
                <w:lang w:val="en-GB"/>
              </w:rPr>
              <w:t>2018</w:t>
            </w:r>
          </w:p>
        </w:tc>
        <w:tc>
          <w:tcPr>
            <w:tcW w:w="1057" w:type="dxa"/>
            <w:shd w:val="clear" w:color="auto" w:fill="D9D9D9" w:themeFill="background1" w:themeFillShade="D9"/>
            <w:noWrap/>
            <w:hideMark/>
          </w:tcPr>
          <w:p w14:paraId="5C400AFF" w14:textId="77777777" w:rsidR="002A71B2" w:rsidRPr="001C11C7" w:rsidRDefault="002A71B2" w:rsidP="001C11C7">
            <w:pPr>
              <w:jc w:val="center"/>
              <w:rPr>
                <w:rFonts w:cs="Times New Roman"/>
                <w:b/>
                <w:bCs/>
                <w:lang w:val="en-GB"/>
              </w:rPr>
            </w:pPr>
            <w:r w:rsidRPr="001C11C7">
              <w:rPr>
                <w:rFonts w:cs="Times New Roman"/>
                <w:b/>
                <w:bCs/>
                <w:lang w:val="en-GB"/>
              </w:rPr>
              <w:t>2019</w:t>
            </w:r>
          </w:p>
        </w:tc>
        <w:tc>
          <w:tcPr>
            <w:tcW w:w="998" w:type="dxa"/>
            <w:shd w:val="clear" w:color="auto" w:fill="D9D9D9" w:themeFill="background1" w:themeFillShade="D9"/>
            <w:noWrap/>
            <w:hideMark/>
          </w:tcPr>
          <w:p w14:paraId="1FF2D146" w14:textId="77777777" w:rsidR="002A71B2" w:rsidRPr="001C11C7" w:rsidRDefault="002A71B2" w:rsidP="001C11C7">
            <w:pPr>
              <w:jc w:val="center"/>
              <w:rPr>
                <w:rFonts w:cs="Times New Roman"/>
                <w:b/>
                <w:bCs/>
                <w:lang w:val="en-GB"/>
              </w:rPr>
            </w:pPr>
            <w:r w:rsidRPr="001C11C7">
              <w:rPr>
                <w:rFonts w:cs="Times New Roman"/>
                <w:b/>
                <w:bCs/>
                <w:lang w:val="en-GB"/>
              </w:rPr>
              <w:t>2020</w:t>
            </w:r>
          </w:p>
        </w:tc>
      </w:tr>
      <w:tr w:rsidR="002A71B2" w:rsidRPr="001C11C7" w14:paraId="0A989D4A" w14:textId="77777777" w:rsidTr="002A71B2">
        <w:trPr>
          <w:trHeight w:val="279"/>
        </w:trPr>
        <w:tc>
          <w:tcPr>
            <w:tcW w:w="1485" w:type="dxa"/>
            <w:noWrap/>
            <w:hideMark/>
          </w:tcPr>
          <w:p w14:paraId="2F38C1BA" w14:textId="77777777" w:rsidR="002A71B2" w:rsidRPr="001C11C7" w:rsidRDefault="002A71B2" w:rsidP="001C11C7">
            <w:pPr>
              <w:rPr>
                <w:rFonts w:cs="Times New Roman"/>
                <w:b/>
                <w:lang w:val="en-GB"/>
              </w:rPr>
            </w:pPr>
            <w:r w:rsidRPr="001C11C7">
              <w:rPr>
                <w:rFonts w:cs="Times New Roman"/>
                <w:b/>
                <w:lang w:val="en-GB"/>
              </w:rPr>
              <w:t>Berat</w:t>
            </w:r>
          </w:p>
        </w:tc>
        <w:tc>
          <w:tcPr>
            <w:tcW w:w="1021" w:type="dxa"/>
            <w:noWrap/>
            <w:hideMark/>
          </w:tcPr>
          <w:p w14:paraId="2F6CCB52" w14:textId="77777777" w:rsidR="002A71B2" w:rsidRPr="001C11C7" w:rsidRDefault="002A71B2" w:rsidP="001C11C7">
            <w:pPr>
              <w:tabs>
                <w:tab w:val="decimal" w:pos="610"/>
              </w:tabs>
              <w:rPr>
                <w:rFonts w:cs="Times New Roman"/>
                <w:lang w:val="en-GB"/>
              </w:rPr>
            </w:pPr>
            <w:r w:rsidRPr="001C11C7">
              <w:rPr>
                <w:rFonts w:cs="Times New Roman"/>
                <w:lang w:val="en-GB"/>
              </w:rPr>
              <w:t>31 856</w:t>
            </w:r>
          </w:p>
        </w:tc>
        <w:tc>
          <w:tcPr>
            <w:tcW w:w="1114" w:type="dxa"/>
            <w:noWrap/>
            <w:hideMark/>
          </w:tcPr>
          <w:p w14:paraId="7BC0DEF4" w14:textId="77777777" w:rsidR="002A71B2" w:rsidRPr="001C11C7" w:rsidRDefault="002A71B2" w:rsidP="001C11C7">
            <w:pPr>
              <w:tabs>
                <w:tab w:val="decimal" w:pos="700"/>
              </w:tabs>
              <w:rPr>
                <w:rFonts w:cs="Times New Roman"/>
                <w:lang w:val="en-GB"/>
              </w:rPr>
            </w:pPr>
            <w:r w:rsidRPr="001C11C7">
              <w:rPr>
                <w:rFonts w:cs="Times New Roman"/>
                <w:lang w:val="en-GB"/>
              </w:rPr>
              <w:t>18 386</w:t>
            </w:r>
          </w:p>
        </w:tc>
        <w:tc>
          <w:tcPr>
            <w:tcW w:w="1021" w:type="dxa"/>
            <w:noWrap/>
            <w:hideMark/>
          </w:tcPr>
          <w:p w14:paraId="31363280" w14:textId="77777777" w:rsidR="002A71B2" w:rsidRPr="001C11C7" w:rsidRDefault="002A71B2" w:rsidP="001C11C7">
            <w:pPr>
              <w:tabs>
                <w:tab w:val="decimal" w:pos="610"/>
              </w:tabs>
              <w:rPr>
                <w:rFonts w:cs="Times New Roman"/>
                <w:lang w:val="en-GB"/>
              </w:rPr>
            </w:pPr>
            <w:r w:rsidRPr="001C11C7">
              <w:rPr>
                <w:rFonts w:cs="Times New Roman"/>
                <w:lang w:val="en-GB"/>
              </w:rPr>
              <w:t>38 555</w:t>
            </w:r>
          </w:p>
        </w:tc>
        <w:tc>
          <w:tcPr>
            <w:tcW w:w="1021" w:type="dxa"/>
            <w:noWrap/>
            <w:hideMark/>
          </w:tcPr>
          <w:p w14:paraId="073C15B8" w14:textId="77777777" w:rsidR="002A71B2" w:rsidRPr="001C11C7" w:rsidRDefault="002A71B2" w:rsidP="001C11C7">
            <w:pPr>
              <w:tabs>
                <w:tab w:val="decimal" w:pos="610"/>
              </w:tabs>
              <w:rPr>
                <w:rFonts w:cs="Times New Roman"/>
                <w:lang w:val="en-GB"/>
              </w:rPr>
            </w:pPr>
            <w:r w:rsidRPr="001C11C7">
              <w:rPr>
                <w:rFonts w:cs="Times New Roman"/>
                <w:lang w:val="en-GB"/>
              </w:rPr>
              <w:t>41 150</w:t>
            </w:r>
          </w:p>
        </w:tc>
        <w:tc>
          <w:tcPr>
            <w:tcW w:w="1021" w:type="dxa"/>
            <w:noWrap/>
            <w:hideMark/>
          </w:tcPr>
          <w:p w14:paraId="2719F6AE" w14:textId="77777777" w:rsidR="002A71B2" w:rsidRPr="001C11C7" w:rsidRDefault="002A71B2" w:rsidP="001C11C7">
            <w:pPr>
              <w:tabs>
                <w:tab w:val="decimal" w:pos="610"/>
              </w:tabs>
              <w:rPr>
                <w:rFonts w:cs="Times New Roman"/>
                <w:lang w:val="en-GB"/>
              </w:rPr>
            </w:pPr>
            <w:r w:rsidRPr="001C11C7">
              <w:rPr>
                <w:rFonts w:cs="Times New Roman"/>
                <w:lang w:val="en-GB"/>
              </w:rPr>
              <w:t>44 360</w:t>
            </w:r>
          </w:p>
        </w:tc>
        <w:tc>
          <w:tcPr>
            <w:tcW w:w="1021" w:type="dxa"/>
            <w:noWrap/>
            <w:hideMark/>
          </w:tcPr>
          <w:p w14:paraId="2A194BF3" w14:textId="77777777" w:rsidR="002A71B2" w:rsidRPr="001C11C7" w:rsidRDefault="002A71B2" w:rsidP="001C11C7">
            <w:pPr>
              <w:tabs>
                <w:tab w:val="decimal" w:pos="610"/>
              </w:tabs>
              <w:rPr>
                <w:rFonts w:cs="Times New Roman"/>
                <w:lang w:val="en-GB"/>
              </w:rPr>
            </w:pPr>
            <w:r w:rsidRPr="001C11C7">
              <w:rPr>
                <w:rFonts w:cs="Times New Roman"/>
                <w:lang w:val="en-GB"/>
              </w:rPr>
              <w:t>44 175</w:t>
            </w:r>
          </w:p>
        </w:tc>
        <w:tc>
          <w:tcPr>
            <w:tcW w:w="1057" w:type="dxa"/>
            <w:noWrap/>
            <w:hideMark/>
          </w:tcPr>
          <w:p w14:paraId="278381D8" w14:textId="77777777" w:rsidR="002A71B2" w:rsidRPr="001C11C7" w:rsidRDefault="002A71B2" w:rsidP="001C11C7">
            <w:pPr>
              <w:tabs>
                <w:tab w:val="decimal" w:pos="610"/>
              </w:tabs>
              <w:rPr>
                <w:rFonts w:cs="Times New Roman"/>
                <w:lang w:val="en-GB"/>
              </w:rPr>
            </w:pPr>
            <w:r w:rsidRPr="001C11C7">
              <w:rPr>
                <w:rFonts w:cs="Times New Roman"/>
                <w:lang w:val="en-GB"/>
              </w:rPr>
              <w:t>43 411</w:t>
            </w:r>
          </w:p>
        </w:tc>
        <w:tc>
          <w:tcPr>
            <w:tcW w:w="998" w:type="dxa"/>
            <w:noWrap/>
            <w:hideMark/>
          </w:tcPr>
          <w:p w14:paraId="7B1909C4" w14:textId="77777777" w:rsidR="002A71B2" w:rsidRPr="001C11C7" w:rsidRDefault="002A71B2" w:rsidP="001C11C7">
            <w:pPr>
              <w:tabs>
                <w:tab w:val="decimal" w:pos="744"/>
              </w:tabs>
              <w:rPr>
                <w:rFonts w:cs="Times New Roman"/>
                <w:lang w:val="en-GB"/>
              </w:rPr>
            </w:pPr>
            <w:r w:rsidRPr="001C11C7">
              <w:rPr>
                <w:rFonts w:cs="Times New Roman"/>
                <w:lang w:val="en-GB"/>
              </w:rPr>
              <w:t>43 397</w:t>
            </w:r>
          </w:p>
        </w:tc>
      </w:tr>
      <w:tr w:rsidR="002A71B2" w:rsidRPr="001C11C7" w14:paraId="02FF69EA" w14:textId="77777777" w:rsidTr="002A71B2">
        <w:trPr>
          <w:trHeight w:val="279"/>
        </w:trPr>
        <w:tc>
          <w:tcPr>
            <w:tcW w:w="1485" w:type="dxa"/>
            <w:noWrap/>
            <w:hideMark/>
          </w:tcPr>
          <w:p w14:paraId="1BD6E7BE" w14:textId="77777777" w:rsidR="002A71B2" w:rsidRPr="001C11C7" w:rsidRDefault="002A71B2" w:rsidP="001C11C7">
            <w:pPr>
              <w:rPr>
                <w:rFonts w:cs="Times New Roman"/>
                <w:b/>
                <w:lang w:val="en-GB"/>
              </w:rPr>
            </w:pPr>
            <w:r w:rsidRPr="001C11C7">
              <w:rPr>
                <w:rFonts w:cs="Times New Roman"/>
                <w:b/>
                <w:lang w:val="en-GB"/>
              </w:rPr>
              <w:t>Dibër</w:t>
            </w:r>
          </w:p>
        </w:tc>
        <w:tc>
          <w:tcPr>
            <w:tcW w:w="1021" w:type="dxa"/>
            <w:noWrap/>
            <w:hideMark/>
          </w:tcPr>
          <w:p w14:paraId="1E851EEB" w14:textId="77777777" w:rsidR="002A71B2" w:rsidRPr="001C11C7" w:rsidRDefault="002A71B2" w:rsidP="001C11C7">
            <w:pPr>
              <w:tabs>
                <w:tab w:val="decimal" w:pos="610"/>
              </w:tabs>
              <w:rPr>
                <w:rFonts w:cs="Times New Roman"/>
                <w:lang w:val="en-GB"/>
              </w:rPr>
            </w:pPr>
            <w:r w:rsidRPr="001C11C7">
              <w:rPr>
                <w:rFonts w:cs="Times New Roman"/>
                <w:lang w:val="en-GB"/>
              </w:rPr>
              <w:t>47</w:t>
            </w:r>
          </w:p>
        </w:tc>
        <w:tc>
          <w:tcPr>
            <w:tcW w:w="1114" w:type="dxa"/>
            <w:noWrap/>
            <w:hideMark/>
          </w:tcPr>
          <w:p w14:paraId="73FFEE5E" w14:textId="77777777" w:rsidR="002A71B2" w:rsidRPr="001C11C7" w:rsidRDefault="002A71B2" w:rsidP="001C11C7">
            <w:pPr>
              <w:tabs>
                <w:tab w:val="decimal" w:pos="700"/>
              </w:tabs>
              <w:rPr>
                <w:rFonts w:cs="Times New Roman"/>
                <w:lang w:val="en-GB"/>
              </w:rPr>
            </w:pPr>
            <w:r w:rsidRPr="001C11C7">
              <w:rPr>
                <w:rFonts w:cs="Times New Roman"/>
                <w:lang w:val="en-GB"/>
              </w:rPr>
              <w:t>0</w:t>
            </w:r>
          </w:p>
        </w:tc>
        <w:tc>
          <w:tcPr>
            <w:tcW w:w="1021" w:type="dxa"/>
            <w:noWrap/>
            <w:hideMark/>
          </w:tcPr>
          <w:p w14:paraId="3C68738D" w14:textId="77777777" w:rsidR="002A71B2" w:rsidRPr="001C11C7" w:rsidRDefault="002A71B2" w:rsidP="001C11C7">
            <w:pPr>
              <w:tabs>
                <w:tab w:val="decimal" w:pos="610"/>
              </w:tabs>
              <w:rPr>
                <w:rFonts w:cs="Times New Roman"/>
                <w:lang w:val="en-GB"/>
              </w:rPr>
            </w:pPr>
            <w:r w:rsidRPr="001C11C7">
              <w:rPr>
                <w:rFonts w:cs="Times New Roman"/>
                <w:lang w:val="en-GB"/>
              </w:rPr>
              <w:t>139</w:t>
            </w:r>
          </w:p>
        </w:tc>
        <w:tc>
          <w:tcPr>
            <w:tcW w:w="1021" w:type="dxa"/>
            <w:noWrap/>
            <w:hideMark/>
          </w:tcPr>
          <w:p w14:paraId="0E25B52D" w14:textId="77777777" w:rsidR="002A71B2" w:rsidRPr="001C11C7" w:rsidRDefault="002A71B2" w:rsidP="001C11C7">
            <w:pPr>
              <w:tabs>
                <w:tab w:val="decimal" w:pos="610"/>
              </w:tabs>
              <w:rPr>
                <w:rFonts w:cs="Times New Roman"/>
                <w:lang w:val="en-GB"/>
              </w:rPr>
            </w:pPr>
            <w:r w:rsidRPr="001C11C7">
              <w:rPr>
                <w:rFonts w:cs="Times New Roman"/>
                <w:lang w:val="en-GB"/>
              </w:rPr>
              <w:t>208</w:t>
            </w:r>
          </w:p>
        </w:tc>
        <w:tc>
          <w:tcPr>
            <w:tcW w:w="1021" w:type="dxa"/>
            <w:noWrap/>
            <w:hideMark/>
          </w:tcPr>
          <w:p w14:paraId="57A447BA" w14:textId="77777777" w:rsidR="002A71B2" w:rsidRPr="001C11C7" w:rsidRDefault="002A71B2" w:rsidP="001C11C7">
            <w:pPr>
              <w:tabs>
                <w:tab w:val="decimal" w:pos="610"/>
              </w:tabs>
              <w:rPr>
                <w:rFonts w:cs="Times New Roman"/>
                <w:lang w:val="en-GB"/>
              </w:rPr>
            </w:pPr>
            <w:r w:rsidRPr="001C11C7">
              <w:rPr>
                <w:rFonts w:cs="Times New Roman"/>
                <w:lang w:val="en-GB"/>
              </w:rPr>
              <w:t>145</w:t>
            </w:r>
          </w:p>
        </w:tc>
        <w:tc>
          <w:tcPr>
            <w:tcW w:w="1021" w:type="dxa"/>
            <w:noWrap/>
            <w:hideMark/>
          </w:tcPr>
          <w:p w14:paraId="5460963E" w14:textId="77777777" w:rsidR="002A71B2" w:rsidRPr="001C11C7" w:rsidRDefault="002A71B2" w:rsidP="001C11C7">
            <w:pPr>
              <w:tabs>
                <w:tab w:val="decimal" w:pos="610"/>
              </w:tabs>
              <w:rPr>
                <w:rFonts w:cs="Times New Roman"/>
                <w:lang w:val="en-GB"/>
              </w:rPr>
            </w:pPr>
            <w:r w:rsidRPr="001C11C7">
              <w:rPr>
                <w:rFonts w:cs="Times New Roman"/>
                <w:lang w:val="en-GB"/>
              </w:rPr>
              <w:t>94</w:t>
            </w:r>
          </w:p>
        </w:tc>
        <w:tc>
          <w:tcPr>
            <w:tcW w:w="1057" w:type="dxa"/>
            <w:noWrap/>
            <w:hideMark/>
          </w:tcPr>
          <w:p w14:paraId="1870A30A" w14:textId="77777777" w:rsidR="002A71B2" w:rsidRPr="001C11C7" w:rsidRDefault="002A71B2" w:rsidP="001C11C7">
            <w:pPr>
              <w:tabs>
                <w:tab w:val="decimal" w:pos="610"/>
              </w:tabs>
              <w:rPr>
                <w:rFonts w:cs="Times New Roman"/>
                <w:lang w:val="en-GB"/>
              </w:rPr>
            </w:pPr>
            <w:r w:rsidRPr="001C11C7">
              <w:rPr>
                <w:rFonts w:cs="Times New Roman"/>
                <w:lang w:val="en-GB"/>
              </w:rPr>
              <w:t>321</w:t>
            </w:r>
          </w:p>
        </w:tc>
        <w:tc>
          <w:tcPr>
            <w:tcW w:w="998" w:type="dxa"/>
            <w:noWrap/>
            <w:hideMark/>
          </w:tcPr>
          <w:p w14:paraId="342B7A4B" w14:textId="77777777" w:rsidR="002A71B2" w:rsidRPr="001C11C7" w:rsidRDefault="002A71B2" w:rsidP="001C11C7">
            <w:pPr>
              <w:tabs>
                <w:tab w:val="decimal" w:pos="744"/>
              </w:tabs>
              <w:rPr>
                <w:rFonts w:cs="Times New Roman"/>
                <w:lang w:val="en-GB"/>
              </w:rPr>
            </w:pPr>
            <w:r w:rsidRPr="001C11C7">
              <w:rPr>
                <w:rFonts w:cs="Times New Roman"/>
                <w:lang w:val="en-GB"/>
              </w:rPr>
              <w:t>155</w:t>
            </w:r>
          </w:p>
        </w:tc>
      </w:tr>
      <w:tr w:rsidR="002A71B2" w:rsidRPr="001C11C7" w14:paraId="5A367952" w14:textId="77777777" w:rsidTr="002A71B2">
        <w:trPr>
          <w:trHeight w:val="279"/>
        </w:trPr>
        <w:tc>
          <w:tcPr>
            <w:tcW w:w="1485" w:type="dxa"/>
            <w:noWrap/>
            <w:hideMark/>
          </w:tcPr>
          <w:p w14:paraId="1B8EE13E" w14:textId="77777777" w:rsidR="002A71B2" w:rsidRPr="001C11C7" w:rsidRDefault="002A71B2" w:rsidP="001C11C7">
            <w:pPr>
              <w:rPr>
                <w:rFonts w:cs="Times New Roman"/>
                <w:b/>
                <w:lang w:val="en-GB"/>
              </w:rPr>
            </w:pPr>
            <w:r w:rsidRPr="001C11C7">
              <w:rPr>
                <w:rFonts w:cs="Times New Roman"/>
                <w:b/>
                <w:lang w:val="en-GB"/>
              </w:rPr>
              <w:t>Durrës</w:t>
            </w:r>
          </w:p>
        </w:tc>
        <w:tc>
          <w:tcPr>
            <w:tcW w:w="1021" w:type="dxa"/>
            <w:noWrap/>
            <w:hideMark/>
          </w:tcPr>
          <w:p w14:paraId="5363D9F2" w14:textId="77777777" w:rsidR="002A71B2" w:rsidRPr="001C11C7" w:rsidRDefault="002A71B2" w:rsidP="001C11C7">
            <w:pPr>
              <w:tabs>
                <w:tab w:val="decimal" w:pos="610"/>
              </w:tabs>
              <w:rPr>
                <w:rFonts w:cs="Times New Roman"/>
                <w:lang w:val="en-GB"/>
              </w:rPr>
            </w:pPr>
            <w:r w:rsidRPr="001C11C7">
              <w:rPr>
                <w:rFonts w:cs="Times New Roman"/>
                <w:lang w:val="en-GB"/>
              </w:rPr>
              <w:t>4 292</w:t>
            </w:r>
          </w:p>
        </w:tc>
        <w:tc>
          <w:tcPr>
            <w:tcW w:w="1114" w:type="dxa"/>
            <w:noWrap/>
            <w:hideMark/>
          </w:tcPr>
          <w:p w14:paraId="38AD0244" w14:textId="77777777" w:rsidR="002A71B2" w:rsidRPr="001C11C7" w:rsidRDefault="002A71B2" w:rsidP="001C11C7">
            <w:pPr>
              <w:tabs>
                <w:tab w:val="decimal" w:pos="700"/>
              </w:tabs>
              <w:rPr>
                <w:rFonts w:cs="Times New Roman"/>
                <w:lang w:val="en-GB"/>
              </w:rPr>
            </w:pPr>
            <w:r w:rsidRPr="001C11C7">
              <w:rPr>
                <w:rFonts w:cs="Times New Roman"/>
                <w:lang w:val="en-GB"/>
              </w:rPr>
              <w:t>12 657</w:t>
            </w:r>
          </w:p>
        </w:tc>
        <w:tc>
          <w:tcPr>
            <w:tcW w:w="1021" w:type="dxa"/>
            <w:noWrap/>
            <w:hideMark/>
          </w:tcPr>
          <w:p w14:paraId="603CAD03" w14:textId="77777777" w:rsidR="002A71B2" w:rsidRPr="001C11C7" w:rsidRDefault="002A71B2" w:rsidP="001C11C7">
            <w:pPr>
              <w:tabs>
                <w:tab w:val="decimal" w:pos="610"/>
              </w:tabs>
              <w:rPr>
                <w:rFonts w:cs="Times New Roman"/>
                <w:lang w:val="en-GB"/>
              </w:rPr>
            </w:pPr>
            <w:r w:rsidRPr="001C11C7">
              <w:rPr>
                <w:rFonts w:cs="Times New Roman"/>
                <w:lang w:val="en-GB"/>
              </w:rPr>
              <w:t>4 599</w:t>
            </w:r>
          </w:p>
        </w:tc>
        <w:tc>
          <w:tcPr>
            <w:tcW w:w="1021" w:type="dxa"/>
            <w:noWrap/>
            <w:hideMark/>
          </w:tcPr>
          <w:p w14:paraId="12C642C8" w14:textId="77777777" w:rsidR="002A71B2" w:rsidRPr="001C11C7" w:rsidRDefault="002A71B2" w:rsidP="001C11C7">
            <w:pPr>
              <w:tabs>
                <w:tab w:val="decimal" w:pos="610"/>
              </w:tabs>
              <w:rPr>
                <w:rFonts w:cs="Times New Roman"/>
                <w:lang w:val="en-GB"/>
              </w:rPr>
            </w:pPr>
            <w:r w:rsidRPr="001C11C7">
              <w:rPr>
                <w:rFonts w:cs="Times New Roman"/>
                <w:lang w:val="en-GB"/>
              </w:rPr>
              <w:t>4 408</w:t>
            </w:r>
          </w:p>
        </w:tc>
        <w:tc>
          <w:tcPr>
            <w:tcW w:w="1021" w:type="dxa"/>
            <w:noWrap/>
            <w:hideMark/>
          </w:tcPr>
          <w:p w14:paraId="5AFC9B57" w14:textId="77777777" w:rsidR="002A71B2" w:rsidRPr="001C11C7" w:rsidRDefault="002A71B2" w:rsidP="001C11C7">
            <w:pPr>
              <w:tabs>
                <w:tab w:val="decimal" w:pos="610"/>
              </w:tabs>
              <w:rPr>
                <w:rFonts w:cs="Times New Roman"/>
                <w:lang w:val="en-GB"/>
              </w:rPr>
            </w:pPr>
            <w:r w:rsidRPr="001C11C7">
              <w:rPr>
                <w:rFonts w:cs="Times New Roman"/>
                <w:lang w:val="en-GB"/>
              </w:rPr>
              <w:t>6 203</w:t>
            </w:r>
          </w:p>
        </w:tc>
        <w:tc>
          <w:tcPr>
            <w:tcW w:w="1021" w:type="dxa"/>
            <w:noWrap/>
            <w:hideMark/>
          </w:tcPr>
          <w:p w14:paraId="27E04AA6" w14:textId="77777777" w:rsidR="002A71B2" w:rsidRPr="001C11C7" w:rsidRDefault="002A71B2" w:rsidP="001C11C7">
            <w:pPr>
              <w:tabs>
                <w:tab w:val="decimal" w:pos="610"/>
              </w:tabs>
              <w:rPr>
                <w:rFonts w:cs="Times New Roman"/>
                <w:lang w:val="en-GB"/>
              </w:rPr>
            </w:pPr>
            <w:r w:rsidRPr="001C11C7">
              <w:rPr>
                <w:rFonts w:cs="Times New Roman"/>
                <w:lang w:val="en-GB"/>
              </w:rPr>
              <w:t>5 859</w:t>
            </w:r>
          </w:p>
        </w:tc>
        <w:tc>
          <w:tcPr>
            <w:tcW w:w="1057" w:type="dxa"/>
            <w:noWrap/>
            <w:hideMark/>
          </w:tcPr>
          <w:p w14:paraId="629C8750" w14:textId="77777777" w:rsidR="002A71B2" w:rsidRPr="001C11C7" w:rsidRDefault="002A71B2" w:rsidP="001C11C7">
            <w:pPr>
              <w:tabs>
                <w:tab w:val="decimal" w:pos="610"/>
              </w:tabs>
              <w:rPr>
                <w:rFonts w:cs="Times New Roman"/>
                <w:lang w:val="en-GB"/>
              </w:rPr>
            </w:pPr>
            <w:r w:rsidRPr="001C11C7">
              <w:rPr>
                <w:rFonts w:cs="Times New Roman"/>
                <w:lang w:val="en-GB"/>
              </w:rPr>
              <w:t>5 386</w:t>
            </w:r>
          </w:p>
        </w:tc>
        <w:tc>
          <w:tcPr>
            <w:tcW w:w="998" w:type="dxa"/>
            <w:noWrap/>
            <w:hideMark/>
          </w:tcPr>
          <w:p w14:paraId="29FFED11" w14:textId="77777777" w:rsidR="002A71B2" w:rsidRPr="001C11C7" w:rsidRDefault="002A71B2" w:rsidP="001C11C7">
            <w:pPr>
              <w:tabs>
                <w:tab w:val="decimal" w:pos="744"/>
              </w:tabs>
              <w:rPr>
                <w:rFonts w:cs="Times New Roman"/>
                <w:lang w:val="en-GB"/>
              </w:rPr>
            </w:pPr>
            <w:r w:rsidRPr="001C11C7">
              <w:rPr>
                <w:rFonts w:cs="Times New Roman"/>
                <w:lang w:val="en-GB"/>
              </w:rPr>
              <w:t>5 214</w:t>
            </w:r>
          </w:p>
        </w:tc>
      </w:tr>
      <w:tr w:rsidR="002A71B2" w:rsidRPr="001C11C7" w14:paraId="7901D11F" w14:textId="77777777" w:rsidTr="002A71B2">
        <w:trPr>
          <w:trHeight w:val="279"/>
        </w:trPr>
        <w:tc>
          <w:tcPr>
            <w:tcW w:w="1485" w:type="dxa"/>
            <w:noWrap/>
            <w:hideMark/>
          </w:tcPr>
          <w:p w14:paraId="76D917F3" w14:textId="77777777" w:rsidR="002A71B2" w:rsidRPr="001C11C7" w:rsidRDefault="002A71B2" w:rsidP="001C11C7">
            <w:pPr>
              <w:rPr>
                <w:rFonts w:cs="Times New Roman"/>
                <w:b/>
                <w:lang w:val="en-GB"/>
              </w:rPr>
            </w:pPr>
            <w:r w:rsidRPr="001C11C7">
              <w:rPr>
                <w:rFonts w:cs="Times New Roman"/>
                <w:b/>
                <w:lang w:val="en-GB"/>
              </w:rPr>
              <w:t>Elbasan</w:t>
            </w:r>
          </w:p>
        </w:tc>
        <w:tc>
          <w:tcPr>
            <w:tcW w:w="1021" w:type="dxa"/>
            <w:noWrap/>
            <w:hideMark/>
          </w:tcPr>
          <w:p w14:paraId="0178CB54" w14:textId="77777777" w:rsidR="002A71B2" w:rsidRPr="001C11C7" w:rsidRDefault="002A71B2" w:rsidP="001C11C7">
            <w:pPr>
              <w:tabs>
                <w:tab w:val="decimal" w:pos="610"/>
              </w:tabs>
              <w:rPr>
                <w:rFonts w:cs="Times New Roman"/>
                <w:lang w:val="en-GB"/>
              </w:rPr>
            </w:pPr>
            <w:r w:rsidRPr="001C11C7">
              <w:rPr>
                <w:rFonts w:cs="Times New Roman"/>
                <w:lang w:val="en-GB"/>
              </w:rPr>
              <w:t>4 277</w:t>
            </w:r>
          </w:p>
        </w:tc>
        <w:tc>
          <w:tcPr>
            <w:tcW w:w="1114" w:type="dxa"/>
            <w:noWrap/>
            <w:hideMark/>
          </w:tcPr>
          <w:p w14:paraId="121D0759" w14:textId="77777777" w:rsidR="002A71B2" w:rsidRPr="001C11C7" w:rsidRDefault="002A71B2" w:rsidP="001C11C7">
            <w:pPr>
              <w:tabs>
                <w:tab w:val="decimal" w:pos="700"/>
              </w:tabs>
              <w:rPr>
                <w:rFonts w:cs="Times New Roman"/>
                <w:lang w:val="en-GB"/>
              </w:rPr>
            </w:pPr>
            <w:r w:rsidRPr="001C11C7">
              <w:rPr>
                <w:rFonts w:cs="Times New Roman"/>
                <w:lang w:val="en-GB"/>
              </w:rPr>
              <w:t>5 522</w:t>
            </w:r>
          </w:p>
        </w:tc>
        <w:tc>
          <w:tcPr>
            <w:tcW w:w="1021" w:type="dxa"/>
            <w:noWrap/>
            <w:hideMark/>
          </w:tcPr>
          <w:p w14:paraId="7EAF8CCA" w14:textId="77777777" w:rsidR="002A71B2" w:rsidRPr="001C11C7" w:rsidRDefault="002A71B2" w:rsidP="001C11C7">
            <w:pPr>
              <w:tabs>
                <w:tab w:val="decimal" w:pos="610"/>
              </w:tabs>
              <w:rPr>
                <w:rFonts w:cs="Times New Roman"/>
                <w:lang w:val="en-GB"/>
              </w:rPr>
            </w:pPr>
            <w:r w:rsidRPr="001C11C7">
              <w:rPr>
                <w:rFonts w:cs="Times New Roman"/>
                <w:lang w:val="en-GB"/>
              </w:rPr>
              <w:t>9 796</w:t>
            </w:r>
          </w:p>
        </w:tc>
        <w:tc>
          <w:tcPr>
            <w:tcW w:w="1021" w:type="dxa"/>
            <w:noWrap/>
            <w:hideMark/>
          </w:tcPr>
          <w:p w14:paraId="2FB91436" w14:textId="77777777" w:rsidR="002A71B2" w:rsidRPr="001C11C7" w:rsidRDefault="002A71B2" w:rsidP="001C11C7">
            <w:pPr>
              <w:tabs>
                <w:tab w:val="decimal" w:pos="610"/>
              </w:tabs>
              <w:rPr>
                <w:rFonts w:cs="Times New Roman"/>
                <w:lang w:val="en-GB"/>
              </w:rPr>
            </w:pPr>
            <w:r w:rsidRPr="001C11C7">
              <w:rPr>
                <w:rFonts w:cs="Times New Roman"/>
                <w:lang w:val="en-GB"/>
              </w:rPr>
              <w:t>12 116</w:t>
            </w:r>
          </w:p>
        </w:tc>
        <w:tc>
          <w:tcPr>
            <w:tcW w:w="1021" w:type="dxa"/>
            <w:noWrap/>
            <w:hideMark/>
          </w:tcPr>
          <w:p w14:paraId="6A49305C" w14:textId="77777777" w:rsidR="002A71B2" w:rsidRPr="001C11C7" w:rsidRDefault="002A71B2" w:rsidP="001C11C7">
            <w:pPr>
              <w:tabs>
                <w:tab w:val="decimal" w:pos="610"/>
              </w:tabs>
              <w:rPr>
                <w:rFonts w:cs="Times New Roman"/>
                <w:lang w:val="en-GB"/>
              </w:rPr>
            </w:pPr>
            <w:r w:rsidRPr="001C11C7">
              <w:rPr>
                <w:rFonts w:cs="Times New Roman"/>
                <w:lang w:val="en-GB"/>
              </w:rPr>
              <w:t>11 638</w:t>
            </w:r>
          </w:p>
        </w:tc>
        <w:tc>
          <w:tcPr>
            <w:tcW w:w="1021" w:type="dxa"/>
            <w:noWrap/>
            <w:hideMark/>
          </w:tcPr>
          <w:p w14:paraId="14D123F9" w14:textId="77777777" w:rsidR="002A71B2" w:rsidRPr="001C11C7" w:rsidRDefault="002A71B2" w:rsidP="001C11C7">
            <w:pPr>
              <w:tabs>
                <w:tab w:val="decimal" w:pos="610"/>
              </w:tabs>
              <w:rPr>
                <w:rFonts w:cs="Times New Roman"/>
                <w:lang w:val="en-GB"/>
              </w:rPr>
            </w:pPr>
            <w:r w:rsidRPr="001C11C7">
              <w:rPr>
                <w:rFonts w:cs="Times New Roman"/>
                <w:lang w:val="en-GB"/>
              </w:rPr>
              <w:t>11 887</w:t>
            </w:r>
          </w:p>
        </w:tc>
        <w:tc>
          <w:tcPr>
            <w:tcW w:w="1057" w:type="dxa"/>
            <w:noWrap/>
            <w:hideMark/>
          </w:tcPr>
          <w:p w14:paraId="365DC62C" w14:textId="77777777" w:rsidR="002A71B2" w:rsidRPr="001C11C7" w:rsidRDefault="002A71B2" w:rsidP="001C11C7">
            <w:pPr>
              <w:tabs>
                <w:tab w:val="decimal" w:pos="610"/>
              </w:tabs>
              <w:rPr>
                <w:rFonts w:cs="Times New Roman"/>
                <w:lang w:val="en-GB"/>
              </w:rPr>
            </w:pPr>
            <w:r w:rsidRPr="001C11C7">
              <w:rPr>
                <w:rFonts w:cs="Times New Roman"/>
                <w:lang w:val="en-GB"/>
              </w:rPr>
              <w:t>13 543</w:t>
            </w:r>
          </w:p>
        </w:tc>
        <w:tc>
          <w:tcPr>
            <w:tcW w:w="998" w:type="dxa"/>
            <w:noWrap/>
            <w:hideMark/>
          </w:tcPr>
          <w:p w14:paraId="46886119" w14:textId="77777777" w:rsidR="002A71B2" w:rsidRPr="001C11C7" w:rsidRDefault="002A71B2" w:rsidP="001C11C7">
            <w:pPr>
              <w:tabs>
                <w:tab w:val="decimal" w:pos="744"/>
              </w:tabs>
              <w:rPr>
                <w:rFonts w:cs="Times New Roman"/>
                <w:lang w:val="en-GB"/>
              </w:rPr>
            </w:pPr>
            <w:r w:rsidRPr="001C11C7">
              <w:rPr>
                <w:rFonts w:cs="Times New Roman"/>
                <w:lang w:val="en-GB"/>
              </w:rPr>
              <w:t>14 165</w:t>
            </w:r>
          </w:p>
        </w:tc>
      </w:tr>
      <w:tr w:rsidR="002A71B2" w:rsidRPr="001C11C7" w14:paraId="4A0951EE" w14:textId="77777777" w:rsidTr="002A71B2">
        <w:trPr>
          <w:trHeight w:val="279"/>
        </w:trPr>
        <w:tc>
          <w:tcPr>
            <w:tcW w:w="1485" w:type="dxa"/>
            <w:noWrap/>
            <w:hideMark/>
          </w:tcPr>
          <w:p w14:paraId="55C098AF" w14:textId="77777777" w:rsidR="002A71B2" w:rsidRPr="001C11C7" w:rsidRDefault="002A71B2" w:rsidP="001C11C7">
            <w:pPr>
              <w:rPr>
                <w:rFonts w:cs="Times New Roman"/>
                <w:b/>
                <w:lang w:val="en-GB"/>
              </w:rPr>
            </w:pPr>
            <w:r w:rsidRPr="001C11C7">
              <w:rPr>
                <w:rFonts w:cs="Times New Roman"/>
                <w:b/>
                <w:lang w:val="en-GB"/>
              </w:rPr>
              <w:t>Fier</w:t>
            </w:r>
          </w:p>
        </w:tc>
        <w:tc>
          <w:tcPr>
            <w:tcW w:w="1021" w:type="dxa"/>
            <w:noWrap/>
            <w:hideMark/>
          </w:tcPr>
          <w:p w14:paraId="58AE4651" w14:textId="77777777" w:rsidR="002A71B2" w:rsidRPr="001C11C7" w:rsidRDefault="002A71B2" w:rsidP="001C11C7">
            <w:pPr>
              <w:tabs>
                <w:tab w:val="decimal" w:pos="610"/>
              </w:tabs>
              <w:rPr>
                <w:rFonts w:cs="Times New Roman"/>
                <w:lang w:val="en-GB"/>
              </w:rPr>
            </w:pPr>
            <w:r w:rsidRPr="001C11C7">
              <w:rPr>
                <w:rFonts w:cs="Times New Roman"/>
                <w:lang w:val="en-GB"/>
              </w:rPr>
              <w:t>37 183</w:t>
            </w:r>
          </w:p>
        </w:tc>
        <w:tc>
          <w:tcPr>
            <w:tcW w:w="1114" w:type="dxa"/>
            <w:noWrap/>
            <w:hideMark/>
          </w:tcPr>
          <w:p w14:paraId="30CC7BFA" w14:textId="77777777" w:rsidR="002A71B2" w:rsidRPr="001C11C7" w:rsidRDefault="002A71B2" w:rsidP="001C11C7">
            <w:pPr>
              <w:tabs>
                <w:tab w:val="decimal" w:pos="700"/>
              </w:tabs>
              <w:rPr>
                <w:rFonts w:cs="Times New Roman"/>
                <w:lang w:val="en-GB"/>
              </w:rPr>
            </w:pPr>
            <w:r w:rsidRPr="001C11C7">
              <w:rPr>
                <w:rFonts w:cs="Times New Roman"/>
                <w:lang w:val="en-GB"/>
              </w:rPr>
              <w:t>38 552</w:t>
            </w:r>
          </w:p>
        </w:tc>
        <w:tc>
          <w:tcPr>
            <w:tcW w:w="1021" w:type="dxa"/>
            <w:noWrap/>
            <w:hideMark/>
          </w:tcPr>
          <w:p w14:paraId="2FBCE489" w14:textId="77777777" w:rsidR="002A71B2" w:rsidRPr="001C11C7" w:rsidRDefault="002A71B2" w:rsidP="001C11C7">
            <w:pPr>
              <w:tabs>
                <w:tab w:val="decimal" w:pos="610"/>
              </w:tabs>
              <w:rPr>
                <w:rFonts w:cs="Times New Roman"/>
                <w:lang w:val="en-GB"/>
              </w:rPr>
            </w:pPr>
            <w:r w:rsidRPr="001C11C7">
              <w:rPr>
                <w:rFonts w:cs="Times New Roman"/>
                <w:lang w:val="en-GB"/>
              </w:rPr>
              <w:t>43 618</w:t>
            </w:r>
          </w:p>
        </w:tc>
        <w:tc>
          <w:tcPr>
            <w:tcW w:w="1021" w:type="dxa"/>
            <w:noWrap/>
            <w:hideMark/>
          </w:tcPr>
          <w:p w14:paraId="7C9836E1" w14:textId="77777777" w:rsidR="002A71B2" w:rsidRPr="001C11C7" w:rsidRDefault="002A71B2" w:rsidP="001C11C7">
            <w:pPr>
              <w:tabs>
                <w:tab w:val="decimal" w:pos="610"/>
              </w:tabs>
              <w:rPr>
                <w:rFonts w:cs="Times New Roman"/>
                <w:lang w:val="en-GB"/>
              </w:rPr>
            </w:pPr>
            <w:r w:rsidRPr="001C11C7">
              <w:rPr>
                <w:rFonts w:cs="Times New Roman"/>
                <w:lang w:val="en-GB"/>
              </w:rPr>
              <w:t>48 062</w:t>
            </w:r>
          </w:p>
        </w:tc>
        <w:tc>
          <w:tcPr>
            <w:tcW w:w="1021" w:type="dxa"/>
            <w:noWrap/>
            <w:hideMark/>
          </w:tcPr>
          <w:p w14:paraId="767E5124" w14:textId="77777777" w:rsidR="002A71B2" w:rsidRPr="001C11C7" w:rsidRDefault="002A71B2" w:rsidP="001C11C7">
            <w:pPr>
              <w:tabs>
                <w:tab w:val="decimal" w:pos="610"/>
              </w:tabs>
              <w:rPr>
                <w:rFonts w:cs="Times New Roman"/>
                <w:lang w:val="en-GB"/>
              </w:rPr>
            </w:pPr>
            <w:r w:rsidRPr="001C11C7">
              <w:rPr>
                <w:rFonts w:cs="Times New Roman"/>
                <w:lang w:val="en-GB"/>
              </w:rPr>
              <w:t>63 386</w:t>
            </w:r>
          </w:p>
        </w:tc>
        <w:tc>
          <w:tcPr>
            <w:tcW w:w="1021" w:type="dxa"/>
            <w:noWrap/>
            <w:hideMark/>
          </w:tcPr>
          <w:p w14:paraId="66FBD893" w14:textId="77777777" w:rsidR="002A71B2" w:rsidRPr="001C11C7" w:rsidRDefault="002A71B2" w:rsidP="001C11C7">
            <w:pPr>
              <w:tabs>
                <w:tab w:val="decimal" w:pos="610"/>
              </w:tabs>
              <w:rPr>
                <w:rFonts w:cs="Times New Roman"/>
                <w:lang w:val="en-GB"/>
              </w:rPr>
            </w:pPr>
            <w:r w:rsidRPr="001C11C7">
              <w:rPr>
                <w:rFonts w:cs="Times New Roman"/>
                <w:lang w:val="en-GB"/>
              </w:rPr>
              <w:t>66 385</w:t>
            </w:r>
          </w:p>
        </w:tc>
        <w:tc>
          <w:tcPr>
            <w:tcW w:w="1057" w:type="dxa"/>
            <w:noWrap/>
            <w:hideMark/>
          </w:tcPr>
          <w:p w14:paraId="66B05B0A" w14:textId="77777777" w:rsidR="002A71B2" w:rsidRPr="001C11C7" w:rsidRDefault="002A71B2" w:rsidP="001C11C7">
            <w:pPr>
              <w:tabs>
                <w:tab w:val="decimal" w:pos="610"/>
              </w:tabs>
              <w:rPr>
                <w:rFonts w:cs="Times New Roman"/>
                <w:lang w:val="en-GB"/>
              </w:rPr>
            </w:pPr>
            <w:r w:rsidRPr="001C11C7">
              <w:rPr>
                <w:rFonts w:cs="Times New Roman"/>
                <w:lang w:val="en-GB"/>
              </w:rPr>
              <w:t>70 659</w:t>
            </w:r>
          </w:p>
        </w:tc>
        <w:tc>
          <w:tcPr>
            <w:tcW w:w="998" w:type="dxa"/>
            <w:noWrap/>
            <w:hideMark/>
          </w:tcPr>
          <w:p w14:paraId="16A16E18" w14:textId="77777777" w:rsidR="002A71B2" w:rsidRPr="001C11C7" w:rsidRDefault="002A71B2" w:rsidP="001C11C7">
            <w:pPr>
              <w:tabs>
                <w:tab w:val="decimal" w:pos="744"/>
              </w:tabs>
              <w:rPr>
                <w:rFonts w:cs="Times New Roman"/>
                <w:lang w:val="en-GB"/>
              </w:rPr>
            </w:pPr>
            <w:r w:rsidRPr="001C11C7">
              <w:rPr>
                <w:rFonts w:cs="Times New Roman"/>
                <w:lang w:val="en-GB"/>
              </w:rPr>
              <w:t>78 424</w:t>
            </w:r>
          </w:p>
        </w:tc>
      </w:tr>
      <w:tr w:rsidR="002A71B2" w:rsidRPr="001C11C7" w14:paraId="3816CA81" w14:textId="77777777" w:rsidTr="002A71B2">
        <w:trPr>
          <w:trHeight w:val="279"/>
        </w:trPr>
        <w:tc>
          <w:tcPr>
            <w:tcW w:w="1485" w:type="dxa"/>
            <w:noWrap/>
            <w:hideMark/>
          </w:tcPr>
          <w:p w14:paraId="6298EEAD" w14:textId="77777777" w:rsidR="002A71B2" w:rsidRPr="001C11C7" w:rsidRDefault="002A71B2" w:rsidP="001C11C7">
            <w:pPr>
              <w:rPr>
                <w:rFonts w:cs="Times New Roman"/>
                <w:b/>
                <w:lang w:val="en-GB"/>
              </w:rPr>
            </w:pPr>
            <w:r w:rsidRPr="001C11C7">
              <w:rPr>
                <w:rFonts w:cs="Times New Roman"/>
                <w:b/>
                <w:lang w:val="en-GB"/>
              </w:rPr>
              <w:t>Gjirokastër</w:t>
            </w:r>
          </w:p>
        </w:tc>
        <w:tc>
          <w:tcPr>
            <w:tcW w:w="1021" w:type="dxa"/>
            <w:noWrap/>
            <w:hideMark/>
          </w:tcPr>
          <w:p w14:paraId="20094D2C" w14:textId="77777777" w:rsidR="002A71B2" w:rsidRPr="001C11C7" w:rsidRDefault="002A71B2" w:rsidP="001C11C7">
            <w:pPr>
              <w:tabs>
                <w:tab w:val="decimal" w:pos="610"/>
              </w:tabs>
              <w:rPr>
                <w:rFonts w:cs="Times New Roman"/>
                <w:lang w:val="en-GB"/>
              </w:rPr>
            </w:pPr>
            <w:r w:rsidRPr="001C11C7">
              <w:rPr>
                <w:rFonts w:cs="Times New Roman"/>
                <w:lang w:val="en-GB"/>
              </w:rPr>
              <w:t>73</w:t>
            </w:r>
          </w:p>
        </w:tc>
        <w:tc>
          <w:tcPr>
            <w:tcW w:w="1114" w:type="dxa"/>
            <w:noWrap/>
            <w:hideMark/>
          </w:tcPr>
          <w:p w14:paraId="1FE26129" w14:textId="77777777" w:rsidR="002A71B2" w:rsidRPr="001C11C7" w:rsidRDefault="002A71B2" w:rsidP="001C11C7">
            <w:pPr>
              <w:tabs>
                <w:tab w:val="decimal" w:pos="700"/>
              </w:tabs>
              <w:rPr>
                <w:rFonts w:cs="Times New Roman"/>
                <w:lang w:val="en-GB"/>
              </w:rPr>
            </w:pPr>
            <w:r w:rsidRPr="001C11C7">
              <w:rPr>
                <w:rFonts w:cs="Times New Roman"/>
                <w:lang w:val="en-GB"/>
              </w:rPr>
              <w:t>1 055</w:t>
            </w:r>
          </w:p>
        </w:tc>
        <w:tc>
          <w:tcPr>
            <w:tcW w:w="1021" w:type="dxa"/>
            <w:noWrap/>
            <w:hideMark/>
          </w:tcPr>
          <w:p w14:paraId="4AB62302" w14:textId="77777777" w:rsidR="002A71B2" w:rsidRPr="001C11C7" w:rsidRDefault="002A71B2" w:rsidP="001C11C7">
            <w:pPr>
              <w:tabs>
                <w:tab w:val="decimal" w:pos="610"/>
              </w:tabs>
              <w:rPr>
                <w:rFonts w:cs="Times New Roman"/>
                <w:lang w:val="en-GB"/>
              </w:rPr>
            </w:pPr>
            <w:r w:rsidRPr="001C11C7">
              <w:rPr>
                <w:rFonts w:cs="Times New Roman"/>
                <w:lang w:val="en-GB"/>
              </w:rPr>
              <w:t>105</w:t>
            </w:r>
          </w:p>
        </w:tc>
        <w:tc>
          <w:tcPr>
            <w:tcW w:w="1021" w:type="dxa"/>
            <w:noWrap/>
            <w:hideMark/>
          </w:tcPr>
          <w:p w14:paraId="4869D7A5" w14:textId="77777777" w:rsidR="002A71B2" w:rsidRPr="001C11C7" w:rsidRDefault="002A71B2" w:rsidP="001C11C7">
            <w:pPr>
              <w:tabs>
                <w:tab w:val="decimal" w:pos="610"/>
              </w:tabs>
              <w:rPr>
                <w:rFonts w:cs="Times New Roman"/>
                <w:lang w:val="en-GB"/>
              </w:rPr>
            </w:pPr>
            <w:r w:rsidRPr="001C11C7">
              <w:rPr>
                <w:rFonts w:cs="Times New Roman"/>
                <w:lang w:val="en-GB"/>
              </w:rPr>
              <w:t>72</w:t>
            </w:r>
          </w:p>
        </w:tc>
        <w:tc>
          <w:tcPr>
            <w:tcW w:w="1021" w:type="dxa"/>
            <w:noWrap/>
            <w:hideMark/>
          </w:tcPr>
          <w:p w14:paraId="1F82BF91" w14:textId="77777777" w:rsidR="002A71B2" w:rsidRPr="001C11C7" w:rsidRDefault="002A71B2" w:rsidP="001C11C7">
            <w:pPr>
              <w:tabs>
                <w:tab w:val="decimal" w:pos="610"/>
              </w:tabs>
              <w:rPr>
                <w:rFonts w:cs="Times New Roman"/>
                <w:lang w:val="en-GB"/>
              </w:rPr>
            </w:pPr>
            <w:r w:rsidRPr="001C11C7">
              <w:rPr>
                <w:rFonts w:cs="Times New Roman"/>
                <w:lang w:val="en-GB"/>
              </w:rPr>
              <w:t>122</w:t>
            </w:r>
          </w:p>
        </w:tc>
        <w:tc>
          <w:tcPr>
            <w:tcW w:w="1021" w:type="dxa"/>
            <w:noWrap/>
            <w:hideMark/>
          </w:tcPr>
          <w:p w14:paraId="75FBE35B" w14:textId="77777777" w:rsidR="002A71B2" w:rsidRPr="001C11C7" w:rsidRDefault="002A71B2" w:rsidP="001C11C7">
            <w:pPr>
              <w:tabs>
                <w:tab w:val="decimal" w:pos="610"/>
              </w:tabs>
              <w:rPr>
                <w:rFonts w:cs="Times New Roman"/>
                <w:lang w:val="en-GB"/>
              </w:rPr>
            </w:pPr>
            <w:r w:rsidRPr="001C11C7">
              <w:rPr>
                <w:rFonts w:cs="Times New Roman"/>
                <w:lang w:val="en-GB"/>
              </w:rPr>
              <w:t>100</w:t>
            </w:r>
          </w:p>
        </w:tc>
        <w:tc>
          <w:tcPr>
            <w:tcW w:w="1057" w:type="dxa"/>
            <w:noWrap/>
            <w:hideMark/>
          </w:tcPr>
          <w:p w14:paraId="5B4E176A" w14:textId="77777777" w:rsidR="002A71B2" w:rsidRPr="001C11C7" w:rsidRDefault="002A71B2" w:rsidP="001C11C7">
            <w:pPr>
              <w:tabs>
                <w:tab w:val="decimal" w:pos="610"/>
              </w:tabs>
              <w:rPr>
                <w:rFonts w:cs="Times New Roman"/>
                <w:lang w:val="en-GB"/>
              </w:rPr>
            </w:pPr>
            <w:r w:rsidRPr="001C11C7">
              <w:rPr>
                <w:rFonts w:cs="Times New Roman"/>
                <w:lang w:val="en-GB"/>
              </w:rPr>
              <w:t>120</w:t>
            </w:r>
          </w:p>
        </w:tc>
        <w:tc>
          <w:tcPr>
            <w:tcW w:w="998" w:type="dxa"/>
            <w:noWrap/>
            <w:hideMark/>
          </w:tcPr>
          <w:p w14:paraId="5DE51300" w14:textId="77777777" w:rsidR="002A71B2" w:rsidRPr="001C11C7" w:rsidRDefault="002A71B2" w:rsidP="001C11C7">
            <w:pPr>
              <w:tabs>
                <w:tab w:val="decimal" w:pos="744"/>
              </w:tabs>
              <w:rPr>
                <w:rFonts w:cs="Times New Roman"/>
                <w:lang w:val="en-GB"/>
              </w:rPr>
            </w:pPr>
            <w:r w:rsidRPr="001C11C7">
              <w:rPr>
                <w:rFonts w:cs="Times New Roman"/>
                <w:lang w:val="en-GB"/>
              </w:rPr>
              <w:t>88</w:t>
            </w:r>
          </w:p>
        </w:tc>
      </w:tr>
      <w:tr w:rsidR="002A71B2" w:rsidRPr="001C11C7" w14:paraId="688C51CF" w14:textId="77777777" w:rsidTr="002A71B2">
        <w:trPr>
          <w:trHeight w:val="279"/>
        </w:trPr>
        <w:tc>
          <w:tcPr>
            <w:tcW w:w="1485" w:type="dxa"/>
            <w:noWrap/>
            <w:hideMark/>
          </w:tcPr>
          <w:p w14:paraId="5D639918" w14:textId="77777777" w:rsidR="002A71B2" w:rsidRPr="001C11C7" w:rsidRDefault="002A71B2" w:rsidP="001C11C7">
            <w:pPr>
              <w:rPr>
                <w:rFonts w:cs="Times New Roman"/>
                <w:b/>
                <w:lang w:val="en-GB"/>
              </w:rPr>
            </w:pPr>
            <w:r w:rsidRPr="001C11C7">
              <w:rPr>
                <w:rFonts w:cs="Times New Roman"/>
                <w:b/>
                <w:lang w:val="en-GB"/>
              </w:rPr>
              <w:t>Korçë</w:t>
            </w:r>
          </w:p>
        </w:tc>
        <w:tc>
          <w:tcPr>
            <w:tcW w:w="1021" w:type="dxa"/>
            <w:noWrap/>
            <w:hideMark/>
          </w:tcPr>
          <w:p w14:paraId="50F50C94" w14:textId="77777777" w:rsidR="002A71B2" w:rsidRPr="001C11C7" w:rsidRDefault="002A71B2" w:rsidP="001C11C7">
            <w:pPr>
              <w:tabs>
                <w:tab w:val="decimal" w:pos="610"/>
              </w:tabs>
              <w:rPr>
                <w:rFonts w:cs="Times New Roman"/>
                <w:lang w:val="en-GB"/>
              </w:rPr>
            </w:pPr>
            <w:r w:rsidRPr="001C11C7">
              <w:rPr>
                <w:rFonts w:cs="Times New Roman"/>
                <w:lang w:val="en-GB"/>
              </w:rPr>
              <w:t>0</w:t>
            </w:r>
          </w:p>
        </w:tc>
        <w:tc>
          <w:tcPr>
            <w:tcW w:w="1114" w:type="dxa"/>
            <w:noWrap/>
            <w:hideMark/>
          </w:tcPr>
          <w:p w14:paraId="63F061F4" w14:textId="77777777" w:rsidR="002A71B2" w:rsidRPr="001C11C7" w:rsidRDefault="002A71B2" w:rsidP="001C11C7">
            <w:pPr>
              <w:tabs>
                <w:tab w:val="decimal" w:pos="700"/>
              </w:tabs>
              <w:rPr>
                <w:rFonts w:cs="Times New Roman"/>
                <w:lang w:val="en-GB"/>
              </w:rPr>
            </w:pPr>
            <w:r w:rsidRPr="001C11C7">
              <w:rPr>
                <w:rFonts w:cs="Times New Roman"/>
                <w:lang w:val="en-GB"/>
              </w:rPr>
              <w:t>0</w:t>
            </w:r>
          </w:p>
        </w:tc>
        <w:tc>
          <w:tcPr>
            <w:tcW w:w="1021" w:type="dxa"/>
            <w:noWrap/>
            <w:hideMark/>
          </w:tcPr>
          <w:p w14:paraId="17EAC5D4" w14:textId="77777777" w:rsidR="002A71B2" w:rsidRPr="001C11C7" w:rsidRDefault="002A71B2" w:rsidP="001C11C7">
            <w:pPr>
              <w:tabs>
                <w:tab w:val="decimal" w:pos="610"/>
              </w:tabs>
              <w:rPr>
                <w:rFonts w:cs="Times New Roman"/>
                <w:lang w:val="en-GB"/>
              </w:rPr>
            </w:pPr>
            <w:r w:rsidRPr="001C11C7">
              <w:rPr>
                <w:rFonts w:cs="Times New Roman"/>
                <w:lang w:val="en-GB"/>
              </w:rPr>
              <w:t>0</w:t>
            </w:r>
          </w:p>
        </w:tc>
        <w:tc>
          <w:tcPr>
            <w:tcW w:w="1021" w:type="dxa"/>
            <w:noWrap/>
            <w:hideMark/>
          </w:tcPr>
          <w:p w14:paraId="24B416FB" w14:textId="77777777" w:rsidR="002A71B2" w:rsidRPr="001C11C7" w:rsidRDefault="002A71B2" w:rsidP="001C11C7">
            <w:pPr>
              <w:tabs>
                <w:tab w:val="decimal" w:pos="610"/>
              </w:tabs>
              <w:rPr>
                <w:rFonts w:cs="Times New Roman"/>
                <w:lang w:val="en-GB"/>
              </w:rPr>
            </w:pPr>
            <w:r w:rsidRPr="001C11C7">
              <w:rPr>
                <w:rFonts w:cs="Times New Roman"/>
                <w:lang w:val="en-GB"/>
              </w:rPr>
              <w:t>0</w:t>
            </w:r>
          </w:p>
        </w:tc>
        <w:tc>
          <w:tcPr>
            <w:tcW w:w="1021" w:type="dxa"/>
            <w:noWrap/>
            <w:hideMark/>
          </w:tcPr>
          <w:p w14:paraId="2BE2612B" w14:textId="77777777" w:rsidR="002A71B2" w:rsidRPr="001C11C7" w:rsidRDefault="002A71B2" w:rsidP="001C11C7">
            <w:pPr>
              <w:tabs>
                <w:tab w:val="decimal" w:pos="610"/>
              </w:tabs>
              <w:rPr>
                <w:rFonts w:cs="Times New Roman"/>
                <w:lang w:val="en-GB"/>
              </w:rPr>
            </w:pPr>
            <w:r w:rsidRPr="001C11C7">
              <w:rPr>
                <w:rFonts w:cs="Times New Roman"/>
                <w:lang w:val="en-GB"/>
              </w:rPr>
              <w:t>216</w:t>
            </w:r>
          </w:p>
        </w:tc>
        <w:tc>
          <w:tcPr>
            <w:tcW w:w="1021" w:type="dxa"/>
            <w:noWrap/>
            <w:hideMark/>
          </w:tcPr>
          <w:p w14:paraId="26B67B20" w14:textId="77777777" w:rsidR="002A71B2" w:rsidRPr="001C11C7" w:rsidRDefault="002A71B2" w:rsidP="001C11C7">
            <w:pPr>
              <w:tabs>
                <w:tab w:val="decimal" w:pos="610"/>
              </w:tabs>
              <w:rPr>
                <w:rFonts w:cs="Times New Roman"/>
                <w:lang w:val="en-GB"/>
              </w:rPr>
            </w:pPr>
            <w:r w:rsidRPr="001C11C7">
              <w:rPr>
                <w:rFonts w:cs="Times New Roman"/>
                <w:lang w:val="en-GB"/>
              </w:rPr>
              <w:t>155</w:t>
            </w:r>
          </w:p>
        </w:tc>
        <w:tc>
          <w:tcPr>
            <w:tcW w:w="1057" w:type="dxa"/>
            <w:noWrap/>
            <w:hideMark/>
          </w:tcPr>
          <w:p w14:paraId="419E3F8F" w14:textId="77777777" w:rsidR="002A71B2" w:rsidRPr="001C11C7" w:rsidRDefault="002A71B2" w:rsidP="001C11C7">
            <w:pPr>
              <w:tabs>
                <w:tab w:val="decimal" w:pos="610"/>
              </w:tabs>
              <w:rPr>
                <w:rFonts w:cs="Times New Roman"/>
                <w:lang w:val="en-GB"/>
              </w:rPr>
            </w:pPr>
            <w:r w:rsidRPr="001C11C7">
              <w:rPr>
                <w:rFonts w:cs="Times New Roman"/>
                <w:lang w:val="en-GB"/>
              </w:rPr>
              <w:t>0</w:t>
            </w:r>
          </w:p>
        </w:tc>
        <w:tc>
          <w:tcPr>
            <w:tcW w:w="998" w:type="dxa"/>
            <w:noWrap/>
            <w:hideMark/>
          </w:tcPr>
          <w:p w14:paraId="6EF92EFB" w14:textId="77777777" w:rsidR="002A71B2" w:rsidRPr="001C11C7" w:rsidRDefault="002A71B2" w:rsidP="001C11C7">
            <w:pPr>
              <w:tabs>
                <w:tab w:val="decimal" w:pos="744"/>
              </w:tabs>
              <w:rPr>
                <w:rFonts w:cs="Times New Roman"/>
                <w:lang w:val="en-GB"/>
              </w:rPr>
            </w:pPr>
            <w:r w:rsidRPr="001C11C7">
              <w:rPr>
                <w:rFonts w:cs="Times New Roman"/>
                <w:lang w:val="en-GB"/>
              </w:rPr>
              <w:t>120</w:t>
            </w:r>
          </w:p>
        </w:tc>
      </w:tr>
      <w:tr w:rsidR="002A71B2" w:rsidRPr="001C11C7" w14:paraId="49A1C343" w14:textId="77777777" w:rsidTr="002A71B2">
        <w:trPr>
          <w:trHeight w:val="279"/>
        </w:trPr>
        <w:tc>
          <w:tcPr>
            <w:tcW w:w="1485" w:type="dxa"/>
            <w:noWrap/>
            <w:hideMark/>
          </w:tcPr>
          <w:p w14:paraId="6A2B7180" w14:textId="77777777" w:rsidR="002A71B2" w:rsidRPr="001C11C7" w:rsidRDefault="002A71B2" w:rsidP="001C11C7">
            <w:pPr>
              <w:rPr>
                <w:rFonts w:cs="Times New Roman"/>
                <w:b/>
                <w:lang w:val="en-GB"/>
              </w:rPr>
            </w:pPr>
            <w:r w:rsidRPr="001C11C7">
              <w:rPr>
                <w:rFonts w:cs="Times New Roman"/>
                <w:b/>
                <w:lang w:val="en-GB"/>
              </w:rPr>
              <w:t>Kukës</w:t>
            </w:r>
          </w:p>
        </w:tc>
        <w:tc>
          <w:tcPr>
            <w:tcW w:w="1021" w:type="dxa"/>
            <w:noWrap/>
            <w:hideMark/>
          </w:tcPr>
          <w:p w14:paraId="1FAE2CA5" w14:textId="77777777" w:rsidR="002A71B2" w:rsidRPr="001C11C7" w:rsidRDefault="002A71B2" w:rsidP="001C11C7">
            <w:pPr>
              <w:tabs>
                <w:tab w:val="decimal" w:pos="610"/>
              </w:tabs>
              <w:rPr>
                <w:rFonts w:cs="Times New Roman"/>
                <w:lang w:val="en-GB"/>
              </w:rPr>
            </w:pPr>
            <w:r w:rsidRPr="001C11C7">
              <w:rPr>
                <w:rFonts w:cs="Times New Roman"/>
                <w:lang w:val="en-GB"/>
              </w:rPr>
              <w:t>95</w:t>
            </w:r>
          </w:p>
        </w:tc>
        <w:tc>
          <w:tcPr>
            <w:tcW w:w="1114" w:type="dxa"/>
            <w:noWrap/>
            <w:hideMark/>
          </w:tcPr>
          <w:p w14:paraId="77F3740E" w14:textId="77777777" w:rsidR="002A71B2" w:rsidRPr="001C11C7" w:rsidRDefault="002A71B2" w:rsidP="001C11C7">
            <w:pPr>
              <w:tabs>
                <w:tab w:val="decimal" w:pos="700"/>
              </w:tabs>
              <w:rPr>
                <w:rFonts w:cs="Times New Roman"/>
                <w:lang w:val="en-GB"/>
              </w:rPr>
            </w:pPr>
            <w:r w:rsidRPr="001C11C7">
              <w:rPr>
                <w:rFonts w:cs="Times New Roman"/>
                <w:lang w:val="en-GB"/>
              </w:rPr>
              <w:t>1 897</w:t>
            </w:r>
          </w:p>
        </w:tc>
        <w:tc>
          <w:tcPr>
            <w:tcW w:w="1021" w:type="dxa"/>
            <w:noWrap/>
            <w:hideMark/>
          </w:tcPr>
          <w:p w14:paraId="51B82D2E" w14:textId="77777777" w:rsidR="002A71B2" w:rsidRPr="001C11C7" w:rsidRDefault="002A71B2" w:rsidP="001C11C7">
            <w:pPr>
              <w:tabs>
                <w:tab w:val="decimal" w:pos="610"/>
              </w:tabs>
              <w:rPr>
                <w:rFonts w:cs="Times New Roman"/>
                <w:lang w:val="en-GB"/>
              </w:rPr>
            </w:pPr>
            <w:r w:rsidRPr="001C11C7">
              <w:rPr>
                <w:rFonts w:cs="Times New Roman"/>
                <w:lang w:val="en-GB"/>
              </w:rPr>
              <w:t>139</w:t>
            </w:r>
          </w:p>
        </w:tc>
        <w:tc>
          <w:tcPr>
            <w:tcW w:w="1021" w:type="dxa"/>
            <w:noWrap/>
            <w:hideMark/>
          </w:tcPr>
          <w:p w14:paraId="21AA0D5D" w14:textId="77777777" w:rsidR="002A71B2" w:rsidRPr="001C11C7" w:rsidRDefault="002A71B2" w:rsidP="001C11C7">
            <w:pPr>
              <w:tabs>
                <w:tab w:val="decimal" w:pos="610"/>
              </w:tabs>
              <w:rPr>
                <w:rFonts w:cs="Times New Roman"/>
                <w:lang w:val="en-GB"/>
              </w:rPr>
            </w:pPr>
            <w:r w:rsidRPr="001C11C7">
              <w:rPr>
                <w:rFonts w:cs="Times New Roman"/>
                <w:lang w:val="en-GB"/>
              </w:rPr>
              <w:t>139</w:t>
            </w:r>
          </w:p>
        </w:tc>
        <w:tc>
          <w:tcPr>
            <w:tcW w:w="1021" w:type="dxa"/>
            <w:noWrap/>
            <w:hideMark/>
          </w:tcPr>
          <w:p w14:paraId="13CF5F7C" w14:textId="77777777" w:rsidR="002A71B2" w:rsidRPr="001C11C7" w:rsidRDefault="002A71B2" w:rsidP="001C11C7">
            <w:pPr>
              <w:tabs>
                <w:tab w:val="decimal" w:pos="610"/>
              </w:tabs>
              <w:rPr>
                <w:rFonts w:cs="Times New Roman"/>
                <w:lang w:val="en-GB"/>
              </w:rPr>
            </w:pPr>
            <w:r w:rsidRPr="001C11C7">
              <w:rPr>
                <w:rFonts w:cs="Times New Roman"/>
                <w:lang w:val="en-GB"/>
              </w:rPr>
              <w:t>139</w:t>
            </w:r>
          </w:p>
        </w:tc>
        <w:tc>
          <w:tcPr>
            <w:tcW w:w="1021" w:type="dxa"/>
            <w:noWrap/>
            <w:hideMark/>
          </w:tcPr>
          <w:p w14:paraId="158EE274" w14:textId="77777777" w:rsidR="002A71B2" w:rsidRPr="001C11C7" w:rsidRDefault="002A71B2" w:rsidP="001C11C7">
            <w:pPr>
              <w:tabs>
                <w:tab w:val="decimal" w:pos="610"/>
              </w:tabs>
              <w:rPr>
                <w:rFonts w:cs="Times New Roman"/>
                <w:lang w:val="en-GB"/>
              </w:rPr>
            </w:pPr>
            <w:r w:rsidRPr="001C11C7">
              <w:rPr>
                <w:rFonts w:cs="Times New Roman"/>
                <w:lang w:val="en-GB"/>
              </w:rPr>
              <w:t>140</w:t>
            </w:r>
          </w:p>
        </w:tc>
        <w:tc>
          <w:tcPr>
            <w:tcW w:w="1057" w:type="dxa"/>
            <w:noWrap/>
            <w:hideMark/>
          </w:tcPr>
          <w:p w14:paraId="25923DC8" w14:textId="77777777" w:rsidR="002A71B2" w:rsidRPr="001C11C7" w:rsidRDefault="002A71B2" w:rsidP="001C11C7">
            <w:pPr>
              <w:tabs>
                <w:tab w:val="decimal" w:pos="610"/>
              </w:tabs>
              <w:rPr>
                <w:rFonts w:cs="Times New Roman"/>
                <w:lang w:val="en-GB"/>
              </w:rPr>
            </w:pPr>
            <w:r w:rsidRPr="001C11C7">
              <w:rPr>
                <w:rFonts w:cs="Times New Roman"/>
                <w:lang w:val="en-GB"/>
              </w:rPr>
              <w:t>120</w:t>
            </w:r>
          </w:p>
        </w:tc>
        <w:tc>
          <w:tcPr>
            <w:tcW w:w="998" w:type="dxa"/>
            <w:noWrap/>
            <w:hideMark/>
          </w:tcPr>
          <w:p w14:paraId="7658D9A0" w14:textId="77777777" w:rsidR="002A71B2" w:rsidRPr="001C11C7" w:rsidRDefault="002A71B2" w:rsidP="001C11C7">
            <w:pPr>
              <w:tabs>
                <w:tab w:val="decimal" w:pos="744"/>
              </w:tabs>
              <w:rPr>
                <w:rFonts w:cs="Times New Roman"/>
                <w:lang w:val="en-GB"/>
              </w:rPr>
            </w:pPr>
            <w:r w:rsidRPr="001C11C7">
              <w:rPr>
                <w:rFonts w:cs="Times New Roman"/>
                <w:lang w:val="en-GB"/>
              </w:rPr>
              <w:t>74</w:t>
            </w:r>
          </w:p>
        </w:tc>
      </w:tr>
      <w:tr w:rsidR="002A71B2" w:rsidRPr="001C11C7" w14:paraId="6E1AAF40" w14:textId="77777777" w:rsidTr="002A71B2">
        <w:trPr>
          <w:trHeight w:val="279"/>
        </w:trPr>
        <w:tc>
          <w:tcPr>
            <w:tcW w:w="1485" w:type="dxa"/>
            <w:noWrap/>
            <w:hideMark/>
          </w:tcPr>
          <w:p w14:paraId="5DCCD028" w14:textId="77777777" w:rsidR="002A71B2" w:rsidRPr="001C11C7" w:rsidRDefault="002A71B2" w:rsidP="001C11C7">
            <w:pPr>
              <w:rPr>
                <w:rFonts w:cs="Times New Roman"/>
                <w:b/>
                <w:lang w:val="en-GB"/>
              </w:rPr>
            </w:pPr>
            <w:r w:rsidRPr="001C11C7">
              <w:rPr>
                <w:rFonts w:cs="Times New Roman"/>
                <w:b/>
                <w:lang w:val="en-GB"/>
              </w:rPr>
              <w:t>Lezhë</w:t>
            </w:r>
          </w:p>
        </w:tc>
        <w:tc>
          <w:tcPr>
            <w:tcW w:w="1021" w:type="dxa"/>
            <w:noWrap/>
            <w:hideMark/>
          </w:tcPr>
          <w:p w14:paraId="155A812D" w14:textId="77777777" w:rsidR="002A71B2" w:rsidRPr="001C11C7" w:rsidRDefault="002A71B2" w:rsidP="001C11C7">
            <w:pPr>
              <w:tabs>
                <w:tab w:val="decimal" w:pos="610"/>
              </w:tabs>
              <w:rPr>
                <w:rFonts w:cs="Times New Roman"/>
                <w:lang w:val="en-GB"/>
              </w:rPr>
            </w:pPr>
            <w:r w:rsidRPr="001C11C7">
              <w:rPr>
                <w:rFonts w:cs="Times New Roman"/>
                <w:lang w:val="en-GB"/>
              </w:rPr>
              <w:t>475</w:t>
            </w:r>
          </w:p>
        </w:tc>
        <w:tc>
          <w:tcPr>
            <w:tcW w:w="1114" w:type="dxa"/>
            <w:noWrap/>
            <w:hideMark/>
          </w:tcPr>
          <w:p w14:paraId="4C1A4B60" w14:textId="77777777" w:rsidR="002A71B2" w:rsidRPr="001C11C7" w:rsidRDefault="002A71B2" w:rsidP="001C11C7">
            <w:pPr>
              <w:tabs>
                <w:tab w:val="decimal" w:pos="700"/>
              </w:tabs>
              <w:rPr>
                <w:rFonts w:cs="Times New Roman"/>
                <w:lang w:val="en-GB"/>
              </w:rPr>
            </w:pPr>
            <w:r w:rsidRPr="001C11C7">
              <w:rPr>
                <w:rFonts w:cs="Times New Roman"/>
                <w:lang w:val="en-GB"/>
              </w:rPr>
              <w:t>1 148</w:t>
            </w:r>
          </w:p>
        </w:tc>
        <w:tc>
          <w:tcPr>
            <w:tcW w:w="1021" w:type="dxa"/>
            <w:noWrap/>
            <w:hideMark/>
          </w:tcPr>
          <w:p w14:paraId="27CA8C46" w14:textId="77777777" w:rsidR="002A71B2" w:rsidRPr="001C11C7" w:rsidRDefault="002A71B2" w:rsidP="001C11C7">
            <w:pPr>
              <w:tabs>
                <w:tab w:val="decimal" w:pos="610"/>
              </w:tabs>
              <w:rPr>
                <w:rFonts w:cs="Times New Roman"/>
                <w:lang w:val="en-GB"/>
              </w:rPr>
            </w:pPr>
            <w:r w:rsidRPr="001C11C7">
              <w:rPr>
                <w:rFonts w:cs="Times New Roman"/>
                <w:lang w:val="en-GB"/>
              </w:rPr>
              <w:t>666</w:t>
            </w:r>
          </w:p>
        </w:tc>
        <w:tc>
          <w:tcPr>
            <w:tcW w:w="1021" w:type="dxa"/>
            <w:noWrap/>
            <w:hideMark/>
          </w:tcPr>
          <w:p w14:paraId="20743093" w14:textId="77777777" w:rsidR="002A71B2" w:rsidRPr="001C11C7" w:rsidRDefault="002A71B2" w:rsidP="001C11C7">
            <w:pPr>
              <w:tabs>
                <w:tab w:val="decimal" w:pos="610"/>
              </w:tabs>
              <w:rPr>
                <w:rFonts w:cs="Times New Roman"/>
                <w:lang w:val="en-GB"/>
              </w:rPr>
            </w:pPr>
            <w:r w:rsidRPr="001C11C7">
              <w:rPr>
                <w:rFonts w:cs="Times New Roman"/>
                <w:lang w:val="en-GB"/>
              </w:rPr>
              <w:t>740</w:t>
            </w:r>
          </w:p>
        </w:tc>
        <w:tc>
          <w:tcPr>
            <w:tcW w:w="1021" w:type="dxa"/>
            <w:noWrap/>
            <w:hideMark/>
          </w:tcPr>
          <w:p w14:paraId="24783465" w14:textId="77777777" w:rsidR="002A71B2" w:rsidRPr="001C11C7" w:rsidRDefault="002A71B2" w:rsidP="001C11C7">
            <w:pPr>
              <w:tabs>
                <w:tab w:val="decimal" w:pos="610"/>
              </w:tabs>
              <w:rPr>
                <w:rFonts w:cs="Times New Roman"/>
                <w:lang w:val="en-GB"/>
              </w:rPr>
            </w:pPr>
            <w:r w:rsidRPr="001C11C7">
              <w:rPr>
                <w:rFonts w:cs="Times New Roman"/>
                <w:lang w:val="en-GB"/>
              </w:rPr>
              <w:t>872</w:t>
            </w:r>
          </w:p>
        </w:tc>
        <w:tc>
          <w:tcPr>
            <w:tcW w:w="1021" w:type="dxa"/>
            <w:noWrap/>
            <w:hideMark/>
          </w:tcPr>
          <w:p w14:paraId="327EDAFD" w14:textId="77777777" w:rsidR="002A71B2" w:rsidRPr="001C11C7" w:rsidRDefault="002A71B2" w:rsidP="001C11C7">
            <w:pPr>
              <w:tabs>
                <w:tab w:val="decimal" w:pos="610"/>
              </w:tabs>
              <w:rPr>
                <w:rFonts w:cs="Times New Roman"/>
                <w:lang w:val="en-GB"/>
              </w:rPr>
            </w:pPr>
            <w:r w:rsidRPr="001C11C7">
              <w:rPr>
                <w:rFonts w:cs="Times New Roman"/>
                <w:lang w:val="en-GB"/>
              </w:rPr>
              <w:t>910</w:t>
            </w:r>
          </w:p>
        </w:tc>
        <w:tc>
          <w:tcPr>
            <w:tcW w:w="1057" w:type="dxa"/>
            <w:noWrap/>
            <w:hideMark/>
          </w:tcPr>
          <w:p w14:paraId="47A3DCA6" w14:textId="77777777" w:rsidR="002A71B2" w:rsidRPr="001C11C7" w:rsidRDefault="002A71B2" w:rsidP="001C11C7">
            <w:pPr>
              <w:tabs>
                <w:tab w:val="decimal" w:pos="610"/>
              </w:tabs>
              <w:rPr>
                <w:rFonts w:cs="Times New Roman"/>
                <w:lang w:val="en-GB"/>
              </w:rPr>
            </w:pPr>
            <w:r w:rsidRPr="001C11C7">
              <w:rPr>
                <w:rFonts w:cs="Times New Roman"/>
                <w:lang w:val="en-GB"/>
              </w:rPr>
              <w:t>797</w:t>
            </w:r>
          </w:p>
        </w:tc>
        <w:tc>
          <w:tcPr>
            <w:tcW w:w="998" w:type="dxa"/>
            <w:noWrap/>
            <w:hideMark/>
          </w:tcPr>
          <w:p w14:paraId="7454A3BE" w14:textId="77777777" w:rsidR="002A71B2" w:rsidRPr="001C11C7" w:rsidRDefault="002A71B2" w:rsidP="001C11C7">
            <w:pPr>
              <w:tabs>
                <w:tab w:val="decimal" w:pos="744"/>
              </w:tabs>
              <w:rPr>
                <w:rFonts w:cs="Times New Roman"/>
                <w:lang w:val="en-GB"/>
              </w:rPr>
            </w:pPr>
            <w:r w:rsidRPr="001C11C7">
              <w:rPr>
                <w:rFonts w:cs="Times New Roman"/>
                <w:lang w:val="en-GB"/>
              </w:rPr>
              <w:t>795</w:t>
            </w:r>
          </w:p>
        </w:tc>
      </w:tr>
      <w:tr w:rsidR="002A71B2" w:rsidRPr="001C11C7" w14:paraId="3250F42A" w14:textId="77777777" w:rsidTr="002A71B2">
        <w:trPr>
          <w:trHeight w:val="279"/>
        </w:trPr>
        <w:tc>
          <w:tcPr>
            <w:tcW w:w="1485" w:type="dxa"/>
            <w:noWrap/>
            <w:hideMark/>
          </w:tcPr>
          <w:p w14:paraId="10C21494" w14:textId="77777777" w:rsidR="002A71B2" w:rsidRPr="001C11C7" w:rsidRDefault="002A71B2" w:rsidP="001C11C7">
            <w:pPr>
              <w:rPr>
                <w:rFonts w:cs="Times New Roman"/>
                <w:b/>
                <w:lang w:val="en-GB"/>
              </w:rPr>
            </w:pPr>
            <w:r w:rsidRPr="001C11C7">
              <w:rPr>
                <w:rFonts w:cs="Times New Roman"/>
                <w:b/>
                <w:lang w:val="en-GB"/>
              </w:rPr>
              <w:t>Shkodër</w:t>
            </w:r>
          </w:p>
        </w:tc>
        <w:tc>
          <w:tcPr>
            <w:tcW w:w="1021" w:type="dxa"/>
            <w:noWrap/>
            <w:hideMark/>
          </w:tcPr>
          <w:p w14:paraId="009C1BA8" w14:textId="77777777" w:rsidR="002A71B2" w:rsidRPr="001C11C7" w:rsidRDefault="002A71B2" w:rsidP="001C11C7">
            <w:pPr>
              <w:tabs>
                <w:tab w:val="decimal" w:pos="610"/>
              </w:tabs>
              <w:rPr>
                <w:rFonts w:cs="Times New Roman"/>
                <w:lang w:val="en-GB"/>
              </w:rPr>
            </w:pPr>
            <w:r w:rsidRPr="001C11C7">
              <w:rPr>
                <w:rFonts w:cs="Times New Roman"/>
                <w:lang w:val="en-GB"/>
              </w:rPr>
              <w:t>4 065</w:t>
            </w:r>
          </w:p>
        </w:tc>
        <w:tc>
          <w:tcPr>
            <w:tcW w:w="1114" w:type="dxa"/>
            <w:noWrap/>
            <w:hideMark/>
          </w:tcPr>
          <w:p w14:paraId="7FDD9DBF" w14:textId="77777777" w:rsidR="002A71B2" w:rsidRPr="001C11C7" w:rsidRDefault="002A71B2" w:rsidP="001C11C7">
            <w:pPr>
              <w:tabs>
                <w:tab w:val="decimal" w:pos="700"/>
              </w:tabs>
              <w:rPr>
                <w:rFonts w:cs="Times New Roman"/>
                <w:lang w:val="en-GB"/>
              </w:rPr>
            </w:pPr>
            <w:r w:rsidRPr="001C11C7">
              <w:rPr>
                <w:rFonts w:cs="Times New Roman"/>
                <w:lang w:val="en-GB"/>
              </w:rPr>
              <w:t>2 486</w:t>
            </w:r>
          </w:p>
        </w:tc>
        <w:tc>
          <w:tcPr>
            <w:tcW w:w="1021" w:type="dxa"/>
            <w:noWrap/>
            <w:hideMark/>
          </w:tcPr>
          <w:p w14:paraId="73F99E8C" w14:textId="77777777" w:rsidR="002A71B2" w:rsidRPr="001C11C7" w:rsidRDefault="002A71B2" w:rsidP="001C11C7">
            <w:pPr>
              <w:tabs>
                <w:tab w:val="decimal" w:pos="610"/>
              </w:tabs>
              <w:rPr>
                <w:rFonts w:cs="Times New Roman"/>
                <w:lang w:val="en-GB"/>
              </w:rPr>
            </w:pPr>
            <w:r w:rsidRPr="001C11C7">
              <w:rPr>
                <w:rFonts w:cs="Times New Roman"/>
                <w:lang w:val="en-GB"/>
              </w:rPr>
              <w:t>6 554</w:t>
            </w:r>
          </w:p>
        </w:tc>
        <w:tc>
          <w:tcPr>
            <w:tcW w:w="1021" w:type="dxa"/>
            <w:noWrap/>
            <w:hideMark/>
          </w:tcPr>
          <w:p w14:paraId="4A445778" w14:textId="77777777" w:rsidR="002A71B2" w:rsidRPr="001C11C7" w:rsidRDefault="002A71B2" w:rsidP="001C11C7">
            <w:pPr>
              <w:tabs>
                <w:tab w:val="decimal" w:pos="610"/>
              </w:tabs>
              <w:rPr>
                <w:rFonts w:cs="Times New Roman"/>
                <w:lang w:val="en-GB"/>
              </w:rPr>
            </w:pPr>
            <w:r w:rsidRPr="001C11C7">
              <w:rPr>
                <w:rFonts w:cs="Times New Roman"/>
                <w:lang w:val="en-GB"/>
              </w:rPr>
              <w:t>8 548</w:t>
            </w:r>
          </w:p>
        </w:tc>
        <w:tc>
          <w:tcPr>
            <w:tcW w:w="1021" w:type="dxa"/>
            <w:noWrap/>
            <w:hideMark/>
          </w:tcPr>
          <w:p w14:paraId="3ADC851D" w14:textId="77777777" w:rsidR="002A71B2" w:rsidRPr="001C11C7" w:rsidRDefault="002A71B2" w:rsidP="001C11C7">
            <w:pPr>
              <w:tabs>
                <w:tab w:val="decimal" w:pos="610"/>
              </w:tabs>
              <w:rPr>
                <w:rFonts w:cs="Times New Roman"/>
                <w:lang w:val="en-GB"/>
              </w:rPr>
            </w:pPr>
            <w:r w:rsidRPr="001C11C7">
              <w:rPr>
                <w:rFonts w:cs="Times New Roman"/>
                <w:lang w:val="en-GB"/>
              </w:rPr>
              <w:t>9 800</w:t>
            </w:r>
          </w:p>
        </w:tc>
        <w:tc>
          <w:tcPr>
            <w:tcW w:w="1021" w:type="dxa"/>
            <w:noWrap/>
            <w:hideMark/>
          </w:tcPr>
          <w:p w14:paraId="38EB804E" w14:textId="77777777" w:rsidR="002A71B2" w:rsidRPr="001C11C7" w:rsidRDefault="002A71B2" w:rsidP="001C11C7">
            <w:pPr>
              <w:tabs>
                <w:tab w:val="decimal" w:pos="610"/>
              </w:tabs>
              <w:rPr>
                <w:rFonts w:cs="Times New Roman"/>
                <w:lang w:val="en-GB"/>
              </w:rPr>
            </w:pPr>
            <w:r w:rsidRPr="001C11C7">
              <w:rPr>
                <w:rFonts w:cs="Times New Roman"/>
                <w:lang w:val="en-GB"/>
              </w:rPr>
              <w:t>10 735</w:t>
            </w:r>
          </w:p>
        </w:tc>
        <w:tc>
          <w:tcPr>
            <w:tcW w:w="1057" w:type="dxa"/>
            <w:noWrap/>
            <w:hideMark/>
          </w:tcPr>
          <w:p w14:paraId="3DA5F0DA" w14:textId="77777777" w:rsidR="002A71B2" w:rsidRPr="001C11C7" w:rsidRDefault="002A71B2" w:rsidP="001C11C7">
            <w:pPr>
              <w:tabs>
                <w:tab w:val="decimal" w:pos="610"/>
              </w:tabs>
              <w:rPr>
                <w:rFonts w:cs="Times New Roman"/>
                <w:lang w:val="en-GB"/>
              </w:rPr>
            </w:pPr>
            <w:r w:rsidRPr="001C11C7">
              <w:rPr>
                <w:rFonts w:cs="Times New Roman"/>
                <w:lang w:val="en-GB"/>
              </w:rPr>
              <w:t>9 135</w:t>
            </w:r>
          </w:p>
        </w:tc>
        <w:tc>
          <w:tcPr>
            <w:tcW w:w="998" w:type="dxa"/>
            <w:noWrap/>
            <w:hideMark/>
          </w:tcPr>
          <w:p w14:paraId="22159DBC" w14:textId="77777777" w:rsidR="002A71B2" w:rsidRPr="001C11C7" w:rsidRDefault="002A71B2" w:rsidP="001C11C7">
            <w:pPr>
              <w:tabs>
                <w:tab w:val="decimal" w:pos="744"/>
              </w:tabs>
              <w:rPr>
                <w:rFonts w:cs="Times New Roman"/>
                <w:lang w:val="en-GB"/>
              </w:rPr>
            </w:pPr>
            <w:r w:rsidRPr="001C11C7">
              <w:rPr>
                <w:rFonts w:cs="Times New Roman"/>
                <w:lang w:val="en-GB"/>
              </w:rPr>
              <w:t>10 918</w:t>
            </w:r>
          </w:p>
        </w:tc>
      </w:tr>
      <w:tr w:rsidR="002A71B2" w:rsidRPr="001C11C7" w14:paraId="52D38EFB" w14:textId="77777777" w:rsidTr="002A71B2">
        <w:trPr>
          <w:trHeight w:val="279"/>
        </w:trPr>
        <w:tc>
          <w:tcPr>
            <w:tcW w:w="1485" w:type="dxa"/>
            <w:noWrap/>
            <w:hideMark/>
          </w:tcPr>
          <w:p w14:paraId="66B3B1F1" w14:textId="77777777" w:rsidR="002A71B2" w:rsidRPr="001C11C7" w:rsidRDefault="002A71B2" w:rsidP="001C11C7">
            <w:pPr>
              <w:rPr>
                <w:rFonts w:cs="Times New Roman"/>
                <w:b/>
                <w:lang w:val="en-GB"/>
              </w:rPr>
            </w:pPr>
            <w:r w:rsidRPr="001C11C7">
              <w:rPr>
                <w:rFonts w:cs="Times New Roman"/>
                <w:b/>
                <w:lang w:val="en-GB"/>
              </w:rPr>
              <w:t>Tiranë</w:t>
            </w:r>
          </w:p>
        </w:tc>
        <w:tc>
          <w:tcPr>
            <w:tcW w:w="1021" w:type="dxa"/>
            <w:noWrap/>
            <w:hideMark/>
          </w:tcPr>
          <w:p w14:paraId="16BE5DB8" w14:textId="77777777" w:rsidR="002A71B2" w:rsidRPr="001C11C7" w:rsidRDefault="002A71B2" w:rsidP="001C11C7">
            <w:pPr>
              <w:tabs>
                <w:tab w:val="decimal" w:pos="610"/>
              </w:tabs>
              <w:rPr>
                <w:rFonts w:cs="Times New Roman"/>
                <w:lang w:val="en-GB"/>
              </w:rPr>
            </w:pPr>
            <w:r w:rsidRPr="001C11C7">
              <w:rPr>
                <w:rFonts w:cs="Times New Roman"/>
                <w:lang w:val="en-GB"/>
              </w:rPr>
              <w:t>1 763</w:t>
            </w:r>
          </w:p>
        </w:tc>
        <w:tc>
          <w:tcPr>
            <w:tcW w:w="1114" w:type="dxa"/>
            <w:noWrap/>
            <w:hideMark/>
          </w:tcPr>
          <w:p w14:paraId="201E164A" w14:textId="77777777" w:rsidR="002A71B2" w:rsidRPr="001C11C7" w:rsidRDefault="002A71B2" w:rsidP="001C11C7">
            <w:pPr>
              <w:tabs>
                <w:tab w:val="decimal" w:pos="700"/>
              </w:tabs>
              <w:rPr>
                <w:rFonts w:cs="Times New Roman"/>
                <w:lang w:val="en-GB"/>
              </w:rPr>
            </w:pPr>
            <w:r w:rsidRPr="001C11C7">
              <w:rPr>
                <w:rFonts w:cs="Times New Roman"/>
                <w:lang w:val="en-GB"/>
              </w:rPr>
              <w:t>7 362</w:t>
            </w:r>
          </w:p>
        </w:tc>
        <w:tc>
          <w:tcPr>
            <w:tcW w:w="1021" w:type="dxa"/>
            <w:noWrap/>
            <w:hideMark/>
          </w:tcPr>
          <w:p w14:paraId="3D49E26F" w14:textId="77777777" w:rsidR="002A71B2" w:rsidRPr="001C11C7" w:rsidRDefault="002A71B2" w:rsidP="001C11C7">
            <w:pPr>
              <w:tabs>
                <w:tab w:val="decimal" w:pos="610"/>
              </w:tabs>
              <w:rPr>
                <w:rFonts w:cs="Times New Roman"/>
                <w:lang w:val="en-GB"/>
              </w:rPr>
            </w:pPr>
            <w:r w:rsidRPr="001C11C7">
              <w:rPr>
                <w:rFonts w:cs="Times New Roman"/>
                <w:lang w:val="en-GB"/>
              </w:rPr>
              <w:t>2 762</w:t>
            </w:r>
          </w:p>
        </w:tc>
        <w:tc>
          <w:tcPr>
            <w:tcW w:w="1021" w:type="dxa"/>
            <w:noWrap/>
            <w:hideMark/>
          </w:tcPr>
          <w:p w14:paraId="56809616" w14:textId="77777777" w:rsidR="002A71B2" w:rsidRPr="001C11C7" w:rsidRDefault="002A71B2" w:rsidP="001C11C7">
            <w:pPr>
              <w:tabs>
                <w:tab w:val="decimal" w:pos="610"/>
              </w:tabs>
              <w:rPr>
                <w:rFonts w:cs="Times New Roman"/>
                <w:lang w:val="en-GB"/>
              </w:rPr>
            </w:pPr>
            <w:r w:rsidRPr="001C11C7">
              <w:rPr>
                <w:rFonts w:cs="Times New Roman"/>
                <w:lang w:val="en-GB"/>
              </w:rPr>
              <w:t>2 933</w:t>
            </w:r>
          </w:p>
        </w:tc>
        <w:tc>
          <w:tcPr>
            <w:tcW w:w="1021" w:type="dxa"/>
            <w:noWrap/>
            <w:hideMark/>
          </w:tcPr>
          <w:p w14:paraId="1E0ABB10" w14:textId="77777777" w:rsidR="002A71B2" w:rsidRPr="001C11C7" w:rsidRDefault="002A71B2" w:rsidP="001C11C7">
            <w:pPr>
              <w:tabs>
                <w:tab w:val="decimal" w:pos="610"/>
              </w:tabs>
              <w:rPr>
                <w:rFonts w:cs="Times New Roman"/>
                <w:lang w:val="en-GB"/>
              </w:rPr>
            </w:pPr>
            <w:r w:rsidRPr="001C11C7">
              <w:rPr>
                <w:rFonts w:cs="Times New Roman"/>
                <w:lang w:val="en-GB"/>
              </w:rPr>
              <w:t>2 819</w:t>
            </w:r>
          </w:p>
        </w:tc>
        <w:tc>
          <w:tcPr>
            <w:tcW w:w="1021" w:type="dxa"/>
            <w:noWrap/>
            <w:hideMark/>
          </w:tcPr>
          <w:p w14:paraId="1CB70BF6" w14:textId="77777777" w:rsidR="002A71B2" w:rsidRPr="001C11C7" w:rsidRDefault="002A71B2" w:rsidP="001C11C7">
            <w:pPr>
              <w:tabs>
                <w:tab w:val="decimal" w:pos="610"/>
              </w:tabs>
              <w:rPr>
                <w:rFonts w:cs="Times New Roman"/>
                <w:lang w:val="en-GB"/>
              </w:rPr>
            </w:pPr>
            <w:r w:rsidRPr="001C11C7">
              <w:rPr>
                <w:rFonts w:cs="Times New Roman"/>
                <w:lang w:val="en-GB"/>
              </w:rPr>
              <w:t>2 943</w:t>
            </w:r>
          </w:p>
        </w:tc>
        <w:tc>
          <w:tcPr>
            <w:tcW w:w="1057" w:type="dxa"/>
            <w:noWrap/>
            <w:hideMark/>
          </w:tcPr>
          <w:p w14:paraId="3552AA38" w14:textId="77777777" w:rsidR="002A71B2" w:rsidRPr="001C11C7" w:rsidRDefault="002A71B2" w:rsidP="001C11C7">
            <w:pPr>
              <w:tabs>
                <w:tab w:val="decimal" w:pos="610"/>
              </w:tabs>
              <w:rPr>
                <w:rFonts w:cs="Times New Roman"/>
                <w:lang w:val="en-GB"/>
              </w:rPr>
            </w:pPr>
            <w:r w:rsidRPr="001C11C7">
              <w:rPr>
                <w:rFonts w:cs="Times New Roman"/>
                <w:lang w:val="en-GB"/>
              </w:rPr>
              <w:t>3 350</w:t>
            </w:r>
          </w:p>
        </w:tc>
        <w:tc>
          <w:tcPr>
            <w:tcW w:w="998" w:type="dxa"/>
            <w:noWrap/>
            <w:hideMark/>
          </w:tcPr>
          <w:p w14:paraId="3F58F59E" w14:textId="77777777" w:rsidR="002A71B2" w:rsidRPr="001C11C7" w:rsidRDefault="002A71B2" w:rsidP="001C11C7">
            <w:pPr>
              <w:tabs>
                <w:tab w:val="decimal" w:pos="744"/>
              </w:tabs>
              <w:rPr>
                <w:rFonts w:cs="Times New Roman"/>
                <w:lang w:val="en-GB"/>
              </w:rPr>
            </w:pPr>
            <w:r w:rsidRPr="001C11C7">
              <w:rPr>
                <w:rFonts w:cs="Times New Roman"/>
                <w:lang w:val="en-GB"/>
              </w:rPr>
              <w:t>2 672</w:t>
            </w:r>
          </w:p>
        </w:tc>
      </w:tr>
      <w:tr w:rsidR="002A71B2" w:rsidRPr="001C11C7" w14:paraId="6A49AD9C" w14:textId="77777777" w:rsidTr="002A71B2">
        <w:trPr>
          <w:trHeight w:val="279"/>
        </w:trPr>
        <w:tc>
          <w:tcPr>
            <w:tcW w:w="1485" w:type="dxa"/>
            <w:noWrap/>
            <w:hideMark/>
          </w:tcPr>
          <w:p w14:paraId="19211232" w14:textId="77777777" w:rsidR="002A71B2" w:rsidRPr="001C11C7" w:rsidRDefault="002A71B2" w:rsidP="001C11C7">
            <w:pPr>
              <w:rPr>
                <w:rFonts w:cs="Times New Roman"/>
                <w:b/>
                <w:lang w:val="en-GB"/>
              </w:rPr>
            </w:pPr>
            <w:r w:rsidRPr="001C11C7">
              <w:rPr>
                <w:rFonts w:cs="Times New Roman"/>
                <w:b/>
                <w:lang w:val="en-GB"/>
              </w:rPr>
              <w:t>Vlorë</w:t>
            </w:r>
          </w:p>
        </w:tc>
        <w:tc>
          <w:tcPr>
            <w:tcW w:w="1021" w:type="dxa"/>
            <w:noWrap/>
            <w:hideMark/>
          </w:tcPr>
          <w:p w14:paraId="24C3C7EE" w14:textId="77777777" w:rsidR="002A71B2" w:rsidRPr="001C11C7" w:rsidRDefault="002A71B2" w:rsidP="001C11C7">
            <w:pPr>
              <w:tabs>
                <w:tab w:val="decimal" w:pos="610"/>
              </w:tabs>
              <w:rPr>
                <w:rFonts w:cs="Times New Roman"/>
                <w:lang w:val="en-GB"/>
              </w:rPr>
            </w:pPr>
            <w:r w:rsidRPr="001C11C7">
              <w:rPr>
                <w:rFonts w:cs="Times New Roman"/>
                <w:lang w:val="en-GB"/>
              </w:rPr>
              <w:t>1 125</w:t>
            </w:r>
          </w:p>
        </w:tc>
        <w:tc>
          <w:tcPr>
            <w:tcW w:w="1114" w:type="dxa"/>
            <w:noWrap/>
            <w:hideMark/>
          </w:tcPr>
          <w:p w14:paraId="05D9BF0B" w14:textId="77777777" w:rsidR="002A71B2" w:rsidRPr="001C11C7" w:rsidRDefault="002A71B2" w:rsidP="001C11C7">
            <w:pPr>
              <w:tabs>
                <w:tab w:val="decimal" w:pos="700"/>
              </w:tabs>
              <w:rPr>
                <w:rFonts w:cs="Times New Roman"/>
                <w:lang w:val="en-GB"/>
              </w:rPr>
            </w:pPr>
            <w:r w:rsidRPr="001C11C7">
              <w:rPr>
                <w:rFonts w:cs="Times New Roman"/>
                <w:lang w:val="en-GB"/>
              </w:rPr>
              <w:t>3 957</w:t>
            </w:r>
          </w:p>
        </w:tc>
        <w:tc>
          <w:tcPr>
            <w:tcW w:w="1021" w:type="dxa"/>
            <w:noWrap/>
            <w:hideMark/>
          </w:tcPr>
          <w:p w14:paraId="0D82CAB6" w14:textId="77777777" w:rsidR="002A71B2" w:rsidRPr="001C11C7" w:rsidRDefault="002A71B2" w:rsidP="001C11C7">
            <w:pPr>
              <w:tabs>
                <w:tab w:val="decimal" w:pos="610"/>
              </w:tabs>
              <w:rPr>
                <w:rFonts w:cs="Times New Roman"/>
                <w:lang w:val="en-GB"/>
              </w:rPr>
            </w:pPr>
            <w:r w:rsidRPr="001C11C7">
              <w:rPr>
                <w:rFonts w:cs="Times New Roman"/>
                <w:lang w:val="en-GB"/>
              </w:rPr>
              <w:t>1 346</w:t>
            </w:r>
          </w:p>
        </w:tc>
        <w:tc>
          <w:tcPr>
            <w:tcW w:w="1021" w:type="dxa"/>
            <w:noWrap/>
            <w:hideMark/>
          </w:tcPr>
          <w:p w14:paraId="6DA7670E" w14:textId="77777777" w:rsidR="002A71B2" w:rsidRPr="001C11C7" w:rsidRDefault="002A71B2" w:rsidP="001C11C7">
            <w:pPr>
              <w:tabs>
                <w:tab w:val="decimal" w:pos="610"/>
              </w:tabs>
              <w:rPr>
                <w:rFonts w:cs="Times New Roman"/>
                <w:lang w:val="en-GB"/>
              </w:rPr>
            </w:pPr>
            <w:r w:rsidRPr="001C11C7">
              <w:rPr>
                <w:rFonts w:cs="Times New Roman"/>
                <w:lang w:val="en-GB"/>
              </w:rPr>
              <w:t>1 297</w:t>
            </w:r>
          </w:p>
        </w:tc>
        <w:tc>
          <w:tcPr>
            <w:tcW w:w="1021" w:type="dxa"/>
            <w:noWrap/>
            <w:hideMark/>
          </w:tcPr>
          <w:p w14:paraId="4A29741A" w14:textId="77777777" w:rsidR="002A71B2" w:rsidRPr="001C11C7" w:rsidRDefault="002A71B2" w:rsidP="001C11C7">
            <w:pPr>
              <w:tabs>
                <w:tab w:val="decimal" w:pos="610"/>
              </w:tabs>
              <w:rPr>
                <w:rFonts w:cs="Times New Roman"/>
                <w:lang w:val="en-GB"/>
              </w:rPr>
            </w:pPr>
            <w:r w:rsidRPr="001C11C7">
              <w:rPr>
                <w:rFonts w:cs="Times New Roman"/>
                <w:lang w:val="en-GB"/>
              </w:rPr>
              <w:t>1 167</w:t>
            </w:r>
          </w:p>
        </w:tc>
        <w:tc>
          <w:tcPr>
            <w:tcW w:w="1021" w:type="dxa"/>
            <w:noWrap/>
            <w:hideMark/>
          </w:tcPr>
          <w:p w14:paraId="3357F891" w14:textId="77777777" w:rsidR="002A71B2" w:rsidRPr="001C11C7" w:rsidRDefault="002A71B2" w:rsidP="001C11C7">
            <w:pPr>
              <w:tabs>
                <w:tab w:val="decimal" w:pos="610"/>
              </w:tabs>
              <w:rPr>
                <w:rFonts w:cs="Times New Roman"/>
                <w:lang w:val="en-GB"/>
              </w:rPr>
            </w:pPr>
            <w:r w:rsidRPr="001C11C7">
              <w:rPr>
                <w:rFonts w:cs="Times New Roman"/>
                <w:lang w:val="en-GB"/>
              </w:rPr>
              <w:t>1 325</w:t>
            </w:r>
          </w:p>
        </w:tc>
        <w:tc>
          <w:tcPr>
            <w:tcW w:w="1057" w:type="dxa"/>
            <w:noWrap/>
            <w:hideMark/>
          </w:tcPr>
          <w:p w14:paraId="50E79476" w14:textId="77777777" w:rsidR="002A71B2" w:rsidRPr="001C11C7" w:rsidRDefault="002A71B2" w:rsidP="001C11C7">
            <w:pPr>
              <w:tabs>
                <w:tab w:val="decimal" w:pos="610"/>
              </w:tabs>
              <w:rPr>
                <w:rFonts w:cs="Times New Roman"/>
                <w:lang w:val="en-GB"/>
              </w:rPr>
            </w:pPr>
            <w:r w:rsidRPr="001C11C7">
              <w:rPr>
                <w:rFonts w:cs="Times New Roman"/>
                <w:lang w:val="en-GB"/>
              </w:rPr>
              <w:t>1 146</w:t>
            </w:r>
          </w:p>
        </w:tc>
        <w:tc>
          <w:tcPr>
            <w:tcW w:w="998" w:type="dxa"/>
            <w:noWrap/>
            <w:hideMark/>
          </w:tcPr>
          <w:p w14:paraId="5F375F23" w14:textId="77777777" w:rsidR="002A71B2" w:rsidRPr="001C11C7" w:rsidRDefault="002A71B2" w:rsidP="001C11C7">
            <w:pPr>
              <w:tabs>
                <w:tab w:val="decimal" w:pos="744"/>
              </w:tabs>
              <w:rPr>
                <w:rFonts w:cs="Times New Roman"/>
                <w:lang w:val="en-GB"/>
              </w:rPr>
            </w:pPr>
            <w:r w:rsidRPr="001C11C7">
              <w:rPr>
                <w:rFonts w:cs="Times New Roman"/>
                <w:lang w:val="en-GB"/>
              </w:rPr>
              <w:t>1 153</w:t>
            </w:r>
          </w:p>
        </w:tc>
      </w:tr>
      <w:tr w:rsidR="002A71B2" w:rsidRPr="001C11C7" w14:paraId="1922AC90" w14:textId="77777777" w:rsidTr="002A71B2">
        <w:trPr>
          <w:trHeight w:val="279"/>
        </w:trPr>
        <w:tc>
          <w:tcPr>
            <w:tcW w:w="1485" w:type="dxa"/>
            <w:noWrap/>
            <w:hideMark/>
          </w:tcPr>
          <w:p w14:paraId="27962918" w14:textId="5C6E49D5" w:rsidR="002A71B2" w:rsidRPr="001C11C7" w:rsidRDefault="00AA7204" w:rsidP="001C11C7">
            <w:pPr>
              <w:rPr>
                <w:rFonts w:cs="Times New Roman"/>
                <w:b/>
                <w:bCs/>
                <w:lang w:val="en-GB"/>
              </w:rPr>
            </w:pPr>
            <w:r w:rsidRPr="001C11C7">
              <w:rPr>
                <w:rFonts w:cs="Times New Roman"/>
                <w:b/>
                <w:bCs/>
                <w:lang w:val="en-GB"/>
              </w:rPr>
              <w:t>Shqip</w:t>
            </w:r>
            <w:r w:rsidRPr="001C11C7">
              <w:rPr>
                <w:rFonts w:cs="Times New Roman"/>
                <w:b/>
                <w:lang w:val="en-GB"/>
              </w:rPr>
              <w:t>ëri</w:t>
            </w:r>
            <w:r w:rsidR="002A71B2" w:rsidRPr="001C11C7">
              <w:rPr>
                <w:rFonts w:cs="Times New Roman"/>
                <w:b/>
                <w:bCs/>
                <w:lang w:val="en-GB"/>
              </w:rPr>
              <w:t xml:space="preserve"> </w:t>
            </w:r>
          </w:p>
        </w:tc>
        <w:tc>
          <w:tcPr>
            <w:tcW w:w="1021" w:type="dxa"/>
            <w:noWrap/>
            <w:hideMark/>
          </w:tcPr>
          <w:p w14:paraId="46B33504" w14:textId="77777777" w:rsidR="002A71B2" w:rsidRPr="001C11C7" w:rsidRDefault="002A71B2" w:rsidP="001C11C7">
            <w:pPr>
              <w:tabs>
                <w:tab w:val="decimal" w:pos="610"/>
              </w:tabs>
              <w:rPr>
                <w:rFonts w:cs="Times New Roman"/>
                <w:b/>
                <w:bCs/>
                <w:lang w:val="en-GB"/>
              </w:rPr>
            </w:pPr>
            <w:r w:rsidRPr="001C11C7">
              <w:rPr>
                <w:rFonts w:cs="Times New Roman"/>
                <w:b/>
                <w:bCs/>
                <w:lang w:val="en-GB"/>
              </w:rPr>
              <w:t>85 250</w:t>
            </w:r>
          </w:p>
        </w:tc>
        <w:tc>
          <w:tcPr>
            <w:tcW w:w="1114" w:type="dxa"/>
            <w:noWrap/>
            <w:hideMark/>
          </w:tcPr>
          <w:p w14:paraId="6405B63D" w14:textId="77777777" w:rsidR="002A71B2" w:rsidRPr="001C11C7" w:rsidRDefault="002A71B2" w:rsidP="001C11C7">
            <w:pPr>
              <w:tabs>
                <w:tab w:val="decimal" w:pos="700"/>
              </w:tabs>
              <w:rPr>
                <w:rFonts w:cs="Times New Roman"/>
                <w:b/>
                <w:bCs/>
                <w:lang w:val="en-GB"/>
              </w:rPr>
            </w:pPr>
            <w:r w:rsidRPr="001C11C7">
              <w:rPr>
                <w:rFonts w:cs="Times New Roman"/>
                <w:b/>
                <w:bCs/>
                <w:lang w:val="en-GB"/>
              </w:rPr>
              <w:t>93 021</w:t>
            </w:r>
          </w:p>
        </w:tc>
        <w:tc>
          <w:tcPr>
            <w:tcW w:w="1021" w:type="dxa"/>
            <w:noWrap/>
            <w:hideMark/>
          </w:tcPr>
          <w:p w14:paraId="4A2D2F8E" w14:textId="77777777" w:rsidR="002A71B2" w:rsidRPr="001C11C7" w:rsidRDefault="002A71B2" w:rsidP="001C11C7">
            <w:pPr>
              <w:tabs>
                <w:tab w:val="decimal" w:pos="610"/>
              </w:tabs>
              <w:rPr>
                <w:rFonts w:cs="Times New Roman"/>
                <w:b/>
                <w:bCs/>
                <w:lang w:val="en-GB"/>
              </w:rPr>
            </w:pPr>
            <w:r w:rsidRPr="001C11C7">
              <w:rPr>
                <w:rFonts w:cs="Times New Roman"/>
                <w:b/>
                <w:bCs/>
                <w:lang w:val="en-GB"/>
              </w:rPr>
              <w:t>108 279</w:t>
            </w:r>
          </w:p>
        </w:tc>
        <w:tc>
          <w:tcPr>
            <w:tcW w:w="1021" w:type="dxa"/>
            <w:noWrap/>
            <w:hideMark/>
          </w:tcPr>
          <w:p w14:paraId="42863BEB" w14:textId="77777777" w:rsidR="002A71B2" w:rsidRPr="001C11C7" w:rsidRDefault="002A71B2" w:rsidP="001C11C7">
            <w:pPr>
              <w:tabs>
                <w:tab w:val="decimal" w:pos="610"/>
              </w:tabs>
              <w:rPr>
                <w:rFonts w:cs="Times New Roman"/>
                <w:b/>
                <w:bCs/>
                <w:lang w:val="en-GB"/>
              </w:rPr>
            </w:pPr>
            <w:r w:rsidRPr="001C11C7">
              <w:rPr>
                <w:rFonts w:cs="Times New Roman"/>
                <w:b/>
                <w:bCs/>
                <w:lang w:val="en-GB"/>
              </w:rPr>
              <w:t>119 673</w:t>
            </w:r>
          </w:p>
        </w:tc>
        <w:tc>
          <w:tcPr>
            <w:tcW w:w="1021" w:type="dxa"/>
            <w:noWrap/>
            <w:hideMark/>
          </w:tcPr>
          <w:p w14:paraId="32B57E57" w14:textId="77777777" w:rsidR="002A71B2" w:rsidRPr="001C11C7" w:rsidRDefault="002A71B2" w:rsidP="001C11C7">
            <w:pPr>
              <w:tabs>
                <w:tab w:val="decimal" w:pos="610"/>
              </w:tabs>
              <w:rPr>
                <w:rFonts w:cs="Times New Roman"/>
                <w:b/>
                <w:bCs/>
                <w:lang w:val="en-GB"/>
              </w:rPr>
            </w:pPr>
            <w:r w:rsidRPr="001C11C7">
              <w:rPr>
                <w:rFonts w:cs="Times New Roman"/>
                <w:b/>
                <w:bCs/>
                <w:lang w:val="en-GB"/>
              </w:rPr>
              <w:t>140 867</w:t>
            </w:r>
          </w:p>
        </w:tc>
        <w:tc>
          <w:tcPr>
            <w:tcW w:w="1021" w:type="dxa"/>
            <w:noWrap/>
            <w:hideMark/>
          </w:tcPr>
          <w:p w14:paraId="77BC8C85" w14:textId="77777777" w:rsidR="002A71B2" w:rsidRPr="001C11C7" w:rsidRDefault="002A71B2" w:rsidP="001C11C7">
            <w:pPr>
              <w:tabs>
                <w:tab w:val="decimal" w:pos="610"/>
              </w:tabs>
              <w:rPr>
                <w:rFonts w:cs="Times New Roman"/>
                <w:b/>
                <w:bCs/>
                <w:lang w:val="en-GB"/>
              </w:rPr>
            </w:pPr>
            <w:r w:rsidRPr="001C11C7">
              <w:rPr>
                <w:rFonts w:cs="Times New Roman"/>
                <w:b/>
                <w:bCs/>
                <w:lang w:val="en-GB"/>
              </w:rPr>
              <w:t>144 707</w:t>
            </w:r>
          </w:p>
        </w:tc>
        <w:tc>
          <w:tcPr>
            <w:tcW w:w="1057" w:type="dxa"/>
            <w:noWrap/>
            <w:hideMark/>
          </w:tcPr>
          <w:p w14:paraId="1767BE02" w14:textId="77777777" w:rsidR="002A71B2" w:rsidRPr="001C11C7" w:rsidRDefault="002A71B2" w:rsidP="001C11C7">
            <w:pPr>
              <w:tabs>
                <w:tab w:val="decimal" w:pos="610"/>
              </w:tabs>
              <w:rPr>
                <w:rFonts w:cs="Times New Roman"/>
                <w:b/>
                <w:bCs/>
                <w:lang w:val="en-GB"/>
              </w:rPr>
            </w:pPr>
            <w:r w:rsidRPr="001C11C7">
              <w:rPr>
                <w:rFonts w:cs="Times New Roman"/>
                <w:b/>
                <w:bCs/>
                <w:lang w:val="en-GB"/>
              </w:rPr>
              <w:t>147 988</w:t>
            </w:r>
          </w:p>
        </w:tc>
        <w:tc>
          <w:tcPr>
            <w:tcW w:w="998" w:type="dxa"/>
            <w:noWrap/>
            <w:hideMark/>
          </w:tcPr>
          <w:p w14:paraId="01F11797" w14:textId="77777777" w:rsidR="002A71B2" w:rsidRPr="001C11C7" w:rsidRDefault="002A71B2" w:rsidP="001C11C7">
            <w:pPr>
              <w:tabs>
                <w:tab w:val="decimal" w:pos="744"/>
              </w:tabs>
              <w:rPr>
                <w:rFonts w:cs="Times New Roman"/>
                <w:b/>
                <w:bCs/>
                <w:lang w:val="en-GB"/>
              </w:rPr>
            </w:pPr>
            <w:r w:rsidRPr="001C11C7">
              <w:rPr>
                <w:rFonts w:cs="Times New Roman"/>
                <w:b/>
                <w:bCs/>
                <w:lang w:val="en-GB"/>
              </w:rPr>
              <w:t>157 175</w:t>
            </w:r>
          </w:p>
        </w:tc>
      </w:tr>
    </w:tbl>
    <w:p w14:paraId="6242C656" w14:textId="4B1C7CE5" w:rsidR="000B774C" w:rsidRPr="001C11C7" w:rsidRDefault="00AA7204" w:rsidP="001C11C7">
      <w:pPr>
        <w:spacing w:after="0" w:line="276" w:lineRule="auto"/>
        <w:rPr>
          <w:rFonts w:cs="Times New Roman"/>
          <w:bCs/>
          <w:sz w:val="20"/>
          <w:szCs w:val="20"/>
          <w:lang w:val="en-GB"/>
        </w:rPr>
      </w:pPr>
      <w:r w:rsidRPr="001C11C7">
        <w:rPr>
          <w:rFonts w:cs="Times New Roman"/>
          <w:b/>
          <w:sz w:val="20"/>
          <w:szCs w:val="20"/>
          <w:lang w:val="en-GB"/>
        </w:rPr>
        <w:t>Burimi</w:t>
      </w:r>
      <w:r w:rsidR="000B774C" w:rsidRPr="001C11C7">
        <w:rPr>
          <w:rFonts w:cs="Times New Roman"/>
          <w:b/>
          <w:sz w:val="20"/>
          <w:szCs w:val="20"/>
          <w:lang w:val="en-GB"/>
        </w:rPr>
        <w:t>:</w:t>
      </w:r>
      <w:r w:rsidR="000B774C" w:rsidRPr="001C11C7">
        <w:rPr>
          <w:rFonts w:cs="Times New Roman"/>
          <w:bCs/>
          <w:sz w:val="20"/>
          <w:szCs w:val="20"/>
          <w:lang w:val="en-GB"/>
        </w:rPr>
        <w:t xml:space="preserve"> INSTAT</w:t>
      </w:r>
    </w:p>
    <w:p w14:paraId="36BFC0A9" w14:textId="77777777" w:rsidR="000B774C" w:rsidRPr="001C11C7" w:rsidRDefault="000B774C" w:rsidP="001C11C7">
      <w:pPr>
        <w:pStyle w:val="ListParagraph"/>
        <w:spacing w:after="0" w:line="276" w:lineRule="auto"/>
        <w:ind w:left="1440"/>
        <w:rPr>
          <w:rFonts w:ascii="Times New Roman" w:hAnsi="Times New Roman" w:cs="Times New Roman"/>
          <w:sz w:val="24"/>
          <w:szCs w:val="24"/>
          <w:lang w:val="en-GB"/>
        </w:rPr>
      </w:pPr>
    </w:p>
    <w:p w14:paraId="754EF10D" w14:textId="16098594" w:rsidR="000B774C" w:rsidRPr="001C11C7" w:rsidRDefault="000B774C" w:rsidP="001C11C7">
      <w:pPr>
        <w:spacing w:after="0" w:line="276" w:lineRule="auto"/>
        <w:rPr>
          <w:rFonts w:cs="Times New Roman"/>
          <w:b/>
          <w:bCs/>
          <w:szCs w:val="24"/>
          <w:lang w:val="en-GB"/>
        </w:rPr>
      </w:pPr>
      <w:r w:rsidRPr="001C11C7">
        <w:rPr>
          <w:rFonts w:cs="Times New Roman"/>
          <w:b/>
          <w:bCs/>
          <w:szCs w:val="24"/>
          <w:lang w:val="en-GB"/>
        </w:rPr>
        <w:t>Tab</w:t>
      </w:r>
      <w:r w:rsidR="00AA7204" w:rsidRPr="001C11C7">
        <w:rPr>
          <w:rFonts w:cs="Times New Roman"/>
          <w:b/>
          <w:bCs/>
          <w:szCs w:val="24"/>
          <w:lang w:val="en-GB"/>
        </w:rPr>
        <w:t>e</w:t>
      </w:r>
      <w:r w:rsidRPr="001C11C7">
        <w:rPr>
          <w:rFonts w:cs="Times New Roman"/>
          <w:b/>
          <w:bCs/>
          <w:szCs w:val="24"/>
          <w:lang w:val="en-GB"/>
        </w:rPr>
        <w:t>l</w:t>
      </w:r>
      <w:r w:rsidR="00AA7204" w:rsidRPr="001C11C7">
        <w:rPr>
          <w:rFonts w:cs="Times New Roman"/>
          <w:b/>
          <w:bCs/>
          <w:szCs w:val="24"/>
          <w:lang w:val="en-GB"/>
        </w:rPr>
        <w:t>a</w:t>
      </w:r>
      <w:r w:rsidRPr="001C11C7">
        <w:rPr>
          <w:rFonts w:cs="Times New Roman"/>
          <w:b/>
          <w:bCs/>
          <w:szCs w:val="24"/>
          <w:lang w:val="en-GB"/>
        </w:rPr>
        <w:t xml:space="preserve"> </w:t>
      </w:r>
      <w:r w:rsidR="0074516C" w:rsidRPr="001C11C7">
        <w:rPr>
          <w:rFonts w:cs="Times New Roman"/>
          <w:b/>
          <w:bCs/>
          <w:szCs w:val="24"/>
          <w:lang w:val="en-GB"/>
        </w:rPr>
        <w:t>6</w:t>
      </w:r>
      <w:r w:rsidRPr="001C11C7">
        <w:rPr>
          <w:rFonts w:cs="Times New Roman"/>
          <w:b/>
          <w:bCs/>
          <w:szCs w:val="24"/>
          <w:lang w:val="en-GB"/>
        </w:rPr>
        <w:t>:</w:t>
      </w:r>
      <w:r w:rsidRPr="001C11C7">
        <w:rPr>
          <w:rFonts w:cs="Times New Roman"/>
          <w:szCs w:val="24"/>
          <w:lang w:val="en-GB"/>
        </w:rPr>
        <w:t xml:space="preserve"> </w:t>
      </w:r>
      <w:r w:rsidR="00AA7204" w:rsidRPr="001C11C7">
        <w:rPr>
          <w:rFonts w:cs="Times New Roman"/>
          <w:szCs w:val="24"/>
          <w:lang w:val="en-GB"/>
        </w:rPr>
        <w:t>Sipërfaqe e kultivuar me perime në fushë</w:t>
      </w:r>
      <w:r w:rsidR="00861D20" w:rsidRPr="001C11C7">
        <w:rPr>
          <w:rFonts w:cs="Times New Roman"/>
          <w:szCs w:val="24"/>
          <w:lang w:val="en-GB"/>
        </w:rPr>
        <w:t xml:space="preserve"> </w:t>
      </w:r>
      <w:r w:rsidRPr="001C11C7">
        <w:rPr>
          <w:rFonts w:cs="Times New Roman"/>
          <w:szCs w:val="24"/>
          <w:lang w:val="en-GB"/>
        </w:rPr>
        <w:t>(2013-2020)</w:t>
      </w:r>
    </w:p>
    <w:tbl>
      <w:tblPr>
        <w:tblStyle w:val="TableGrid"/>
        <w:tblW w:w="9355" w:type="dxa"/>
        <w:tblLook w:val="04A0" w:firstRow="1" w:lastRow="0" w:firstColumn="1" w:lastColumn="0" w:noHBand="0" w:noVBand="1"/>
      </w:tblPr>
      <w:tblGrid>
        <w:gridCol w:w="1539"/>
        <w:gridCol w:w="900"/>
        <w:gridCol w:w="990"/>
        <w:gridCol w:w="976"/>
        <w:gridCol w:w="990"/>
        <w:gridCol w:w="990"/>
        <w:gridCol w:w="990"/>
        <w:gridCol w:w="990"/>
        <w:gridCol w:w="990"/>
      </w:tblGrid>
      <w:tr w:rsidR="00162B6E" w:rsidRPr="001C11C7" w14:paraId="5779DA7B" w14:textId="77777777" w:rsidTr="00162B6E">
        <w:tc>
          <w:tcPr>
            <w:tcW w:w="1539" w:type="dxa"/>
            <w:shd w:val="clear" w:color="auto" w:fill="D9D9D9" w:themeFill="background1" w:themeFillShade="D9"/>
            <w:noWrap/>
            <w:hideMark/>
          </w:tcPr>
          <w:p w14:paraId="708281DF" w14:textId="190BE26F" w:rsidR="00162B6E" w:rsidRPr="001C11C7" w:rsidRDefault="00162B6E" w:rsidP="001C11C7">
            <w:pPr>
              <w:spacing w:line="276" w:lineRule="auto"/>
              <w:jc w:val="center"/>
              <w:rPr>
                <w:rFonts w:cs="Times New Roman"/>
                <w:b/>
                <w:lang w:val="en-GB"/>
              </w:rPr>
            </w:pPr>
            <w:r w:rsidRPr="001C11C7">
              <w:rPr>
                <w:rFonts w:cs="Times New Roman"/>
                <w:b/>
                <w:lang w:val="en-GB"/>
              </w:rPr>
              <w:t>Prefe</w:t>
            </w:r>
            <w:r w:rsidR="00AA7204" w:rsidRPr="001C11C7">
              <w:rPr>
                <w:rFonts w:cs="Times New Roman"/>
                <w:b/>
                <w:lang w:val="en-GB"/>
              </w:rPr>
              <w:t>k</w:t>
            </w:r>
            <w:r w:rsidRPr="001C11C7">
              <w:rPr>
                <w:rFonts w:cs="Times New Roman"/>
                <w:b/>
                <w:lang w:val="en-GB"/>
              </w:rPr>
              <w:t>tur</w:t>
            </w:r>
            <w:r w:rsidR="00AA7204" w:rsidRPr="001C11C7">
              <w:rPr>
                <w:rFonts w:cs="Times New Roman"/>
                <w:b/>
                <w:lang w:val="en-GB"/>
              </w:rPr>
              <w:t>a</w:t>
            </w:r>
          </w:p>
        </w:tc>
        <w:tc>
          <w:tcPr>
            <w:tcW w:w="900" w:type="dxa"/>
            <w:shd w:val="clear" w:color="auto" w:fill="D9D9D9" w:themeFill="background1" w:themeFillShade="D9"/>
            <w:noWrap/>
            <w:hideMark/>
          </w:tcPr>
          <w:p w14:paraId="59BD357B" w14:textId="77777777" w:rsidR="00162B6E" w:rsidRPr="001C11C7" w:rsidRDefault="00162B6E" w:rsidP="001C11C7">
            <w:pPr>
              <w:spacing w:line="276" w:lineRule="auto"/>
              <w:jc w:val="center"/>
              <w:rPr>
                <w:rFonts w:cs="Times New Roman"/>
                <w:b/>
                <w:lang w:val="en-GB"/>
              </w:rPr>
            </w:pPr>
            <w:r w:rsidRPr="001C11C7">
              <w:rPr>
                <w:rFonts w:cs="Times New Roman"/>
                <w:b/>
                <w:lang w:val="en-GB"/>
              </w:rPr>
              <w:t>2013</w:t>
            </w:r>
          </w:p>
        </w:tc>
        <w:tc>
          <w:tcPr>
            <w:tcW w:w="990" w:type="dxa"/>
            <w:shd w:val="clear" w:color="auto" w:fill="D9D9D9" w:themeFill="background1" w:themeFillShade="D9"/>
            <w:noWrap/>
            <w:hideMark/>
          </w:tcPr>
          <w:p w14:paraId="4AB9980F" w14:textId="77777777" w:rsidR="00162B6E" w:rsidRPr="001C11C7" w:rsidRDefault="00162B6E" w:rsidP="001C11C7">
            <w:pPr>
              <w:spacing w:line="276" w:lineRule="auto"/>
              <w:jc w:val="center"/>
              <w:rPr>
                <w:rFonts w:cs="Times New Roman"/>
                <w:b/>
                <w:lang w:val="en-GB"/>
              </w:rPr>
            </w:pPr>
            <w:r w:rsidRPr="001C11C7">
              <w:rPr>
                <w:rFonts w:cs="Times New Roman"/>
                <w:b/>
                <w:lang w:val="en-GB"/>
              </w:rPr>
              <w:t>2014</w:t>
            </w:r>
          </w:p>
        </w:tc>
        <w:tc>
          <w:tcPr>
            <w:tcW w:w="976" w:type="dxa"/>
            <w:shd w:val="clear" w:color="auto" w:fill="D9D9D9" w:themeFill="background1" w:themeFillShade="D9"/>
            <w:noWrap/>
            <w:hideMark/>
          </w:tcPr>
          <w:p w14:paraId="4D0B5243" w14:textId="77777777" w:rsidR="00162B6E" w:rsidRPr="001C11C7" w:rsidRDefault="00162B6E" w:rsidP="001C11C7">
            <w:pPr>
              <w:spacing w:line="276" w:lineRule="auto"/>
              <w:jc w:val="center"/>
              <w:rPr>
                <w:rFonts w:cs="Times New Roman"/>
                <w:b/>
                <w:lang w:val="en-GB"/>
              </w:rPr>
            </w:pPr>
            <w:r w:rsidRPr="001C11C7">
              <w:rPr>
                <w:rFonts w:cs="Times New Roman"/>
                <w:b/>
                <w:lang w:val="en-GB"/>
              </w:rPr>
              <w:t>2015</w:t>
            </w:r>
          </w:p>
        </w:tc>
        <w:tc>
          <w:tcPr>
            <w:tcW w:w="990" w:type="dxa"/>
            <w:shd w:val="clear" w:color="auto" w:fill="D9D9D9" w:themeFill="background1" w:themeFillShade="D9"/>
            <w:noWrap/>
            <w:hideMark/>
          </w:tcPr>
          <w:p w14:paraId="465FB3E0" w14:textId="77777777" w:rsidR="00162B6E" w:rsidRPr="001C11C7" w:rsidRDefault="00162B6E" w:rsidP="001C11C7">
            <w:pPr>
              <w:spacing w:line="276" w:lineRule="auto"/>
              <w:jc w:val="center"/>
              <w:rPr>
                <w:rFonts w:cs="Times New Roman"/>
                <w:b/>
                <w:lang w:val="en-GB"/>
              </w:rPr>
            </w:pPr>
            <w:r w:rsidRPr="001C11C7">
              <w:rPr>
                <w:rFonts w:cs="Times New Roman"/>
                <w:b/>
                <w:lang w:val="en-GB"/>
              </w:rPr>
              <w:t>2016</w:t>
            </w:r>
          </w:p>
        </w:tc>
        <w:tc>
          <w:tcPr>
            <w:tcW w:w="990" w:type="dxa"/>
            <w:shd w:val="clear" w:color="auto" w:fill="D9D9D9" w:themeFill="background1" w:themeFillShade="D9"/>
            <w:noWrap/>
            <w:hideMark/>
          </w:tcPr>
          <w:p w14:paraId="6084628D" w14:textId="77777777" w:rsidR="00162B6E" w:rsidRPr="001C11C7" w:rsidRDefault="00162B6E" w:rsidP="001C11C7">
            <w:pPr>
              <w:spacing w:line="276" w:lineRule="auto"/>
              <w:jc w:val="center"/>
              <w:rPr>
                <w:rFonts w:cs="Times New Roman"/>
                <w:b/>
                <w:lang w:val="en-GB"/>
              </w:rPr>
            </w:pPr>
            <w:r w:rsidRPr="001C11C7">
              <w:rPr>
                <w:rFonts w:cs="Times New Roman"/>
                <w:b/>
                <w:lang w:val="en-GB"/>
              </w:rPr>
              <w:t>2017</w:t>
            </w:r>
          </w:p>
        </w:tc>
        <w:tc>
          <w:tcPr>
            <w:tcW w:w="990" w:type="dxa"/>
            <w:shd w:val="clear" w:color="auto" w:fill="D9D9D9" w:themeFill="background1" w:themeFillShade="D9"/>
            <w:noWrap/>
            <w:hideMark/>
          </w:tcPr>
          <w:p w14:paraId="51C5B4AE" w14:textId="77777777" w:rsidR="00162B6E" w:rsidRPr="001C11C7" w:rsidRDefault="00162B6E" w:rsidP="001C11C7">
            <w:pPr>
              <w:spacing w:line="276" w:lineRule="auto"/>
              <w:jc w:val="center"/>
              <w:rPr>
                <w:rFonts w:cs="Times New Roman"/>
                <w:b/>
                <w:lang w:val="en-GB"/>
              </w:rPr>
            </w:pPr>
            <w:r w:rsidRPr="001C11C7">
              <w:rPr>
                <w:rFonts w:cs="Times New Roman"/>
                <w:b/>
                <w:lang w:val="en-GB"/>
              </w:rPr>
              <w:t>2018</w:t>
            </w:r>
          </w:p>
        </w:tc>
        <w:tc>
          <w:tcPr>
            <w:tcW w:w="990" w:type="dxa"/>
            <w:shd w:val="clear" w:color="auto" w:fill="D9D9D9" w:themeFill="background1" w:themeFillShade="D9"/>
            <w:noWrap/>
            <w:hideMark/>
          </w:tcPr>
          <w:p w14:paraId="28B161E9" w14:textId="77777777" w:rsidR="00162B6E" w:rsidRPr="001C11C7" w:rsidRDefault="00162B6E" w:rsidP="001C11C7">
            <w:pPr>
              <w:spacing w:line="276" w:lineRule="auto"/>
              <w:jc w:val="center"/>
              <w:rPr>
                <w:rFonts w:cs="Times New Roman"/>
                <w:b/>
                <w:lang w:val="en-GB"/>
              </w:rPr>
            </w:pPr>
            <w:r w:rsidRPr="001C11C7">
              <w:rPr>
                <w:rFonts w:cs="Times New Roman"/>
                <w:b/>
                <w:lang w:val="en-GB"/>
              </w:rPr>
              <w:t>2019</w:t>
            </w:r>
          </w:p>
        </w:tc>
        <w:tc>
          <w:tcPr>
            <w:tcW w:w="990" w:type="dxa"/>
            <w:shd w:val="clear" w:color="auto" w:fill="D9D9D9" w:themeFill="background1" w:themeFillShade="D9"/>
            <w:noWrap/>
            <w:hideMark/>
          </w:tcPr>
          <w:p w14:paraId="3805F44C" w14:textId="77777777" w:rsidR="00162B6E" w:rsidRPr="001C11C7" w:rsidRDefault="00162B6E" w:rsidP="001C11C7">
            <w:pPr>
              <w:spacing w:line="276" w:lineRule="auto"/>
              <w:jc w:val="center"/>
              <w:rPr>
                <w:rFonts w:cs="Times New Roman"/>
                <w:b/>
                <w:lang w:val="en-GB"/>
              </w:rPr>
            </w:pPr>
            <w:r w:rsidRPr="001C11C7">
              <w:rPr>
                <w:rFonts w:cs="Times New Roman"/>
                <w:b/>
                <w:lang w:val="en-GB"/>
              </w:rPr>
              <w:t>2020</w:t>
            </w:r>
          </w:p>
        </w:tc>
      </w:tr>
      <w:tr w:rsidR="00162B6E" w:rsidRPr="001C11C7" w14:paraId="4241AD70" w14:textId="77777777" w:rsidTr="00D63DC2">
        <w:trPr>
          <w:trHeight w:val="20"/>
        </w:trPr>
        <w:tc>
          <w:tcPr>
            <w:tcW w:w="1539" w:type="dxa"/>
            <w:noWrap/>
            <w:hideMark/>
          </w:tcPr>
          <w:p w14:paraId="78BF7679" w14:textId="77777777" w:rsidR="00162B6E" w:rsidRPr="001C11C7" w:rsidRDefault="00162B6E" w:rsidP="001C11C7">
            <w:pPr>
              <w:spacing w:line="276" w:lineRule="auto"/>
              <w:rPr>
                <w:rFonts w:cs="Times New Roman"/>
                <w:b/>
                <w:lang w:val="en-GB"/>
              </w:rPr>
            </w:pPr>
            <w:r w:rsidRPr="001C11C7">
              <w:rPr>
                <w:rFonts w:cs="Times New Roman"/>
                <w:b/>
                <w:lang w:val="en-GB"/>
              </w:rPr>
              <w:t>Berat</w:t>
            </w:r>
          </w:p>
        </w:tc>
        <w:tc>
          <w:tcPr>
            <w:tcW w:w="900" w:type="dxa"/>
            <w:noWrap/>
            <w:hideMark/>
          </w:tcPr>
          <w:p w14:paraId="6430FF55" w14:textId="77777777" w:rsidR="00162B6E" w:rsidRPr="001C11C7" w:rsidRDefault="00162B6E" w:rsidP="001C11C7">
            <w:pPr>
              <w:tabs>
                <w:tab w:val="decimal" w:pos="520"/>
              </w:tabs>
              <w:spacing w:line="276" w:lineRule="auto"/>
              <w:rPr>
                <w:rFonts w:cs="Times New Roman"/>
                <w:lang w:val="en-GB"/>
              </w:rPr>
            </w:pPr>
            <w:r w:rsidRPr="001C11C7">
              <w:rPr>
                <w:rFonts w:cs="Times New Roman"/>
                <w:lang w:val="en-GB"/>
              </w:rPr>
              <w:t>1 770</w:t>
            </w:r>
          </w:p>
        </w:tc>
        <w:tc>
          <w:tcPr>
            <w:tcW w:w="990" w:type="dxa"/>
            <w:noWrap/>
            <w:hideMark/>
          </w:tcPr>
          <w:p w14:paraId="46C057FD" w14:textId="77777777" w:rsidR="00162B6E" w:rsidRPr="001C11C7" w:rsidRDefault="00162B6E" w:rsidP="001C11C7">
            <w:pPr>
              <w:tabs>
                <w:tab w:val="decimal" w:pos="610"/>
              </w:tabs>
              <w:spacing w:line="276" w:lineRule="auto"/>
              <w:rPr>
                <w:rFonts w:cs="Times New Roman"/>
                <w:lang w:val="en-GB"/>
              </w:rPr>
            </w:pPr>
            <w:r w:rsidRPr="001C11C7">
              <w:rPr>
                <w:rFonts w:cs="Times New Roman"/>
                <w:lang w:val="en-GB"/>
              </w:rPr>
              <w:t>1 824</w:t>
            </w:r>
          </w:p>
        </w:tc>
        <w:tc>
          <w:tcPr>
            <w:tcW w:w="976" w:type="dxa"/>
            <w:noWrap/>
            <w:hideMark/>
          </w:tcPr>
          <w:p w14:paraId="5BFC6544" w14:textId="77777777" w:rsidR="00162B6E" w:rsidRPr="001C11C7" w:rsidRDefault="00162B6E" w:rsidP="001C11C7">
            <w:pPr>
              <w:tabs>
                <w:tab w:val="decimal" w:pos="520"/>
              </w:tabs>
              <w:spacing w:line="276" w:lineRule="auto"/>
              <w:rPr>
                <w:rFonts w:cs="Times New Roman"/>
                <w:lang w:val="en-GB"/>
              </w:rPr>
            </w:pPr>
            <w:r w:rsidRPr="001C11C7">
              <w:rPr>
                <w:rFonts w:cs="Times New Roman"/>
                <w:lang w:val="en-GB"/>
              </w:rPr>
              <w:t>1 898</w:t>
            </w:r>
          </w:p>
        </w:tc>
        <w:tc>
          <w:tcPr>
            <w:tcW w:w="990" w:type="dxa"/>
            <w:noWrap/>
            <w:hideMark/>
          </w:tcPr>
          <w:p w14:paraId="7CC5D22B" w14:textId="77777777" w:rsidR="00162B6E" w:rsidRPr="001C11C7" w:rsidRDefault="00162B6E" w:rsidP="001C11C7">
            <w:pPr>
              <w:tabs>
                <w:tab w:val="decimal" w:pos="610"/>
              </w:tabs>
              <w:spacing w:line="276" w:lineRule="auto"/>
              <w:rPr>
                <w:rFonts w:cs="Times New Roman"/>
                <w:lang w:val="en-GB"/>
              </w:rPr>
            </w:pPr>
            <w:r w:rsidRPr="001C11C7">
              <w:rPr>
                <w:rFonts w:cs="Times New Roman"/>
                <w:lang w:val="en-GB"/>
              </w:rPr>
              <w:t>2 113</w:t>
            </w:r>
          </w:p>
        </w:tc>
        <w:tc>
          <w:tcPr>
            <w:tcW w:w="990" w:type="dxa"/>
            <w:noWrap/>
            <w:hideMark/>
          </w:tcPr>
          <w:p w14:paraId="4C1CAE1C" w14:textId="77777777" w:rsidR="00162B6E" w:rsidRPr="001C11C7" w:rsidRDefault="00162B6E" w:rsidP="001C11C7">
            <w:pPr>
              <w:tabs>
                <w:tab w:val="decimal" w:pos="570"/>
              </w:tabs>
              <w:spacing w:line="276" w:lineRule="auto"/>
              <w:rPr>
                <w:rFonts w:cs="Times New Roman"/>
                <w:lang w:val="en-GB"/>
              </w:rPr>
            </w:pPr>
            <w:r w:rsidRPr="001C11C7">
              <w:rPr>
                <w:rFonts w:cs="Times New Roman"/>
                <w:lang w:val="en-GB"/>
              </w:rPr>
              <w:t>2 235</w:t>
            </w:r>
          </w:p>
        </w:tc>
        <w:tc>
          <w:tcPr>
            <w:tcW w:w="990" w:type="dxa"/>
            <w:noWrap/>
            <w:hideMark/>
          </w:tcPr>
          <w:p w14:paraId="035056FF" w14:textId="77777777" w:rsidR="00162B6E" w:rsidRPr="001C11C7" w:rsidRDefault="00162B6E" w:rsidP="001C11C7">
            <w:pPr>
              <w:tabs>
                <w:tab w:val="decimal" w:pos="570"/>
              </w:tabs>
              <w:spacing w:line="276" w:lineRule="auto"/>
              <w:rPr>
                <w:rFonts w:cs="Times New Roman"/>
                <w:lang w:val="en-GB"/>
              </w:rPr>
            </w:pPr>
            <w:r w:rsidRPr="001C11C7">
              <w:rPr>
                <w:rFonts w:cs="Times New Roman"/>
                <w:lang w:val="en-GB"/>
              </w:rPr>
              <w:t>2 243</w:t>
            </w:r>
          </w:p>
        </w:tc>
        <w:tc>
          <w:tcPr>
            <w:tcW w:w="990" w:type="dxa"/>
            <w:noWrap/>
            <w:hideMark/>
          </w:tcPr>
          <w:p w14:paraId="3C261A8D" w14:textId="77777777" w:rsidR="00162B6E" w:rsidRPr="001C11C7" w:rsidRDefault="00162B6E" w:rsidP="001C11C7">
            <w:pPr>
              <w:tabs>
                <w:tab w:val="decimal" w:pos="560"/>
              </w:tabs>
              <w:spacing w:line="276" w:lineRule="auto"/>
              <w:rPr>
                <w:rFonts w:cs="Times New Roman"/>
                <w:lang w:val="en-GB"/>
              </w:rPr>
            </w:pPr>
            <w:r w:rsidRPr="001C11C7">
              <w:rPr>
                <w:rFonts w:cs="Times New Roman"/>
                <w:lang w:val="en-GB"/>
              </w:rPr>
              <w:t>2 373</w:t>
            </w:r>
          </w:p>
        </w:tc>
        <w:tc>
          <w:tcPr>
            <w:tcW w:w="990" w:type="dxa"/>
            <w:noWrap/>
            <w:hideMark/>
          </w:tcPr>
          <w:p w14:paraId="1CD5699F" w14:textId="77777777" w:rsidR="00162B6E" w:rsidRPr="001C11C7" w:rsidRDefault="00162B6E" w:rsidP="001C11C7">
            <w:pPr>
              <w:tabs>
                <w:tab w:val="decimal" w:pos="580"/>
              </w:tabs>
              <w:spacing w:line="276" w:lineRule="auto"/>
              <w:rPr>
                <w:rFonts w:cs="Times New Roman"/>
                <w:lang w:val="en-GB"/>
              </w:rPr>
            </w:pPr>
            <w:r w:rsidRPr="001C11C7">
              <w:rPr>
                <w:rFonts w:cs="Times New Roman"/>
                <w:lang w:val="en-GB"/>
              </w:rPr>
              <w:t>2 578</w:t>
            </w:r>
          </w:p>
        </w:tc>
      </w:tr>
      <w:tr w:rsidR="00162B6E" w:rsidRPr="001C11C7" w14:paraId="4AF63E82" w14:textId="77777777" w:rsidTr="00D63DC2">
        <w:trPr>
          <w:trHeight w:val="20"/>
        </w:trPr>
        <w:tc>
          <w:tcPr>
            <w:tcW w:w="1539" w:type="dxa"/>
            <w:noWrap/>
            <w:hideMark/>
          </w:tcPr>
          <w:p w14:paraId="6CA76FC3" w14:textId="77777777" w:rsidR="00162B6E" w:rsidRPr="001C11C7" w:rsidRDefault="00162B6E" w:rsidP="001C11C7">
            <w:pPr>
              <w:spacing w:line="276" w:lineRule="auto"/>
              <w:rPr>
                <w:rFonts w:cs="Times New Roman"/>
                <w:b/>
                <w:lang w:val="en-GB"/>
              </w:rPr>
            </w:pPr>
            <w:r w:rsidRPr="001C11C7">
              <w:rPr>
                <w:rFonts w:cs="Times New Roman"/>
                <w:b/>
                <w:lang w:val="en-GB"/>
              </w:rPr>
              <w:t>Dibër</w:t>
            </w:r>
          </w:p>
        </w:tc>
        <w:tc>
          <w:tcPr>
            <w:tcW w:w="900" w:type="dxa"/>
            <w:noWrap/>
            <w:hideMark/>
          </w:tcPr>
          <w:p w14:paraId="6E777004" w14:textId="77777777" w:rsidR="00162B6E" w:rsidRPr="001C11C7" w:rsidRDefault="00162B6E" w:rsidP="001C11C7">
            <w:pPr>
              <w:tabs>
                <w:tab w:val="decimal" w:pos="520"/>
              </w:tabs>
              <w:spacing w:line="276" w:lineRule="auto"/>
              <w:rPr>
                <w:rFonts w:cs="Times New Roman"/>
                <w:lang w:val="en-GB"/>
              </w:rPr>
            </w:pPr>
            <w:r w:rsidRPr="001C11C7">
              <w:rPr>
                <w:rFonts w:cs="Times New Roman"/>
                <w:lang w:val="en-GB"/>
              </w:rPr>
              <w:t>963</w:t>
            </w:r>
          </w:p>
        </w:tc>
        <w:tc>
          <w:tcPr>
            <w:tcW w:w="990" w:type="dxa"/>
            <w:noWrap/>
            <w:hideMark/>
          </w:tcPr>
          <w:p w14:paraId="7711441C" w14:textId="77777777" w:rsidR="00162B6E" w:rsidRPr="001C11C7" w:rsidRDefault="00162B6E" w:rsidP="001C11C7">
            <w:pPr>
              <w:tabs>
                <w:tab w:val="decimal" w:pos="610"/>
              </w:tabs>
              <w:spacing w:line="276" w:lineRule="auto"/>
              <w:rPr>
                <w:rFonts w:cs="Times New Roman"/>
                <w:lang w:val="en-GB"/>
              </w:rPr>
            </w:pPr>
            <w:r w:rsidRPr="001C11C7">
              <w:rPr>
                <w:rFonts w:cs="Times New Roman"/>
                <w:lang w:val="en-GB"/>
              </w:rPr>
              <w:t>1 111</w:t>
            </w:r>
          </w:p>
        </w:tc>
        <w:tc>
          <w:tcPr>
            <w:tcW w:w="976" w:type="dxa"/>
            <w:noWrap/>
            <w:hideMark/>
          </w:tcPr>
          <w:p w14:paraId="6C6ECD59" w14:textId="77777777" w:rsidR="00162B6E" w:rsidRPr="001C11C7" w:rsidRDefault="00162B6E" w:rsidP="001C11C7">
            <w:pPr>
              <w:tabs>
                <w:tab w:val="decimal" w:pos="520"/>
              </w:tabs>
              <w:spacing w:line="276" w:lineRule="auto"/>
              <w:rPr>
                <w:rFonts w:cs="Times New Roman"/>
                <w:lang w:val="en-GB"/>
              </w:rPr>
            </w:pPr>
            <w:r w:rsidRPr="001C11C7">
              <w:rPr>
                <w:rFonts w:cs="Times New Roman"/>
                <w:lang w:val="en-GB"/>
              </w:rPr>
              <w:t>961</w:t>
            </w:r>
          </w:p>
        </w:tc>
        <w:tc>
          <w:tcPr>
            <w:tcW w:w="990" w:type="dxa"/>
            <w:noWrap/>
            <w:hideMark/>
          </w:tcPr>
          <w:p w14:paraId="71C8ADD0" w14:textId="77777777" w:rsidR="00162B6E" w:rsidRPr="001C11C7" w:rsidRDefault="00162B6E" w:rsidP="001C11C7">
            <w:pPr>
              <w:tabs>
                <w:tab w:val="decimal" w:pos="610"/>
              </w:tabs>
              <w:spacing w:line="276" w:lineRule="auto"/>
              <w:rPr>
                <w:rFonts w:cs="Times New Roman"/>
                <w:lang w:val="en-GB"/>
              </w:rPr>
            </w:pPr>
            <w:r w:rsidRPr="001C11C7">
              <w:rPr>
                <w:rFonts w:cs="Times New Roman"/>
                <w:lang w:val="en-GB"/>
              </w:rPr>
              <w:t>1 076</w:t>
            </w:r>
          </w:p>
        </w:tc>
        <w:tc>
          <w:tcPr>
            <w:tcW w:w="990" w:type="dxa"/>
            <w:noWrap/>
            <w:hideMark/>
          </w:tcPr>
          <w:p w14:paraId="3AC106B7" w14:textId="77777777" w:rsidR="00162B6E" w:rsidRPr="001C11C7" w:rsidRDefault="00162B6E" w:rsidP="001C11C7">
            <w:pPr>
              <w:tabs>
                <w:tab w:val="decimal" w:pos="570"/>
              </w:tabs>
              <w:spacing w:line="276" w:lineRule="auto"/>
              <w:rPr>
                <w:rFonts w:cs="Times New Roman"/>
                <w:lang w:val="en-GB"/>
              </w:rPr>
            </w:pPr>
            <w:r w:rsidRPr="001C11C7">
              <w:rPr>
                <w:rFonts w:cs="Times New Roman"/>
                <w:lang w:val="en-GB"/>
              </w:rPr>
              <w:t>1 168</w:t>
            </w:r>
          </w:p>
        </w:tc>
        <w:tc>
          <w:tcPr>
            <w:tcW w:w="990" w:type="dxa"/>
            <w:noWrap/>
            <w:hideMark/>
          </w:tcPr>
          <w:p w14:paraId="1A2B6197" w14:textId="77777777" w:rsidR="00162B6E" w:rsidRPr="001C11C7" w:rsidRDefault="00162B6E" w:rsidP="001C11C7">
            <w:pPr>
              <w:tabs>
                <w:tab w:val="decimal" w:pos="570"/>
              </w:tabs>
              <w:spacing w:line="276" w:lineRule="auto"/>
              <w:rPr>
                <w:rFonts w:cs="Times New Roman"/>
                <w:lang w:val="en-GB"/>
              </w:rPr>
            </w:pPr>
            <w:r w:rsidRPr="001C11C7">
              <w:rPr>
                <w:rFonts w:cs="Times New Roman"/>
                <w:lang w:val="en-GB"/>
              </w:rPr>
              <w:t>1 227</w:t>
            </w:r>
          </w:p>
        </w:tc>
        <w:tc>
          <w:tcPr>
            <w:tcW w:w="990" w:type="dxa"/>
            <w:noWrap/>
            <w:hideMark/>
          </w:tcPr>
          <w:p w14:paraId="0D4B9FCC" w14:textId="77777777" w:rsidR="00162B6E" w:rsidRPr="001C11C7" w:rsidRDefault="00162B6E" w:rsidP="001C11C7">
            <w:pPr>
              <w:tabs>
                <w:tab w:val="decimal" w:pos="560"/>
              </w:tabs>
              <w:spacing w:line="276" w:lineRule="auto"/>
              <w:rPr>
                <w:rFonts w:cs="Times New Roman"/>
                <w:lang w:val="en-GB"/>
              </w:rPr>
            </w:pPr>
            <w:r w:rsidRPr="001C11C7">
              <w:rPr>
                <w:rFonts w:cs="Times New Roman"/>
                <w:lang w:val="en-GB"/>
              </w:rPr>
              <w:t>1 263</w:t>
            </w:r>
          </w:p>
        </w:tc>
        <w:tc>
          <w:tcPr>
            <w:tcW w:w="990" w:type="dxa"/>
            <w:noWrap/>
            <w:hideMark/>
          </w:tcPr>
          <w:p w14:paraId="293E0298" w14:textId="77777777" w:rsidR="00162B6E" w:rsidRPr="001C11C7" w:rsidRDefault="00162B6E" w:rsidP="001C11C7">
            <w:pPr>
              <w:tabs>
                <w:tab w:val="decimal" w:pos="580"/>
              </w:tabs>
              <w:spacing w:line="276" w:lineRule="auto"/>
              <w:rPr>
                <w:rFonts w:cs="Times New Roman"/>
                <w:lang w:val="en-GB"/>
              </w:rPr>
            </w:pPr>
            <w:r w:rsidRPr="001C11C7">
              <w:rPr>
                <w:rFonts w:cs="Times New Roman"/>
                <w:lang w:val="en-GB"/>
              </w:rPr>
              <w:t>1 410</w:t>
            </w:r>
          </w:p>
        </w:tc>
      </w:tr>
      <w:tr w:rsidR="00162B6E" w:rsidRPr="001C11C7" w14:paraId="669A69A6" w14:textId="77777777" w:rsidTr="00D63DC2">
        <w:trPr>
          <w:trHeight w:val="20"/>
        </w:trPr>
        <w:tc>
          <w:tcPr>
            <w:tcW w:w="1539" w:type="dxa"/>
            <w:noWrap/>
            <w:hideMark/>
          </w:tcPr>
          <w:p w14:paraId="63C8F164" w14:textId="77777777" w:rsidR="00162B6E" w:rsidRPr="001C11C7" w:rsidRDefault="00162B6E" w:rsidP="001C11C7">
            <w:pPr>
              <w:spacing w:line="276" w:lineRule="auto"/>
              <w:rPr>
                <w:rFonts w:cs="Times New Roman"/>
                <w:b/>
                <w:lang w:val="en-GB"/>
              </w:rPr>
            </w:pPr>
            <w:r w:rsidRPr="001C11C7">
              <w:rPr>
                <w:rFonts w:cs="Times New Roman"/>
                <w:b/>
                <w:lang w:val="en-GB"/>
              </w:rPr>
              <w:t>Durrës</w:t>
            </w:r>
          </w:p>
        </w:tc>
        <w:tc>
          <w:tcPr>
            <w:tcW w:w="900" w:type="dxa"/>
            <w:noWrap/>
            <w:hideMark/>
          </w:tcPr>
          <w:p w14:paraId="2EE1864F" w14:textId="77777777" w:rsidR="00162B6E" w:rsidRPr="001C11C7" w:rsidRDefault="00162B6E" w:rsidP="001C11C7">
            <w:pPr>
              <w:tabs>
                <w:tab w:val="decimal" w:pos="520"/>
              </w:tabs>
              <w:spacing w:line="276" w:lineRule="auto"/>
              <w:rPr>
                <w:rFonts w:cs="Times New Roman"/>
                <w:lang w:val="en-GB"/>
              </w:rPr>
            </w:pPr>
            <w:r w:rsidRPr="001C11C7">
              <w:rPr>
                <w:rFonts w:cs="Times New Roman"/>
                <w:lang w:val="en-GB"/>
              </w:rPr>
              <w:t>2 842</w:t>
            </w:r>
          </w:p>
        </w:tc>
        <w:tc>
          <w:tcPr>
            <w:tcW w:w="990" w:type="dxa"/>
            <w:noWrap/>
            <w:hideMark/>
          </w:tcPr>
          <w:p w14:paraId="1CEA5DA4" w14:textId="77777777" w:rsidR="00162B6E" w:rsidRPr="001C11C7" w:rsidRDefault="00162B6E" w:rsidP="001C11C7">
            <w:pPr>
              <w:tabs>
                <w:tab w:val="decimal" w:pos="610"/>
              </w:tabs>
              <w:spacing w:line="276" w:lineRule="auto"/>
              <w:rPr>
                <w:rFonts w:cs="Times New Roman"/>
                <w:lang w:val="en-GB"/>
              </w:rPr>
            </w:pPr>
            <w:r w:rsidRPr="001C11C7">
              <w:rPr>
                <w:rFonts w:cs="Times New Roman"/>
                <w:lang w:val="en-GB"/>
              </w:rPr>
              <w:t>2 721</w:t>
            </w:r>
          </w:p>
        </w:tc>
        <w:tc>
          <w:tcPr>
            <w:tcW w:w="976" w:type="dxa"/>
            <w:noWrap/>
            <w:hideMark/>
          </w:tcPr>
          <w:p w14:paraId="6617275B" w14:textId="77777777" w:rsidR="00162B6E" w:rsidRPr="001C11C7" w:rsidRDefault="00162B6E" w:rsidP="001C11C7">
            <w:pPr>
              <w:tabs>
                <w:tab w:val="decimal" w:pos="520"/>
              </w:tabs>
              <w:spacing w:line="276" w:lineRule="auto"/>
              <w:rPr>
                <w:rFonts w:cs="Times New Roman"/>
                <w:lang w:val="en-GB"/>
              </w:rPr>
            </w:pPr>
            <w:r w:rsidRPr="001C11C7">
              <w:rPr>
                <w:rFonts w:cs="Times New Roman"/>
                <w:lang w:val="en-GB"/>
              </w:rPr>
              <w:t>2 722</w:t>
            </w:r>
          </w:p>
        </w:tc>
        <w:tc>
          <w:tcPr>
            <w:tcW w:w="990" w:type="dxa"/>
            <w:noWrap/>
            <w:hideMark/>
          </w:tcPr>
          <w:p w14:paraId="214DB28A" w14:textId="77777777" w:rsidR="00162B6E" w:rsidRPr="001C11C7" w:rsidRDefault="00162B6E" w:rsidP="001C11C7">
            <w:pPr>
              <w:tabs>
                <w:tab w:val="decimal" w:pos="610"/>
              </w:tabs>
              <w:spacing w:line="276" w:lineRule="auto"/>
              <w:rPr>
                <w:rFonts w:cs="Times New Roman"/>
                <w:lang w:val="en-GB"/>
              </w:rPr>
            </w:pPr>
            <w:r w:rsidRPr="001C11C7">
              <w:rPr>
                <w:rFonts w:cs="Times New Roman"/>
                <w:lang w:val="en-GB"/>
              </w:rPr>
              <w:t>2 683</w:t>
            </w:r>
          </w:p>
        </w:tc>
        <w:tc>
          <w:tcPr>
            <w:tcW w:w="990" w:type="dxa"/>
            <w:noWrap/>
            <w:hideMark/>
          </w:tcPr>
          <w:p w14:paraId="3CC721DD" w14:textId="77777777" w:rsidR="00162B6E" w:rsidRPr="001C11C7" w:rsidRDefault="00162B6E" w:rsidP="001C11C7">
            <w:pPr>
              <w:tabs>
                <w:tab w:val="decimal" w:pos="570"/>
              </w:tabs>
              <w:spacing w:line="276" w:lineRule="auto"/>
              <w:rPr>
                <w:rFonts w:cs="Times New Roman"/>
                <w:lang w:val="en-GB"/>
              </w:rPr>
            </w:pPr>
            <w:r w:rsidRPr="001C11C7">
              <w:rPr>
                <w:rFonts w:cs="Times New Roman"/>
                <w:lang w:val="en-GB"/>
              </w:rPr>
              <w:t>2 704</w:t>
            </w:r>
          </w:p>
        </w:tc>
        <w:tc>
          <w:tcPr>
            <w:tcW w:w="990" w:type="dxa"/>
            <w:noWrap/>
            <w:hideMark/>
          </w:tcPr>
          <w:p w14:paraId="3E6AEAEF" w14:textId="77777777" w:rsidR="00162B6E" w:rsidRPr="001C11C7" w:rsidRDefault="00162B6E" w:rsidP="001C11C7">
            <w:pPr>
              <w:tabs>
                <w:tab w:val="decimal" w:pos="570"/>
              </w:tabs>
              <w:spacing w:line="276" w:lineRule="auto"/>
              <w:rPr>
                <w:rFonts w:cs="Times New Roman"/>
                <w:lang w:val="en-GB"/>
              </w:rPr>
            </w:pPr>
            <w:r w:rsidRPr="001C11C7">
              <w:rPr>
                <w:rFonts w:cs="Times New Roman"/>
                <w:lang w:val="en-GB"/>
              </w:rPr>
              <w:t>2 736</w:t>
            </w:r>
          </w:p>
        </w:tc>
        <w:tc>
          <w:tcPr>
            <w:tcW w:w="990" w:type="dxa"/>
            <w:noWrap/>
            <w:hideMark/>
          </w:tcPr>
          <w:p w14:paraId="26C3AFE3" w14:textId="77777777" w:rsidR="00162B6E" w:rsidRPr="001C11C7" w:rsidRDefault="00162B6E" w:rsidP="001C11C7">
            <w:pPr>
              <w:tabs>
                <w:tab w:val="decimal" w:pos="560"/>
              </w:tabs>
              <w:spacing w:line="276" w:lineRule="auto"/>
              <w:rPr>
                <w:rFonts w:cs="Times New Roman"/>
                <w:lang w:val="en-GB"/>
              </w:rPr>
            </w:pPr>
            <w:r w:rsidRPr="001C11C7">
              <w:rPr>
                <w:rFonts w:cs="Times New Roman"/>
                <w:lang w:val="en-GB"/>
              </w:rPr>
              <w:t>2 726</w:t>
            </w:r>
          </w:p>
        </w:tc>
        <w:tc>
          <w:tcPr>
            <w:tcW w:w="990" w:type="dxa"/>
            <w:noWrap/>
            <w:hideMark/>
          </w:tcPr>
          <w:p w14:paraId="3C3F61DF" w14:textId="77777777" w:rsidR="00162B6E" w:rsidRPr="001C11C7" w:rsidRDefault="00162B6E" w:rsidP="001C11C7">
            <w:pPr>
              <w:tabs>
                <w:tab w:val="decimal" w:pos="580"/>
              </w:tabs>
              <w:spacing w:line="276" w:lineRule="auto"/>
              <w:rPr>
                <w:rFonts w:cs="Times New Roman"/>
                <w:lang w:val="en-GB"/>
              </w:rPr>
            </w:pPr>
            <w:r w:rsidRPr="001C11C7">
              <w:rPr>
                <w:rFonts w:cs="Times New Roman"/>
                <w:lang w:val="en-GB"/>
              </w:rPr>
              <w:t>2 741</w:t>
            </w:r>
          </w:p>
        </w:tc>
      </w:tr>
      <w:tr w:rsidR="00162B6E" w:rsidRPr="001C11C7" w14:paraId="0FFFEE6D" w14:textId="77777777" w:rsidTr="00D63DC2">
        <w:trPr>
          <w:trHeight w:val="20"/>
        </w:trPr>
        <w:tc>
          <w:tcPr>
            <w:tcW w:w="1539" w:type="dxa"/>
            <w:noWrap/>
            <w:hideMark/>
          </w:tcPr>
          <w:p w14:paraId="4CD3E3A4" w14:textId="77777777" w:rsidR="00162B6E" w:rsidRPr="001C11C7" w:rsidRDefault="00162B6E" w:rsidP="001C11C7">
            <w:pPr>
              <w:spacing w:line="276" w:lineRule="auto"/>
              <w:rPr>
                <w:rFonts w:cs="Times New Roman"/>
                <w:b/>
                <w:lang w:val="en-GB"/>
              </w:rPr>
            </w:pPr>
            <w:r w:rsidRPr="001C11C7">
              <w:rPr>
                <w:rFonts w:cs="Times New Roman"/>
                <w:b/>
                <w:lang w:val="en-GB"/>
              </w:rPr>
              <w:t>Elbasan</w:t>
            </w:r>
          </w:p>
        </w:tc>
        <w:tc>
          <w:tcPr>
            <w:tcW w:w="900" w:type="dxa"/>
            <w:noWrap/>
            <w:hideMark/>
          </w:tcPr>
          <w:p w14:paraId="77D0D85A" w14:textId="77777777" w:rsidR="00162B6E" w:rsidRPr="001C11C7" w:rsidRDefault="00162B6E" w:rsidP="001C11C7">
            <w:pPr>
              <w:tabs>
                <w:tab w:val="decimal" w:pos="520"/>
              </w:tabs>
              <w:spacing w:line="276" w:lineRule="auto"/>
              <w:rPr>
                <w:rFonts w:cs="Times New Roman"/>
                <w:lang w:val="en-GB"/>
              </w:rPr>
            </w:pPr>
            <w:r w:rsidRPr="001C11C7">
              <w:rPr>
                <w:rFonts w:cs="Times New Roman"/>
                <w:lang w:val="en-GB"/>
              </w:rPr>
              <w:t>1 925</w:t>
            </w:r>
          </w:p>
        </w:tc>
        <w:tc>
          <w:tcPr>
            <w:tcW w:w="990" w:type="dxa"/>
            <w:noWrap/>
            <w:hideMark/>
          </w:tcPr>
          <w:p w14:paraId="2208E35E" w14:textId="77777777" w:rsidR="00162B6E" w:rsidRPr="001C11C7" w:rsidRDefault="00162B6E" w:rsidP="001C11C7">
            <w:pPr>
              <w:tabs>
                <w:tab w:val="decimal" w:pos="610"/>
              </w:tabs>
              <w:spacing w:line="276" w:lineRule="auto"/>
              <w:rPr>
                <w:rFonts w:cs="Times New Roman"/>
                <w:lang w:val="en-GB"/>
              </w:rPr>
            </w:pPr>
            <w:r w:rsidRPr="001C11C7">
              <w:rPr>
                <w:rFonts w:cs="Times New Roman"/>
                <w:lang w:val="en-GB"/>
              </w:rPr>
              <w:t>1 845</w:t>
            </w:r>
          </w:p>
        </w:tc>
        <w:tc>
          <w:tcPr>
            <w:tcW w:w="976" w:type="dxa"/>
            <w:noWrap/>
            <w:hideMark/>
          </w:tcPr>
          <w:p w14:paraId="4A074B90" w14:textId="77777777" w:rsidR="00162B6E" w:rsidRPr="001C11C7" w:rsidRDefault="00162B6E" w:rsidP="001C11C7">
            <w:pPr>
              <w:tabs>
                <w:tab w:val="decimal" w:pos="520"/>
              </w:tabs>
              <w:spacing w:line="276" w:lineRule="auto"/>
              <w:rPr>
                <w:rFonts w:cs="Times New Roman"/>
                <w:lang w:val="en-GB"/>
              </w:rPr>
            </w:pPr>
            <w:r w:rsidRPr="001C11C7">
              <w:rPr>
                <w:rFonts w:cs="Times New Roman"/>
                <w:lang w:val="en-GB"/>
              </w:rPr>
              <w:t>1 764</w:t>
            </w:r>
          </w:p>
        </w:tc>
        <w:tc>
          <w:tcPr>
            <w:tcW w:w="990" w:type="dxa"/>
            <w:noWrap/>
            <w:hideMark/>
          </w:tcPr>
          <w:p w14:paraId="14EAB8EB" w14:textId="77777777" w:rsidR="00162B6E" w:rsidRPr="001C11C7" w:rsidRDefault="00162B6E" w:rsidP="001C11C7">
            <w:pPr>
              <w:tabs>
                <w:tab w:val="decimal" w:pos="610"/>
              </w:tabs>
              <w:spacing w:line="276" w:lineRule="auto"/>
              <w:rPr>
                <w:rFonts w:cs="Times New Roman"/>
                <w:lang w:val="en-GB"/>
              </w:rPr>
            </w:pPr>
            <w:r w:rsidRPr="001C11C7">
              <w:rPr>
                <w:rFonts w:cs="Times New Roman"/>
                <w:lang w:val="en-GB"/>
              </w:rPr>
              <w:t>2 057</w:t>
            </w:r>
          </w:p>
        </w:tc>
        <w:tc>
          <w:tcPr>
            <w:tcW w:w="990" w:type="dxa"/>
            <w:noWrap/>
            <w:hideMark/>
          </w:tcPr>
          <w:p w14:paraId="0BC4CE8A" w14:textId="77777777" w:rsidR="00162B6E" w:rsidRPr="001C11C7" w:rsidRDefault="00162B6E" w:rsidP="001C11C7">
            <w:pPr>
              <w:tabs>
                <w:tab w:val="decimal" w:pos="570"/>
              </w:tabs>
              <w:spacing w:line="276" w:lineRule="auto"/>
              <w:rPr>
                <w:rFonts w:cs="Times New Roman"/>
                <w:lang w:val="en-GB"/>
              </w:rPr>
            </w:pPr>
            <w:r w:rsidRPr="001C11C7">
              <w:rPr>
                <w:rFonts w:cs="Times New Roman"/>
                <w:lang w:val="en-GB"/>
              </w:rPr>
              <w:t>1 891</w:t>
            </w:r>
          </w:p>
        </w:tc>
        <w:tc>
          <w:tcPr>
            <w:tcW w:w="990" w:type="dxa"/>
            <w:noWrap/>
            <w:hideMark/>
          </w:tcPr>
          <w:p w14:paraId="18343C55" w14:textId="77777777" w:rsidR="00162B6E" w:rsidRPr="001C11C7" w:rsidRDefault="00162B6E" w:rsidP="001C11C7">
            <w:pPr>
              <w:tabs>
                <w:tab w:val="decimal" w:pos="570"/>
              </w:tabs>
              <w:spacing w:line="276" w:lineRule="auto"/>
              <w:rPr>
                <w:rFonts w:cs="Times New Roman"/>
                <w:lang w:val="en-GB"/>
              </w:rPr>
            </w:pPr>
            <w:r w:rsidRPr="001C11C7">
              <w:rPr>
                <w:rFonts w:cs="Times New Roman"/>
                <w:lang w:val="en-GB"/>
              </w:rPr>
              <w:t>1 965</w:t>
            </w:r>
          </w:p>
        </w:tc>
        <w:tc>
          <w:tcPr>
            <w:tcW w:w="990" w:type="dxa"/>
            <w:noWrap/>
            <w:hideMark/>
          </w:tcPr>
          <w:p w14:paraId="26FB4533" w14:textId="77777777" w:rsidR="00162B6E" w:rsidRPr="001C11C7" w:rsidRDefault="00162B6E" w:rsidP="001C11C7">
            <w:pPr>
              <w:tabs>
                <w:tab w:val="decimal" w:pos="560"/>
              </w:tabs>
              <w:spacing w:line="276" w:lineRule="auto"/>
              <w:rPr>
                <w:rFonts w:cs="Times New Roman"/>
                <w:lang w:val="en-GB"/>
              </w:rPr>
            </w:pPr>
            <w:r w:rsidRPr="001C11C7">
              <w:rPr>
                <w:rFonts w:cs="Times New Roman"/>
                <w:lang w:val="en-GB"/>
              </w:rPr>
              <w:t>1 969</w:t>
            </w:r>
          </w:p>
        </w:tc>
        <w:tc>
          <w:tcPr>
            <w:tcW w:w="990" w:type="dxa"/>
            <w:noWrap/>
            <w:hideMark/>
          </w:tcPr>
          <w:p w14:paraId="109A7179" w14:textId="77777777" w:rsidR="00162B6E" w:rsidRPr="001C11C7" w:rsidRDefault="00162B6E" w:rsidP="001C11C7">
            <w:pPr>
              <w:tabs>
                <w:tab w:val="decimal" w:pos="580"/>
              </w:tabs>
              <w:spacing w:line="276" w:lineRule="auto"/>
              <w:rPr>
                <w:rFonts w:cs="Times New Roman"/>
                <w:lang w:val="en-GB"/>
              </w:rPr>
            </w:pPr>
            <w:r w:rsidRPr="001C11C7">
              <w:rPr>
                <w:rFonts w:cs="Times New Roman"/>
                <w:lang w:val="en-GB"/>
              </w:rPr>
              <w:t>2 157</w:t>
            </w:r>
          </w:p>
        </w:tc>
      </w:tr>
      <w:tr w:rsidR="00162B6E" w:rsidRPr="001C11C7" w14:paraId="6A8ACB66" w14:textId="77777777" w:rsidTr="00D63DC2">
        <w:trPr>
          <w:trHeight w:val="20"/>
        </w:trPr>
        <w:tc>
          <w:tcPr>
            <w:tcW w:w="1539" w:type="dxa"/>
            <w:noWrap/>
            <w:hideMark/>
          </w:tcPr>
          <w:p w14:paraId="686A794D" w14:textId="77777777" w:rsidR="00162B6E" w:rsidRPr="001C11C7" w:rsidRDefault="00162B6E" w:rsidP="001C11C7">
            <w:pPr>
              <w:spacing w:line="276" w:lineRule="auto"/>
              <w:rPr>
                <w:rFonts w:cs="Times New Roman"/>
                <w:b/>
                <w:lang w:val="en-GB"/>
              </w:rPr>
            </w:pPr>
            <w:r w:rsidRPr="001C11C7">
              <w:rPr>
                <w:rFonts w:cs="Times New Roman"/>
                <w:b/>
                <w:lang w:val="en-GB"/>
              </w:rPr>
              <w:t>Fier</w:t>
            </w:r>
          </w:p>
        </w:tc>
        <w:tc>
          <w:tcPr>
            <w:tcW w:w="900" w:type="dxa"/>
            <w:noWrap/>
            <w:hideMark/>
          </w:tcPr>
          <w:p w14:paraId="57BC7788" w14:textId="77777777" w:rsidR="00162B6E" w:rsidRPr="001C11C7" w:rsidRDefault="00162B6E" w:rsidP="001C11C7">
            <w:pPr>
              <w:tabs>
                <w:tab w:val="decimal" w:pos="520"/>
              </w:tabs>
              <w:spacing w:line="276" w:lineRule="auto"/>
              <w:rPr>
                <w:rFonts w:cs="Times New Roman"/>
                <w:lang w:val="en-GB"/>
              </w:rPr>
            </w:pPr>
            <w:r w:rsidRPr="001C11C7">
              <w:rPr>
                <w:rFonts w:cs="Times New Roman"/>
                <w:lang w:val="en-GB"/>
              </w:rPr>
              <w:t>5 386</w:t>
            </w:r>
          </w:p>
        </w:tc>
        <w:tc>
          <w:tcPr>
            <w:tcW w:w="990" w:type="dxa"/>
            <w:noWrap/>
            <w:hideMark/>
          </w:tcPr>
          <w:p w14:paraId="74428035" w14:textId="77777777" w:rsidR="00162B6E" w:rsidRPr="001C11C7" w:rsidRDefault="00162B6E" w:rsidP="001C11C7">
            <w:pPr>
              <w:tabs>
                <w:tab w:val="decimal" w:pos="610"/>
              </w:tabs>
              <w:spacing w:line="276" w:lineRule="auto"/>
              <w:rPr>
                <w:rFonts w:cs="Times New Roman"/>
                <w:lang w:val="en-GB"/>
              </w:rPr>
            </w:pPr>
            <w:r w:rsidRPr="001C11C7">
              <w:rPr>
                <w:rFonts w:cs="Times New Roman"/>
                <w:lang w:val="en-GB"/>
              </w:rPr>
              <w:t>5 279</w:t>
            </w:r>
          </w:p>
        </w:tc>
        <w:tc>
          <w:tcPr>
            <w:tcW w:w="976" w:type="dxa"/>
            <w:noWrap/>
            <w:hideMark/>
          </w:tcPr>
          <w:p w14:paraId="363D6F5C" w14:textId="77777777" w:rsidR="00162B6E" w:rsidRPr="001C11C7" w:rsidRDefault="00162B6E" w:rsidP="001C11C7">
            <w:pPr>
              <w:tabs>
                <w:tab w:val="decimal" w:pos="520"/>
              </w:tabs>
              <w:spacing w:line="276" w:lineRule="auto"/>
              <w:rPr>
                <w:rFonts w:cs="Times New Roman"/>
                <w:lang w:val="en-GB"/>
              </w:rPr>
            </w:pPr>
            <w:r w:rsidRPr="001C11C7">
              <w:rPr>
                <w:rFonts w:cs="Times New Roman"/>
                <w:lang w:val="en-GB"/>
              </w:rPr>
              <w:t>5 080</w:t>
            </w:r>
          </w:p>
        </w:tc>
        <w:tc>
          <w:tcPr>
            <w:tcW w:w="990" w:type="dxa"/>
            <w:noWrap/>
            <w:hideMark/>
          </w:tcPr>
          <w:p w14:paraId="6DE5EADF" w14:textId="77777777" w:rsidR="00162B6E" w:rsidRPr="001C11C7" w:rsidRDefault="00162B6E" w:rsidP="001C11C7">
            <w:pPr>
              <w:tabs>
                <w:tab w:val="decimal" w:pos="610"/>
              </w:tabs>
              <w:spacing w:line="276" w:lineRule="auto"/>
              <w:rPr>
                <w:rFonts w:cs="Times New Roman"/>
                <w:lang w:val="en-GB"/>
              </w:rPr>
            </w:pPr>
            <w:r w:rsidRPr="001C11C7">
              <w:rPr>
                <w:rFonts w:cs="Times New Roman"/>
                <w:lang w:val="en-GB"/>
              </w:rPr>
              <w:t>6 097</w:t>
            </w:r>
          </w:p>
        </w:tc>
        <w:tc>
          <w:tcPr>
            <w:tcW w:w="990" w:type="dxa"/>
            <w:noWrap/>
            <w:hideMark/>
          </w:tcPr>
          <w:p w14:paraId="28704DAC" w14:textId="77777777" w:rsidR="00162B6E" w:rsidRPr="001C11C7" w:rsidRDefault="00162B6E" w:rsidP="001C11C7">
            <w:pPr>
              <w:tabs>
                <w:tab w:val="decimal" w:pos="570"/>
              </w:tabs>
              <w:spacing w:line="276" w:lineRule="auto"/>
              <w:rPr>
                <w:rFonts w:cs="Times New Roman"/>
                <w:lang w:val="en-GB"/>
              </w:rPr>
            </w:pPr>
            <w:r w:rsidRPr="001C11C7">
              <w:rPr>
                <w:rFonts w:cs="Times New Roman"/>
                <w:lang w:val="en-GB"/>
              </w:rPr>
              <w:t>5 659</w:t>
            </w:r>
          </w:p>
        </w:tc>
        <w:tc>
          <w:tcPr>
            <w:tcW w:w="990" w:type="dxa"/>
            <w:noWrap/>
            <w:hideMark/>
          </w:tcPr>
          <w:p w14:paraId="77607F3F" w14:textId="77777777" w:rsidR="00162B6E" w:rsidRPr="001C11C7" w:rsidRDefault="00162B6E" w:rsidP="001C11C7">
            <w:pPr>
              <w:tabs>
                <w:tab w:val="decimal" w:pos="570"/>
              </w:tabs>
              <w:spacing w:line="276" w:lineRule="auto"/>
              <w:rPr>
                <w:rFonts w:cs="Times New Roman"/>
                <w:lang w:val="en-GB"/>
              </w:rPr>
            </w:pPr>
            <w:r w:rsidRPr="001C11C7">
              <w:rPr>
                <w:rFonts w:cs="Times New Roman"/>
                <w:lang w:val="en-GB"/>
              </w:rPr>
              <w:t>5 889</w:t>
            </w:r>
          </w:p>
        </w:tc>
        <w:tc>
          <w:tcPr>
            <w:tcW w:w="990" w:type="dxa"/>
            <w:noWrap/>
            <w:hideMark/>
          </w:tcPr>
          <w:p w14:paraId="4BFE83D4" w14:textId="77777777" w:rsidR="00162B6E" w:rsidRPr="001C11C7" w:rsidRDefault="00162B6E" w:rsidP="001C11C7">
            <w:pPr>
              <w:tabs>
                <w:tab w:val="decimal" w:pos="560"/>
              </w:tabs>
              <w:spacing w:line="276" w:lineRule="auto"/>
              <w:rPr>
                <w:rFonts w:cs="Times New Roman"/>
                <w:lang w:val="en-GB"/>
              </w:rPr>
            </w:pPr>
            <w:r w:rsidRPr="001C11C7">
              <w:rPr>
                <w:rFonts w:cs="Times New Roman"/>
                <w:lang w:val="en-GB"/>
              </w:rPr>
              <w:t>6 664</w:t>
            </w:r>
          </w:p>
        </w:tc>
        <w:tc>
          <w:tcPr>
            <w:tcW w:w="990" w:type="dxa"/>
            <w:noWrap/>
            <w:hideMark/>
          </w:tcPr>
          <w:p w14:paraId="7E14443D" w14:textId="77777777" w:rsidR="00162B6E" w:rsidRPr="001C11C7" w:rsidRDefault="00162B6E" w:rsidP="001C11C7">
            <w:pPr>
              <w:tabs>
                <w:tab w:val="decimal" w:pos="580"/>
              </w:tabs>
              <w:spacing w:line="276" w:lineRule="auto"/>
              <w:rPr>
                <w:rFonts w:cs="Times New Roman"/>
                <w:lang w:val="en-GB"/>
              </w:rPr>
            </w:pPr>
            <w:r w:rsidRPr="001C11C7">
              <w:rPr>
                <w:rFonts w:cs="Times New Roman"/>
                <w:lang w:val="en-GB"/>
              </w:rPr>
              <w:t>7 006</w:t>
            </w:r>
          </w:p>
        </w:tc>
      </w:tr>
      <w:tr w:rsidR="00162B6E" w:rsidRPr="001C11C7" w14:paraId="1DD39A3E" w14:textId="77777777" w:rsidTr="00D63DC2">
        <w:trPr>
          <w:trHeight w:val="20"/>
        </w:trPr>
        <w:tc>
          <w:tcPr>
            <w:tcW w:w="1539" w:type="dxa"/>
            <w:noWrap/>
            <w:hideMark/>
          </w:tcPr>
          <w:p w14:paraId="69A9EFFA" w14:textId="77777777" w:rsidR="00162B6E" w:rsidRPr="001C11C7" w:rsidRDefault="00162B6E" w:rsidP="001C11C7">
            <w:pPr>
              <w:spacing w:line="276" w:lineRule="auto"/>
              <w:rPr>
                <w:rFonts w:cs="Times New Roman"/>
                <w:b/>
                <w:lang w:val="en-GB"/>
              </w:rPr>
            </w:pPr>
            <w:r w:rsidRPr="001C11C7">
              <w:rPr>
                <w:rFonts w:cs="Times New Roman"/>
                <w:b/>
                <w:lang w:val="en-GB"/>
              </w:rPr>
              <w:t>Gjirokastër</w:t>
            </w:r>
          </w:p>
        </w:tc>
        <w:tc>
          <w:tcPr>
            <w:tcW w:w="900" w:type="dxa"/>
            <w:noWrap/>
            <w:hideMark/>
          </w:tcPr>
          <w:p w14:paraId="3768478D" w14:textId="77777777" w:rsidR="00162B6E" w:rsidRPr="001C11C7" w:rsidRDefault="00162B6E" w:rsidP="001C11C7">
            <w:pPr>
              <w:tabs>
                <w:tab w:val="decimal" w:pos="520"/>
              </w:tabs>
              <w:spacing w:line="276" w:lineRule="auto"/>
              <w:rPr>
                <w:rFonts w:cs="Times New Roman"/>
                <w:lang w:val="en-GB"/>
              </w:rPr>
            </w:pPr>
            <w:r w:rsidRPr="001C11C7">
              <w:rPr>
                <w:rFonts w:cs="Times New Roman"/>
                <w:lang w:val="en-GB"/>
              </w:rPr>
              <w:t>543</w:t>
            </w:r>
          </w:p>
        </w:tc>
        <w:tc>
          <w:tcPr>
            <w:tcW w:w="990" w:type="dxa"/>
            <w:noWrap/>
            <w:hideMark/>
          </w:tcPr>
          <w:p w14:paraId="368DBE1F" w14:textId="77777777" w:rsidR="00162B6E" w:rsidRPr="001C11C7" w:rsidRDefault="00162B6E" w:rsidP="001C11C7">
            <w:pPr>
              <w:tabs>
                <w:tab w:val="decimal" w:pos="610"/>
              </w:tabs>
              <w:spacing w:line="276" w:lineRule="auto"/>
              <w:rPr>
                <w:rFonts w:cs="Times New Roman"/>
                <w:lang w:val="en-GB"/>
              </w:rPr>
            </w:pPr>
            <w:r w:rsidRPr="001C11C7">
              <w:rPr>
                <w:rFonts w:cs="Times New Roman"/>
                <w:lang w:val="en-GB"/>
              </w:rPr>
              <w:t>517</w:t>
            </w:r>
          </w:p>
        </w:tc>
        <w:tc>
          <w:tcPr>
            <w:tcW w:w="976" w:type="dxa"/>
            <w:noWrap/>
            <w:hideMark/>
          </w:tcPr>
          <w:p w14:paraId="76C37331" w14:textId="77777777" w:rsidR="00162B6E" w:rsidRPr="001C11C7" w:rsidRDefault="00162B6E" w:rsidP="001C11C7">
            <w:pPr>
              <w:tabs>
                <w:tab w:val="decimal" w:pos="520"/>
              </w:tabs>
              <w:spacing w:line="276" w:lineRule="auto"/>
              <w:rPr>
                <w:rFonts w:cs="Times New Roman"/>
                <w:lang w:val="en-GB"/>
              </w:rPr>
            </w:pPr>
            <w:r w:rsidRPr="001C11C7">
              <w:rPr>
                <w:rFonts w:cs="Times New Roman"/>
                <w:lang w:val="en-GB"/>
              </w:rPr>
              <w:t>774</w:t>
            </w:r>
          </w:p>
        </w:tc>
        <w:tc>
          <w:tcPr>
            <w:tcW w:w="990" w:type="dxa"/>
            <w:noWrap/>
            <w:hideMark/>
          </w:tcPr>
          <w:p w14:paraId="43270707" w14:textId="77777777" w:rsidR="00162B6E" w:rsidRPr="001C11C7" w:rsidRDefault="00162B6E" w:rsidP="001C11C7">
            <w:pPr>
              <w:tabs>
                <w:tab w:val="decimal" w:pos="610"/>
              </w:tabs>
              <w:spacing w:line="276" w:lineRule="auto"/>
              <w:rPr>
                <w:rFonts w:cs="Times New Roman"/>
                <w:lang w:val="en-GB"/>
              </w:rPr>
            </w:pPr>
            <w:r w:rsidRPr="001C11C7">
              <w:rPr>
                <w:rFonts w:cs="Times New Roman"/>
                <w:lang w:val="en-GB"/>
              </w:rPr>
              <w:t>520</w:t>
            </w:r>
          </w:p>
        </w:tc>
        <w:tc>
          <w:tcPr>
            <w:tcW w:w="990" w:type="dxa"/>
            <w:noWrap/>
            <w:hideMark/>
          </w:tcPr>
          <w:p w14:paraId="4B45647E" w14:textId="77777777" w:rsidR="00162B6E" w:rsidRPr="001C11C7" w:rsidRDefault="00162B6E" w:rsidP="001C11C7">
            <w:pPr>
              <w:tabs>
                <w:tab w:val="decimal" w:pos="570"/>
              </w:tabs>
              <w:spacing w:line="276" w:lineRule="auto"/>
              <w:rPr>
                <w:rFonts w:cs="Times New Roman"/>
                <w:lang w:val="en-GB"/>
              </w:rPr>
            </w:pPr>
            <w:r w:rsidRPr="001C11C7">
              <w:rPr>
                <w:rFonts w:cs="Times New Roman"/>
                <w:lang w:val="en-GB"/>
              </w:rPr>
              <w:t>511</w:t>
            </w:r>
          </w:p>
        </w:tc>
        <w:tc>
          <w:tcPr>
            <w:tcW w:w="990" w:type="dxa"/>
            <w:noWrap/>
            <w:hideMark/>
          </w:tcPr>
          <w:p w14:paraId="402D2485" w14:textId="77777777" w:rsidR="00162B6E" w:rsidRPr="001C11C7" w:rsidRDefault="00162B6E" w:rsidP="001C11C7">
            <w:pPr>
              <w:tabs>
                <w:tab w:val="decimal" w:pos="570"/>
              </w:tabs>
              <w:spacing w:line="276" w:lineRule="auto"/>
              <w:rPr>
                <w:rFonts w:cs="Times New Roman"/>
                <w:lang w:val="en-GB"/>
              </w:rPr>
            </w:pPr>
            <w:r w:rsidRPr="001C11C7">
              <w:rPr>
                <w:rFonts w:cs="Times New Roman"/>
                <w:lang w:val="en-GB"/>
              </w:rPr>
              <w:t>514</w:t>
            </w:r>
          </w:p>
        </w:tc>
        <w:tc>
          <w:tcPr>
            <w:tcW w:w="990" w:type="dxa"/>
            <w:noWrap/>
            <w:hideMark/>
          </w:tcPr>
          <w:p w14:paraId="1EDEC7A1" w14:textId="77777777" w:rsidR="00162B6E" w:rsidRPr="001C11C7" w:rsidRDefault="00162B6E" w:rsidP="001C11C7">
            <w:pPr>
              <w:tabs>
                <w:tab w:val="decimal" w:pos="560"/>
              </w:tabs>
              <w:spacing w:line="276" w:lineRule="auto"/>
              <w:rPr>
                <w:rFonts w:cs="Times New Roman"/>
                <w:lang w:val="en-GB"/>
              </w:rPr>
            </w:pPr>
            <w:r w:rsidRPr="001C11C7">
              <w:rPr>
                <w:rFonts w:cs="Times New Roman"/>
                <w:lang w:val="en-GB"/>
              </w:rPr>
              <w:t>721</w:t>
            </w:r>
          </w:p>
        </w:tc>
        <w:tc>
          <w:tcPr>
            <w:tcW w:w="990" w:type="dxa"/>
            <w:noWrap/>
            <w:hideMark/>
          </w:tcPr>
          <w:p w14:paraId="639D1FA3" w14:textId="77777777" w:rsidR="00162B6E" w:rsidRPr="001C11C7" w:rsidRDefault="00162B6E" w:rsidP="001C11C7">
            <w:pPr>
              <w:tabs>
                <w:tab w:val="decimal" w:pos="580"/>
              </w:tabs>
              <w:spacing w:line="276" w:lineRule="auto"/>
              <w:rPr>
                <w:rFonts w:cs="Times New Roman"/>
                <w:lang w:val="en-GB"/>
              </w:rPr>
            </w:pPr>
            <w:r w:rsidRPr="001C11C7">
              <w:rPr>
                <w:rFonts w:cs="Times New Roman"/>
                <w:lang w:val="en-GB"/>
              </w:rPr>
              <w:t>701</w:t>
            </w:r>
          </w:p>
        </w:tc>
      </w:tr>
      <w:tr w:rsidR="00162B6E" w:rsidRPr="001C11C7" w14:paraId="72154E0D" w14:textId="77777777" w:rsidTr="00D63DC2">
        <w:trPr>
          <w:trHeight w:val="20"/>
        </w:trPr>
        <w:tc>
          <w:tcPr>
            <w:tcW w:w="1539" w:type="dxa"/>
            <w:noWrap/>
            <w:hideMark/>
          </w:tcPr>
          <w:p w14:paraId="59D0F0D2" w14:textId="77777777" w:rsidR="00162B6E" w:rsidRPr="001C11C7" w:rsidRDefault="00162B6E" w:rsidP="001C11C7">
            <w:pPr>
              <w:spacing w:line="276" w:lineRule="auto"/>
              <w:rPr>
                <w:rFonts w:cs="Times New Roman"/>
                <w:b/>
                <w:lang w:val="en-GB"/>
              </w:rPr>
            </w:pPr>
            <w:r w:rsidRPr="001C11C7">
              <w:rPr>
                <w:rFonts w:cs="Times New Roman"/>
                <w:b/>
                <w:lang w:val="en-GB"/>
              </w:rPr>
              <w:t>Korçë</w:t>
            </w:r>
          </w:p>
        </w:tc>
        <w:tc>
          <w:tcPr>
            <w:tcW w:w="900" w:type="dxa"/>
            <w:noWrap/>
            <w:hideMark/>
          </w:tcPr>
          <w:p w14:paraId="3FB3A040" w14:textId="77777777" w:rsidR="00162B6E" w:rsidRPr="001C11C7" w:rsidRDefault="00162B6E" w:rsidP="001C11C7">
            <w:pPr>
              <w:tabs>
                <w:tab w:val="decimal" w:pos="520"/>
              </w:tabs>
              <w:spacing w:line="276" w:lineRule="auto"/>
              <w:rPr>
                <w:rFonts w:cs="Times New Roman"/>
                <w:lang w:val="en-GB"/>
              </w:rPr>
            </w:pPr>
            <w:r w:rsidRPr="001C11C7">
              <w:rPr>
                <w:rFonts w:cs="Times New Roman"/>
                <w:lang w:val="en-GB"/>
              </w:rPr>
              <w:t>1 302</w:t>
            </w:r>
          </w:p>
        </w:tc>
        <w:tc>
          <w:tcPr>
            <w:tcW w:w="990" w:type="dxa"/>
            <w:noWrap/>
            <w:hideMark/>
          </w:tcPr>
          <w:p w14:paraId="691789AB" w14:textId="77777777" w:rsidR="00162B6E" w:rsidRPr="001C11C7" w:rsidRDefault="00162B6E" w:rsidP="001C11C7">
            <w:pPr>
              <w:tabs>
                <w:tab w:val="decimal" w:pos="610"/>
              </w:tabs>
              <w:spacing w:line="276" w:lineRule="auto"/>
              <w:rPr>
                <w:rFonts w:cs="Times New Roman"/>
                <w:lang w:val="en-GB"/>
              </w:rPr>
            </w:pPr>
            <w:r w:rsidRPr="001C11C7">
              <w:rPr>
                <w:rFonts w:cs="Times New Roman"/>
                <w:lang w:val="en-GB"/>
              </w:rPr>
              <w:t>1 408</w:t>
            </w:r>
          </w:p>
        </w:tc>
        <w:tc>
          <w:tcPr>
            <w:tcW w:w="976" w:type="dxa"/>
            <w:noWrap/>
            <w:hideMark/>
          </w:tcPr>
          <w:p w14:paraId="47095DD5" w14:textId="77777777" w:rsidR="00162B6E" w:rsidRPr="001C11C7" w:rsidRDefault="00162B6E" w:rsidP="001C11C7">
            <w:pPr>
              <w:tabs>
                <w:tab w:val="decimal" w:pos="520"/>
              </w:tabs>
              <w:spacing w:line="276" w:lineRule="auto"/>
              <w:rPr>
                <w:rFonts w:cs="Times New Roman"/>
                <w:lang w:val="en-GB"/>
              </w:rPr>
            </w:pPr>
            <w:r w:rsidRPr="001C11C7">
              <w:rPr>
                <w:rFonts w:cs="Times New Roman"/>
                <w:lang w:val="en-GB"/>
              </w:rPr>
              <w:t>1 469</w:t>
            </w:r>
          </w:p>
        </w:tc>
        <w:tc>
          <w:tcPr>
            <w:tcW w:w="990" w:type="dxa"/>
            <w:noWrap/>
            <w:hideMark/>
          </w:tcPr>
          <w:p w14:paraId="4D617FC2" w14:textId="77777777" w:rsidR="00162B6E" w:rsidRPr="001C11C7" w:rsidRDefault="00162B6E" w:rsidP="001C11C7">
            <w:pPr>
              <w:tabs>
                <w:tab w:val="decimal" w:pos="610"/>
              </w:tabs>
              <w:spacing w:line="276" w:lineRule="auto"/>
              <w:rPr>
                <w:rFonts w:cs="Times New Roman"/>
                <w:lang w:val="en-GB"/>
              </w:rPr>
            </w:pPr>
            <w:r w:rsidRPr="001C11C7">
              <w:rPr>
                <w:rFonts w:cs="Times New Roman"/>
                <w:lang w:val="en-GB"/>
              </w:rPr>
              <w:t>1 410</w:t>
            </w:r>
          </w:p>
        </w:tc>
        <w:tc>
          <w:tcPr>
            <w:tcW w:w="990" w:type="dxa"/>
            <w:noWrap/>
            <w:hideMark/>
          </w:tcPr>
          <w:p w14:paraId="306F04FA" w14:textId="77777777" w:rsidR="00162B6E" w:rsidRPr="001C11C7" w:rsidRDefault="00162B6E" w:rsidP="001C11C7">
            <w:pPr>
              <w:tabs>
                <w:tab w:val="decimal" w:pos="570"/>
              </w:tabs>
              <w:spacing w:line="276" w:lineRule="auto"/>
              <w:rPr>
                <w:rFonts w:cs="Times New Roman"/>
                <w:lang w:val="en-GB"/>
              </w:rPr>
            </w:pPr>
            <w:r w:rsidRPr="001C11C7">
              <w:rPr>
                <w:rFonts w:cs="Times New Roman"/>
                <w:lang w:val="en-GB"/>
              </w:rPr>
              <w:t>1 479</w:t>
            </w:r>
          </w:p>
        </w:tc>
        <w:tc>
          <w:tcPr>
            <w:tcW w:w="990" w:type="dxa"/>
            <w:noWrap/>
            <w:hideMark/>
          </w:tcPr>
          <w:p w14:paraId="2E1EB9F2" w14:textId="77777777" w:rsidR="00162B6E" w:rsidRPr="001C11C7" w:rsidRDefault="00162B6E" w:rsidP="001C11C7">
            <w:pPr>
              <w:tabs>
                <w:tab w:val="decimal" w:pos="570"/>
              </w:tabs>
              <w:spacing w:line="276" w:lineRule="auto"/>
              <w:rPr>
                <w:rFonts w:cs="Times New Roman"/>
                <w:lang w:val="en-GB"/>
              </w:rPr>
            </w:pPr>
            <w:r w:rsidRPr="001C11C7">
              <w:rPr>
                <w:rFonts w:cs="Times New Roman"/>
                <w:lang w:val="en-GB"/>
              </w:rPr>
              <w:t>1 483</w:t>
            </w:r>
          </w:p>
        </w:tc>
        <w:tc>
          <w:tcPr>
            <w:tcW w:w="990" w:type="dxa"/>
            <w:noWrap/>
            <w:hideMark/>
          </w:tcPr>
          <w:p w14:paraId="6BD04B8F" w14:textId="77777777" w:rsidR="00162B6E" w:rsidRPr="001C11C7" w:rsidRDefault="00162B6E" w:rsidP="001C11C7">
            <w:pPr>
              <w:tabs>
                <w:tab w:val="decimal" w:pos="560"/>
              </w:tabs>
              <w:spacing w:line="276" w:lineRule="auto"/>
              <w:rPr>
                <w:rFonts w:cs="Times New Roman"/>
                <w:lang w:val="en-GB"/>
              </w:rPr>
            </w:pPr>
            <w:r w:rsidRPr="001C11C7">
              <w:rPr>
                <w:rFonts w:cs="Times New Roman"/>
                <w:lang w:val="en-GB"/>
              </w:rPr>
              <w:t>1 557</w:t>
            </w:r>
          </w:p>
        </w:tc>
        <w:tc>
          <w:tcPr>
            <w:tcW w:w="990" w:type="dxa"/>
            <w:noWrap/>
            <w:hideMark/>
          </w:tcPr>
          <w:p w14:paraId="30EF9434" w14:textId="77777777" w:rsidR="00162B6E" w:rsidRPr="001C11C7" w:rsidRDefault="00162B6E" w:rsidP="001C11C7">
            <w:pPr>
              <w:tabs>
                <w:tab w:val="decimal" w:pos="580"/>
              </w:tabs>
              <w:spacing w:line="276" w:lineRule="auto"/>
              <w:rPr>
                <w:rFonts w:cs="Times New Roman"/>
                <w:lang w:val="en-GB"/>
              </w:rPr>
            </w:pPr>
            <w:r w:rsidRPr="001C11C7">
              <w:rPr>
                <w:rFonts w:cs="Times New Roman"/>
                <w:lang w:val="en-GB"/>
              </w:rPr>
              <w:t>1 877</w:t>
            </w:r>
          </w:p>
        </w:tc>
      </w:tr>
      <w:tr w:rsidR="00162B6E" w:rsidRPr="001C11C7" w14:paraId="77B2F431" w14:textId="77777777" w:rsidTr="00D63DC2">
        <w:trPr>
          <w:trHeight w:val="20"/>
        </w:trPr>
        <w:tc>
          <w:tcPr>
            <w:tcW w:w="1539" w:type="dxa"/>
            <w:noWrap/>
            <w:hideMark/>
          </w:tcPr>
          <w:p w14:paraId="36604DA5" w14:textId="77777777" w:rsidR="00162B6E" w:rsidRPr="001C11C7" w:rsidRDefault="00162B6E" w:rsidP="001C11C7">
            <w:pPr>
              <w:spacing w:line="276" w:lineRule="auto"/>
              <w:rPr>
                <w:rFonts w:cs="Times New Roman"/>
                <w:b/>
                <w:lang w:val="en-GB"/>
              </w:rPr>
            </w:pPr>
            <w:r w:rsidRPr="001C11C7">
              <w:rPr>
                <w:rFonts w:cs="Times New Roman"/>
                <w:b/>
                <w:lang w:val="en-GB"/>
              </w:rPr>
              <w:t>Kukës</w:t>
            </w:r>
          </w:p>
        </w:tc>
        <w:tc>
          <w:tcPr>
            <w:tcW w:w="900" w:type="dxa"/>
            <w:noWrap/>
            <w:hideMark/>
          </w:tcPr>
          <w:p w14:paraId="278F95C6" w14:textId="77777777" w:rsidR="00162B6E" w:rsidRPr="001C11C7" w:rsidRDefault="00162B6E" w:rsidP="001C11C7">
            <w:pPr>
              <w:tabs>
                <w:tab w:val="decimal" w:pos="520"/>
              </w:tabs>
              <w:spacing w:line="276" w:lineRule="auto"/>
              <w:rPr>
                <w:rFonts w:cs="Times New Roman"/>
                <w:lang w:val="en-GB"/>
              </w:rPr>
            </w:pPr>
            <w:r w:rsidRPr="001C11C7">
              <w:rPr>
                <w:rFonts w:cs="Times New Roman"/>
                <w:lang w:val="en-GB"/>
              </w:rPr>
              <w:t>543</w:t>
            </w:r>
          </w:p>
        </w:tc>
        <w:tc>
          <w:tcPr>
            <w:tcW w:w="990" w:type="dxa"/>
            <w:noWrap/>
            <w:hideMark/>
          </w:tcPr>
          <w:p w14:paraId="4A7196CF" w14:textId="77777777" w:rsidR="00162B6E" w:rsidRPr="001C11C7" w:rsidRDefault="00162B6E" w:rsidP="001C11C7">
            <w:pPr>
              <w:tabs>
                <w:tab w:val="decimal" w:pos="610"/>
              </w:tabs>
              <w:spacing w:line="276" w:lineRule="auto"/>
              <w:rPr>
                <w:rFonts w:cs="Times New Roman"/>
                <w:lang w:val="en-GB"/>
              </w:rPr>
            </w:pPr>
            <w:r w:rsidRPr="001C11C7">
              <w:rPr>
                <w:rFonts w:cs="Times New Roman"/>
                <w:lang w:val="en-GB"/>
              </w:rPr>
              <w:t>513</w:t>
            </w:r>
          </w:p>
        </w:tc>
        <w:tc>
          <w:tcPr>
            <w:tcW w:w="976" w:type="dxa"/>
            <w:noWrap/>
            <w:hideMark/>
          </w:tcPr>
          <w:p w14:paraId="02B360CA" w14:textId="77777777" w:rsidR="00162B6E" w:rsidRPr="001C11C7" w:rsidRDefault="00162B6E" w:rsidP="001C11C7">
            <w:pPr>
              <w:tabs>
                <w:tab w:val="decimal" w:pos="520"/>
              </w:tabs>
              <w:spacing w:line="276" w:lineRule="auto"/>
              <w:rPr>
                <w:rFonts w:cs="Times New Roman"/>
                <w:lang w:val="en-GB"/>
              </w:rPr>
            </w:pPr>
            <w:r w:rsidRPr="001C11C7">
              <w:rPr>
                <w:rFonts w:cs="Times New Roman"/>
                <w:lang w:val="en-GB"/>
              </w:rPr>
              <w:t>490</w:t>
            </w:r>
          </w:p>
        </w:tc>
        <w:tc>
          <w:tcPr>
            <w:tcW w:w="990" w:type="dxa"/>
            <w:noWrap/>
            <w:hideMark/>
          </w:tcPr>
          <w:p w14:paraId="3694D3D7" w14:textId="77777777" w:rsidR="00162B6E" w:rsidRPr="001C11C7" w:rsidRDefault="00162B6E" w:rsidP="001C11C7">
            <w:pPr>
              <w:tabs>
                <w:tab w:val="decimal" w:pos="610"/>
              </w:tabs>
              <w:spacing w:line="276" w:lineRule="auto"/>
              <w:rPr>
                <w:rFonts w:cs="Times New Roman"/>
                <w:lang w:val="en-GB"/>
              </w:rPr>
            </w:pPr>
            <w:r w:rsidRPr="001C11C7">
              <w:rPr>
                <w:rFonts w:cs="Times New Roman"/>
                <w:lang w:val="en-GB"/>
              </w:rPr>
              <w:t>522</w:t>
            </w:r>
          </w:p>
        </w:tc>
        <w:tc>
          <w:tcPr>
            <w:tcW w:w="990" w:type="dxa"/>
            <w:noWrap/>
            <w:hideMark/>
          </w:tcPr>
          <w:p w14:paraId="068FAA44" w14:textId="77777777" w:rsidR="00162B6E" w:rsidRPr="001C11C7" w:rsidRDefault="00162B6E" w:rsidP="001C11C7">
            <w:pPr>
              <w:tabs>
                <w:tab w:val="decimal" w:pos="570"/>
              </w:tabs>
              <w:spacing w:line="276" w:lineRule="auto"/>
              <w:rPr>
                <w:rFonts w:cs="Times New Roman"/>
                <w:lang w:val="en-GB"/>
              </w:rPr>
            </w:pPr>
            <w:r w:rsidRPr="001C11C7">
              <w:rPr>
                <w:rFonts w:cs="Times New Roman"/>
                <w:lang w:val="en-GB"/>
              </w:rPr>
              <w:t>480</w:t>
            </w:r>
          </w:p>
        </w:tc>
        <w:tc>
          <w:tcPr>
            <w:tcW w:w="990" w:type="dxa"/>
            <w:noWrap/>
            <w:hideMark/>
          </w:tcPr>
          <w:p w14:paraId="50839DF0" w14:textId="77777777" w:rsidR="00162B6E" w:rsidRPr="001C11C7" w:rsidRDefault="00162B6E" w:rsidP="001C11C7">
            <w:pPr>
              <w:tabs>
                <w:tab w:val="decimal" w:pos="570"/>
              </w:tabs>
              <w:spacing w:line="276" w:lineRule="auto"/>
              <w:rPr>
                <w:rFonts w:cs="Times New Roman"/>
                <w:lang w:val="en-GB"/>
              </w:rPr>
            </w:pPr>
            <w:r w:rsidRPr="001C11C7">
              <w:rPr>
                <w:rFonts w:cs="Times New Roman"/>
                <w:lang w:val="en-GB"/>
              </w:rPr>
              <w:t>513</w:t>
            </w:r>
          </w:p>
        </w:tc>
        <w:tc>
          <w:tcPr>
            <w:tcW w:w="990" w:type="dxa"/>
            <w:noWrap/>
            <w:hideMark/>
          </w:tcPr>
          <w:p w14:paraId="644ED29B" w14:textId="77777777" w:rsidR="00162B6E" w:rsidRPr="001C11C7" w:rsidRDefault="00162B6E" w:rsidP="001C11C7">
            <w:pPr>
              <w:tabs>
                <w:tab w:val="decimal" w:pos="560"/>
              </w:tabs>
              <w:spacing w:line="276" w:lineRule="auto"/>
              <w:rPr>
                <w:rFonts w:cs="Times New Roman"/>
                <w:lang w:val="en-GB"/>
              </w:rPr>
            </w:pPr>
            <w:r w:rsidRPr="001C11C7">
              <w:rPr>
                <w:rFonts w:cs="Times New Roman"/>
                <w:lang w:val="en-GB"/>
              </w:rPr>
              <w:t>548</w:t>
            </w:r>
          </w:p>
        </w:tc>
        <w:tc>
          <w:tcPr>
            <w:tcW w:w="990" w:type="dxa"/>
            <w:noWrap/>
            <w:hideMark/>
          </w:tcPr>
          <w:p w14:paraId="3EF27D05" w14:textId="77777777" w:rsidR="00162B6E" w:rsidRPr="001C11C7" w:rsidRDefault="00162B6E" w:rsidP="001C11C7">
            <w:pPr>
              <w:tabs>
                <w:tab w:val="decimal" w:pos="580"/>
              </w:tabs>
              <w:spacing w:line="276" w:lineRule="auto"/>
              <w:rPr>
                <w:rFonts w:cs="Times New Roman"/>
                <w:lang w:val="en-GB"/>
              </w:rPr>
            </w:pPr>
            <w:r w:rsidRPr="001C11C7">
              <w:rPr>
                <w:rFonts w:cs="Times New Roman"/>
                <w:lang w:val="en-GB"/>
              </w:rPr>
              <w:t xml:space="preserve">542 </w:t>
            </w:r>
          </w:p>
        </w:tc>
      </w:tr>
      <w:tr w:rsidR="00162B6E" w:rsidRPr="001C11C7" w14:paraId="16FBA55C" w14:textId="77777777" w:rsidTr="00D63DC2">
        <w:trPr>
          <w:trHeight w:val="20"/>
        </w:trPr>
        <w:tc>
          <w:tcPr>
            <w:tcW w:w="1539" w:type="dxa"/>
            <w:noWrap/>
            <w:hideMark/>
          </w:tcPr>
          <w:p w14:paraId="274EF1AA" w14:textId="77777777" w:rsidR="00162B6E" w:rsidRPr="001C11C7" w:rsidRDefault="00162B6E" w:rsidP="001C11C7">
            <w:pPr>
              <w:spacing w:line="276" w:lineRule="auto"/>
              <w:rPr>
                <w:rFonts w:cs="Times New Roman"/>
                <w:b/>
                <w:lang w:val="en-GB"/>
              </w:rPr>
            </w:pPr>
            <w:r w:rsidRPr="001C11C7">
              <w:rPr>
                <w:rFonts w:cs="Times New Roman"/>
                <w:b/>
                <w:lang w:val="en-GB"/>
              </w:rPr>
              <w:t>Lezhë</w:t>
            </w:r>
          </w:p>
        </w:tc>
        <w:tc>
          <w:tcPr>
            <w:tcW w:w="900" w:type="dxa"/>
            <w:noWrap/>
            <w:hideMark/>
          </w:tcPr>
          <w:p w14:paraId="1A99D5F6" w14:textId="77777777" w:rsidR="00162B6E" w:rsidRPr="001C11C7" w:rsidRDefault="00162B6E" w:rsidP="001C11C7">
            <w:pPr>
              <w:tabs>
                <w:tab w:val="decimal" w:pos="520"/>
              </w:tabs>
              <w:spacing w:line="276" w:lineRule="auto"/>
              <w:rPr>
                <w:rFonts w:cs="Times New Roman"/>
                <w:lang w:val="en-GB"/>
              </w:rPr>
            </w:pPr>
            <w:r w:rsidRPr="001C11C7">
              <w:rPr>
                <w:rFonts w:cs="Times New Roman"/>
                <w:lang w:val="en-GB"/>
              </w:rPr>
              <w:t>1 345</w:t>
            </w:r>
          </w:p>
        </w:tc>
        <w:tc>
          <w:tcPr>
            <w:tcW w:w="990" w:type="dxa"/>
            <w:noWrap/>
            <w:hideMark/>
          </w:tcPr>
          <w:p w14:paraId="1AB1F19F" w14:textId="77777777" w:rsidR="00162B6E" w:rsidRPr="001C11C7" w:rsidRDefault="00162B6E" w:rsidP="001C11C7">
            <w:pPr>
              <w:tabs>
                <w:tab w:val="decimal" w:pos="610"/>
              </w:tabs>
              <w:spacing w:line="276" w:lineRule="auto"/>
              <w:rPr>
                <w:rFonts w:cs="Times New Roman"/>
                <w:lang w:val="en-GB"/>
              </w:rPr>
            </w:pPr>
            <w:r w:rsidRPr="001C11C7">
              <w:rPr>
                <w:rFonts w:cs="Times New Roman"/>
                <w:lang w:val="en-GB"/>
              </w:rPr>
              <w:t>878</w:t>
            </w:r>
          </w:p>
        </w:tc>
        <w:tc>
          <w:tcPr>
            <w:tcW w:w="976" w:type="dxa"/>
            <w:noWrap/>
            <w:hideMark/>
          </w:tcPr>
          <w:p w14:paraId="378F1D88" w14:textId="77777777" w:rsidR="00162B6E" w:rsidRPr="001C11C7" w:rsidRDefault="00162B6E" w:rsidP="001C11C7">
            <w:pPr>
              <w:tabs>
                <w:tab w:val="decimal" w:pos="520"/>
              </w:tabs>
              <w:spacing w:line="276" w:lineRule="auto"/>
              <w:rPr>
                <w:rFonts w:cs="Times New Roman"/>
                <w:lang w:val="en-GB"/>
              </w:rPr>
            </w:pPr>
            <w:r w:rsidRPr="001C11C7">
              <w:rPr>
                <w:rFonts w:cs="Times New Roman"/>
                <w:lang w:val="en-GB"/>
              </w:rPr>
              <w:t>1 066</w:t>
            </w:r>
          </w:p>
        </w:tc>
        <w:tc>
          <w:tcPr>
            <w:tcW w:w="990" w:type="dxa"/>
            <w:noWrap/>
            <w:hideMark/>
          </w:tcPr>
          <w:p w14:paraId="086CA9CD" w14:textId="77777777" w:rsidR="00162B6E" w:rsidRPr="001C11C7" w:rsidRDefault="00162B6E" w:rsidP="001C11C7">
            <w:pPr>
              <w:tabs>
                <w:tab w:val="decimal" w:pos="610"/>
              </w:tabs>
              <w:spacing w:line="276" w:lineRule="auto"/>
              <w:rPr>
                <w:rFonts w:cs="Times New Roman"/>
                <w:lang w:val="en-GB"/>
              </w:rPr>
            </w:pPr>
            <w:r w:rsidRPr="001C11C7">
              <w:rPr>
                <w:rFonts w:cs="Times New Roman"/>
                <w:lang w:val="en-GB"/>
              </w:rPr>
              <w:t>1 196</w:t>
            </w:r>
          </w:p>
        </w:tc>
        <w:tc>
          <w:tcPr>
            <w:tcW w:w="990" w:type="dxa"/>
            <w:noWrap/>
            <w:hideMark/>
          </w:tcPr>
          <w:p w14:paraId="4BBAC436" w14:textId="77777777" w:rsidR="00162B6E" w:rsidRPr="001C11C7" w:rsidRDefault="00162B6E" w:rsidP="001C11C7">
            <w:pPr>
              <w:tabs>
                <w:tab w:val="decimal" w:pos="570"/>
              </w:tabs>
              <w:spacing w:line="276" w:lineRule="auto"/>
              <w:rPr>
                <w:rFonts w:cs="Times New Roman"/>
                <w:lang w:val="en-GB"/>
              </w:rPr>
            </w:pPr>
            <w:r w:rsidRPr="001C11C7">
              <w:rPr>
                <w:rFonts w:cs="Times New Roman"/>
                <w:lang w:val="en-GB"/>
              </w:rPr>
              <w:t>1 297</w:t>
            </w:r>
          </w:p>
        </w:tc>
        <w:tc>
          <w:tcPr>
            <w:tcW w:w="990" w:type="dxa"/>
            <w:noWrap/>
            <w:hideMark/>
          </w:tcPr>
          <w:p w14:paraId="570621EF" w14:textId="77777777" w:rsidR="00162B6E" w:rsidRPr="001C11C7" w:rsidRDefault="00162B6E" w:rsidP="001C11C7">
            <w:pPr>
              <w:tabs>
                <w:tab w:val="decimal" w:pos="570"/>
              </w:tabs>
              <w:spacing w:line="276" w:lineRule="auto"/>
              <w:rPr>
                <w:rFonts w:cs="Times New Roman"/>
                <w:lang w:val="en-GB"/>
              </w:rPr>
            </w:pPr>
            <w:r w:rsidRPr="001C11C7">
              <w:rPr>
                <w:rFonts w:cs="Times New Roman"/>
                <w:lang w:val="en-GB"/>
              </w:rPr>
              <w:t>1 265</w:t>
            </w:r>
          </w:p>
        </w:tc>
        <w:tc>
          <w:tcPr>
            <w:tcW w:w="990" w:type="dxa"/>
            <w:noWrap/>
            <w:hideMark/>
          </w:tcPr>
          <w:p w14:paraId="2150B142" w14:textId="77777777" w:rsidR="00162B6E" w:rsidRPr="001C11C7" w:rsidRDefault="00162B6E" w:rsidP="001C11C7">
            <w:pPr>
              <w:tabs>
                <w:tab w:val="decimal" w:pos="560"/>
              </w:tabs>
              <w:spacing w:line="276" w:lineRule="auto"/>
              <w:rPr>
                <w:rFonts w:cs="Times New Roman"/>
                <w:lang w:val="en-GB"/>
              </w:rPr>
            </w:pPr>
            <w:r w:rsidRPr="001C11C7">
              <w:rPr>
                <w:rFonts w:cs="Times New Roman"/>
                <w:lang w:val="en-GB"/>
              </w:rPr>
              <w:t>1 321</w:t>
            </w:r>
          </w:p>
        </w:tc>
        <w:tc>
          <w:tcPr>
            <w:tcW w:w="990" w:type="dxa"/>
            <w:noWrap/>
            <w:hideMark/>
          </w:tcPr>
          <w:p w14:paraId="2FACE5E1" w14:textId="77777777" w:rsidR="00162B6E" w:rsidRPr="001C11C7" w:rsidRDefault="00162B6E" w:rsidP="001C11C7">
            <w:pPr>
              <w:tabs>
                <w:tab w:val="decimal" w:pos="580"/>
              </w:tabs>
              <w:spacing w:line="276" w:lineRule="auto"/>
              <w:rPr>
                <w:rFonts w:cs="Times New Roman"/>
                <w:lang w:val="en-GB"/>
              </w:rPr>
            </w:pPr>
            <w:r w:rsidRPr="001C11C7">
              <w:rPr>
                <w:rFonts w:cs="Times New Roman"/>
                <w:lang w:val="en-GB"/>
              </w:rPr>
              <w:t>1 329</w:t>
            </w:r>
          </w:p>
        </w:tc>
      </w:tr>
      <w:tr w:rsidR="00162B6E" w:rsidRPr="001C11C7" w14:paraId="3BCBD0ED" w14:textId="77777777" w:rsidTr="00D63DC2">
        <w:trPr>
          <w:trHeight w:val="20"/>
        </w:trPr>
        <w:tc>
          <w:tcPr>
            <w:tcW w:w="1539" w:type="dxa"/>
            <w:noWrap/>
            <w:hideMark/>
          </w:tcPr>
          <w:p w14:paraId="4F036BE0" w14:textId="77777777" w:rsidR="00162B6E" w:rsidRPr="001C11C7" w:rsidRDefault="00162B6E" w:rsidP="001C11C7">
            <w:pPr>
              <w:spacing w:line="276" w:lineRule="auto"/>
              <w:rPr>
                <w:rFonts w:cs="Times New Roman"/>
                <w:b/>
                <w:lang w:val="en-GB"/>
              </w:rPr>
            </w:pPr>
            <w:r w:rsidRPr="001C11C7">
              <w:rPr>
                <w:rFonts w:cs="Times New Roman"/>
                <w:b/>
                <w:lang w:val="en-GB"/>
              </w:rPr>
              <w:t>Shkodër</w:t>
            </w:r>
          </w:p>
        </w:tc>
        <w:tc>
          <w:tcPr>
            <w:tcW w:w="900" w:type="dxa"/>
            <w:noWrap/>
            <w:hideMark/>
          </w:tcPr>
          <w:p w14:paraId="514E45B8" w14:textId="77777777" w:rsidR="00162B6E" w:rsidRPr="001C11C7" w:rsidRDefault="00162B6E" w:rsidP="001C11C7">
            <w:pPr>
              <w:tabs>
                <w:tab w:val="decimal" w:pos="520"/>
              </w:tabs>
              <w:spacing w:line="276" w:lineRule="auto"/>
              <w:rPr>
                <w:rFonts w:cs="Times New Roman"/>
                <w:lang w:val="en-GB"/>
              </w:rPr>
            </w:pPr>
            <w:r w:rsidRPr="001C11C7">
              <w:rPr>
                <w:rFonts w:cs="Times New Roman"/>
                <w:lang w:val="en-GB"/>
              </w:rPr>
              <w:t>2 289</w:t>
            </w:r>
          </w:p>
        </w:tc>
        <w:tc>
          <w:tcPr>
            <w:tcW w:w="990" w:type="dxa"/>
            <w:noWrap/>
            <w:hideMark/>
          </w:tcPr>
          <w:p w14:paraId="42D57969" w14:textId="77777777" w:rsidR="00162B6E" w:rsidRPr="001C11C7" w:rsidRDefault="00162B6E" w:rsidP="001C11C7">
            <w:pPr>
              <w:tabs>
                <w:tab w:val="decimal" w:pos="610"/>
              </w:tabs>
              <w:spacing w:line="276" w:lineRule="auto"/>
              <w:rPr>
                <w:rFonts w:cs="Times New Roman"/>
                <w:lang w:val="en-GB"/>
              </w:rPr>
            </w:pPr>
            <w:r w:rsidRPr="001C11C7">
              <w:rPr>
                <w:rFonts w:cs="Times New Roman"/>
                <w:lang w:val="en-GB"/>
              </w:rPr>
              <w:t>2 238</w:t>
            </w:r>
          </w:p>
        </w:tc>
        <w:tc>
          <w:tcPr>
            <w:tcW w:w="976" w:type="dxa"/>
            <w:noWrap/>
            <w:hideMark/>
          </w:tcPr>
          <w:p w14:paraId="129F9B9F" w14:textId="77777777" w:rsidR="00162B6E" w:rsidRPr="001C11C7" w:rsidRDefault="00162B6E" w:rsidP="001C11C7">
            <w:pPr>
              <w:tabs>
                <w:tab w:val="decimal" w:pos="520"/>
              </w:tabs>
              <w:spacing w:line="276" w:lineRule="auto"/>
              <w:rPr>
                <w:rFonts w:cs="Times New Roman"/>
                <w:lang w:val="en-GB"/>
              </w:rPr>
            </w:pPr>
            <w:r w:rsidRPr="001C11C7">
              <w:rPr>
                <w:rFonts w:cs="Times New Roman"/>
                <w:lang w:val="en-GB"/>
              </w:rPr>
              <w:t>2 158</w:t>
            </w:r>
          </w:p>
        </w:tc>
        <w:tc>
          <w:tcPr>
            <w:tcW w:w="990" w:type="dxa"/>
            <w:noWrap/>
            <w:hideMark/>
          </w:tcPr>
          <w:p w14:paraId="1021DA83" w14:textId="77777777" w:rsidR="00162B6E" w:rsidRPr="001C11C7" w:rsidRDefault="00162B6E" w:rsidP="001C11C7">
            <w:pPr>
              <w:tabs>
                <w:tab w:val="decimal" w:pos="610"/>
              </w:tabs>
              <w:spacing w:line="276" w:lineRule="auto"/>
              <w:rPr>
                <w:rFonts w:cs="Times New Roman"/>
                <w:lang w:val="en-GB"/>
              </w:rPr>
            </w:pPr>
            <w:r w:rsidRPr="001C11C7">
              <w:rPr>
                <w:rFonts w:cs="Times New Roman"/>
                <w:lang w:val="en-GB"/>
              </w:rPr>
              <w:t>2 249</w:t>
            </w:r>
          </w:p>
        </w:tc>
        <w:tc>
          <w:tcPr>
            <w:tcW w:w="990" w:type="dxa"/>
            <w:noWrap/>
            <w:hideMark/>
          </w:tcPr>
          <w:p w14:paraId="7DC88C75" w14:textId="77777777" w:rsidR="00162B6E" w:rsidRPr="001C11C7" w:rsidRDefault="00162B6E" w:rsidP="001C11C7">
            <w:pPr>
              <w:tabs>
                <w:tab w:val="decimal" w:pos="570"/>
              </w:tabs>
              <w:spacing w:line="276" w:lineRule="auto"/>
              <w:rPr>
                <w:rFonts w:cs="Times New Roman"/>
                <w:lang w:val="en-GB"/>
              </w:rPr>
            </w:pPr>
            <w:r w:rsidRPr="001C11C7">
              <w:rPr>
                <w:rFonts w:cs="Times New Roman"/>
                <w:lang w:val="en-GB"/>
              </w:rPr>
              <w:t>2 299</w:t>
            </w:r>
          </w:p>
        </w:tc>
        <w:tc>
          <w:tcPr>
            <w:tcW w:w="990" w:type="dxa"/>
            <w:noWrap/>
            <w:hideMark/>
          </w:tcPr>
          <w:p w14:paraId="11C15F8A" w14:textId="77777777" w:rsidR="00162B6E" w:rsidRPr="001C11C7" w:rsidRDefault="00162B6E" w:rsidP="001C11C7">
            <w:pPr>
              <w:tabs>
                <w:tab w:val="decimal" w:pos="570"/>
              </w:tabs>
              <w:spacing w:line="276" w:lineRule="auto"/>
              <w:rPr>
                <w:rFonts w:cs="Times New Roman"/>
                <w:lang w:val="en-GB"/>
              </w:rPr>
            </w:pPr>
            <w:r w:rsidRPr="001C11C7">
              <w:rPr>
                <w:rFonts w:cs="Times New Roman"/>
                <w:lang w:val="en-GB"/>
              </w:rPr>
              <w:t>2 275</w:t>
            </w:r>
          </w:p>
        </w:tc>
        <w:tc>
          <w:tcPr>
            <w:tcW w:w="990" w:type="dxa"/>
            <w:noWrap/>
            <w:hideMark/>
          </w:tcPr>
          <w:p w14:paraId="427AEE80" w14:textId="77777777" w:rsidR="00162B6E" w:rsidRPr="001C11C7" w:rsidRDefault="00162B6E" w:rsidP="001C11C7">
            <w:pPr>
              <w:tabs>
                <w:tab w:val="decimal" w:pos="560"/>
              </w:tabs>
              <w:spacing w:line="276" w:lineRule="auto"/>
              <w:rPr>
                <w:rFonts w:cs="Times New Roman"/>
                <w:lang w:val="en-GB"/>
              </w:rPr>
            </w:pPr>
            <w:r w:rsidRPr="001C11C7">
              <w:rPr>
                <w:rFonts w:cs="Times New Roman"/>
                <w:lang w:val="en-GB"/>
              </w:rPr>
              <w:t>2 246</w:t>
            </w:r>
          </w:p>
        </w:tc>
        <w:tc>
          <w:tcPr>
            <w:tcW w:w="990" w:type="dxa"/>
            <w:noWrap/>
            <w:hideMark/>
          </w:tcPr>
          <w:p w14:paraId="011C7547" w14:textId="77777777" w:rsidR="00162B6E" w:rsidRPr="001C11C7" w:rsidRDefault="00162B6E" w:rsidP="001C11C7">
            <w:pPr>
              <w:tabs>
                <w:tab w:val="decimal" w:pos="580"/>
              </w:tabs>
              <w:spacing w:line="276" w:lineRule="auto"/>
              <w:rPr>
                <w:rFonts w:cs="Times New Roman"/>
                <w:lang w:val="en-GB"/>
              </w:rPr>
            </w:pPr>
            <w:r w:rsidRPr="001C11C7">
              <w:rPr>
                <w:rFonts w:cs="Times New Roman"/>
                <w:lang w:val="en-GB"/>
              </w:rPr>
              <w:t>2 148</w:t>
            </w:r>
          </w:p>
        </w:tc>
      </w:tr>
      <w:tr w:rsidR="00162B6E" w:rsidRPr="001C11C7" w14:paraId="42CB1FC9" w14:textId="77777777" w:rsidTr="00D63DC2">
        <w:trPr>
          <w:trHeight w:val="20"/>
        </w:trPr>
        <w:tc>
          <w:tcPr>
            <w:tcW w:w="1539" w:type="dxa"/>
            <w:noWrap/>
            <w:hideMark/>
          </w:tcPr>
          <w:p w14:paraId="151AED6B" w14:textId="77777777" w:rsidR="00162B6E" w:rsidRPr="001C11C7" w:rsidRDefault="00162B6E" w:rsidP="001C11C7">
            <w:pPr>
              <w:spacing w:line="276" w:lineRule="auto"/>
              <w:rPr>
                <w:rFonts w:cs="Times New Roman"/>
                <w:b/>
                <w:lang w:val="en-GB"/>
              </w:rPr>
            </w:pPr>
            <w:r w:rsidRPr="001C11C7">
              <w:rPr>
                <w:rFonts w:cs="Times New Roman"/>
                <w:b/>
                <w:lang w:val="en-GB"/>
              </w:rPr>
              <w:t>Tiranë</w:t>
            </w:r>
          </w:p>
        </w:tc>
        <w:tc>
          <w:tcPr>
            <w:tcW w:w="900" w:type="dxa"/>
            <w:noWrap/>
            <w:hideMark/>
          </w:tcPr>
          <w:p w14:paraId="4512CE3B" w14:textId="77777777" w:rsidR="00162B6E" w:rsidRPr="001C11C7" w:rsidRDefault="00162B6E" w:rsidP="001C11C7">
            <w:pPr>
              <w:tabs>
                <w:tab w:val="decimal" w:pos="520"/>
              </w:tabs>
              <w:spacing w:line="276" w:lineRule="auto"/>
              <w:rPr>
                <w:rFonts w:cs="Times New Roman"/>
                <w:lang w:val="en-GB"/>
              </w:rPr>
            </w:pPr>
            <w:r w:rsidRPr="001C11C7">
              <w:rPr>
                <w:rFonts w:cs="Times New Roman"/>
                <w:lang w:val="en-GB"/>
              </w:rPr>
              <w:t>3 836</w:t>
            </w:r>
          </w:p>
        </w:tc>
        <w:tc>
          <w:tcPr>
            <w:tcW w:w="990" w:type="dxa"/>
            <w:noWrap/>
            <w:hideMark/>
          </w:tcPr>
          <w:p w14:paraId="7D7E7549" w14:textId="77777777" w:rsidR="00162B6E" w:rsidRPr="001C11C7" w:rsidRDefault="00162B6E" w:rsidP="001C11C7">
            <w:pPr>
              <w:tabs>
                <w:tab w:val="decimal" w:pos="610"/>
              </w:tabs>
              <w:spacing w:line="276" w:lineRule="auto"/>
              <w:rPr>
                <w:rFonts w:cs="Times New Roman"/>
                <w:lang w:val="en-GB"/>
              </w:rPr>
            </w:pPr>
            <w:r w:rsidRPr="001C11C7">
              <w:rPr>
                <w:rFonts w:cs="Times New Roman"/>
                <w:lang w:val="en-GB"/>
              </w:rPr>
              <w:t>3 912</w:t>
            </w:r>
          </w:p>
        </w:tc>
        <w:tc>
          <w:tcPr>
            <w:tcW w:w="976" w:type="dxa"/>
            <w:noWrap/>
            <w:hideMark/>
          </w:tcPr>
          <w:p w14:paraId="77667923" w14:textId="77777777" w:rsidR="00162B6E" w:rsidRPr="001C11C7" w:rsidRDefault="00162B6E" w:rsidP="001C11C7">
            <w:pPr>
              <w:tabs>
                <w:tab w:val="decimal" w:pos="520"/>
              </w:tabs>
              <w:spacing w:line="276" w:lineRule="auto"/>
              <w:rPr>
                <w:rFonts w:cs="Times New Roman"/>
                <w:lang w:val="en-GB"/>
              </w:rPr>
            </w:pPr>
            <w:r w:rsidRPr="001C11C7">
              <w:rPr>
                <w:rFonts w:cs="Times New Roman"/>
                <w:lang w:val="en-GB"/>
              </w:rPr>
              <w:t>3 993</w:t>
            </w:r>
          </w:p>
        </w:tc>
        <w:tc>
          <w:tcPr>
            <w:tcW w:w="990" w:type="dxa"/>
            <w:noWrap/>
            <w:hideMark/>
          </w:tcPr>
          <w:p w14:paraId="31422B3A" w14:textId="77777777" w:rsidR="00162B6E" w:rsidRPr="001C11C7" w:rsidRDefault="00162B6E" w:rsidP="001C11C7">
            <w:pPr>
              <w:tabs>
                <w:tab w:val="decimal" w:pos="610"/>
              </w:tabs>
              <w:spacing w:line="276" w:lineRule="auto"/>
              <w:rPr>
                <w:rFonts w:cs="Times New Roman"/>
                <w:lang w:val="en-GB"/>
              </w:rPr>
            </w:pPr>
            <w:r w:rsidRPr="001C11C7">
              <w:rPr>
                <w:rFonts w:cs="Times New Roman"/>
                <w:lang w:val="en-GB"/>
              </w:rPr>
              <w:t>4 106</w:t>
            </w:r>
          </w:p>
        </w:tc>
        <w:tc>
          <w:tcPr>
            <w:tcW w:w="990" w:type="dxa"/>
            <w:noWrap/>
            <w:hideMark/>
          </w:tcPr>
          <w:p w14:paraId="52811F1E" w14:textId="77777777" w:rsidR="00162B6E" w:rsidRPr="001C11C7" w:rsidRDefault="00162B6E" w:rsidP="001C11C7">
            <w:pPr>
              <w:tabs>
                <w:tab w:val="decimal" w:pos="570"/>
              </w:tabs>
              <w:spacing w:line="276" w:lineRule="auto"/>
              <w:rPr>
                <w:rFonts w:cs="Times New Roman"/>
                <w:lang w:val="en-GB"/>
              </w:rPr>
            </w:pPr>
            <w:r w:rsidRPr="001C11C7">
              <w:rPr>
                <w:rFonts w:cs="Times New Roman"/>
                <w:lang w:val="en-GB"/>
              </w:rPr>
              <w:t>4 166</w:t>
            </w:r>
          </w:p>
        </w:tc>
        <w:tc>
          <w:tcPr>
            <w:tcW w:w="990" w:type="dxa"/>
            <w:noWrap/>
            <w:hideMark/>
          </w:tcPr>
          <w:p w14:paraId="3E93B3F1" w14:textId="77777777" w:rsidR="00162B6E" w:rsidRPr="001C11C7" w:rsidRDefault="00162B6E" w:rsidP="001C11C7">
            <w:pPr>
              <w:tabs>
                <w:tab w:val="decimal" w:pos="570"/>
              </w:tabs>
              <w:spacing w:line="276" w:lineRule="auto"/>
              <w:rPr>
                <w:rFonts w:cs="Times New Roman"/>
                <w:lang w:val="en-GB"/>
              </w:rPr>
            </w:pPr>
            <w:r w:rsidRPr="001C11C7">
              <w:rPr>
                <w:rFonts w:cs="Times New Roman"/>
                <w:lang w:val="en-GB"/>
              </w:rPr>
              <w:t>4 091</w:t>
            </w:r>
          </w:p>
        </w:tc>
        <w:tc>
          <w:tcPr>
            <w:tcW w:w="990" w:type="dxa"/>
            <w:noWrap/>
            <w:hideMark/>
          </w:tcPr>
          <w:p w14:paraId="436AE98F" w14:textId="77777777" w:rsidR="00162B6E" w:rsidRPr="001C11C7" w:rsidRDefault="00162B6E" w:rsidP="001C11C7">
            <w:pPr>
              <w:tabs>
                <w:tab w:val="decimal" w:pos="560"/>
              </w:tabs>
              <w:spacing w:line="276" w:lineRule="auto"/>
              <w:rPr>
                <w:rFonts w:cs="Times New Roman"/>
                <w:lang w:val="en-GB"/>
              </w:rPr>
            </w:pPr>
            <w:r w:rsidRPr="001C11C7">
              <w:rPr>
                <w:rFonts w:cs="Times New Roman"/>
                <w:lang w:val="en-GB"/>
              </w:rPr>
              <w:t>4 178</w:t>
            </w:r>
          </w:p>
        </w:tc>
        <w:tc>
          <w:tcPr>
            <w:tcW w:w="990" w:type="dxa"/>
            <w:noWrap/>
            <w:hideMark/>
          </w:tcPr>
          <w:p w14:paraId="778EF7F3" w14:textId="77777777" w:rsidR="00162B6E" w:rsidRPr="001C11C7" w:rsidRDefault="00162B6E" w:rsidP="001C11C7">
            <w:pPr>
              <w:tabs>
                <w:tab w:val="decimal" w:pos="580"/>
              </w:tabs>
              <w:spacing w:line="276" w:lineRule="auto"/>
              <w:rPr>
                <w:rFonts w:cs="Times New Roman"/>
                <w:lang w:val="en-GB"/>
              </w:rPr>
            </w:pPr>
            <w:r w:rsidRPr="001C11C7">
              <w:rPr>
                <w:rFonts w:cs="Times New Roman"/>
                <w:lang w:val="en-GB"/>
              </w:rPr>
              <w:t>4 253</w:t>
            </w:r>
          </w:p>
        </w:tc>
      </w:tr>
      <w:tr w:rsidR="00162B6E" w:rsidRPr="001C11C7" w14:paraId="33753530" w14:textId="77777777" w:rsidTr="00D63DC2">
        <w:trPr>
          <w:trHeight w:val="20"/>
        </w:trPr>
        <w:tc>
          <w:tcPr>
            <w:tcW w:w="1539" w:type="dxa"/>
            <w:noWrap/>
            <w:hideMark/>
          </w:tcPr>
          <w:p w14:paraId="058F3B43" w14:textId="77777777" w:rsidR="00162B6E" w:rsidRPr="001C11C7" w:rsidRDefault="00162B6E" w:rsidP="001C11C7">
            <w:pPr>
              <w:spacing w:line="276" w:lineRule="auto"/>
              <w:rPr>
                <w:rFonts w:cs="Times New Roman"/>
                <w:b/>
                <w:lang w:val="en-GB"/>
              </w:rPr>
            </w:pPr>
            <w:r w:rsidRPr="001C11C7">
              <w:rPr>
                <w:rFonts w:cs="Times New Roman"/>
                <w:b/>
                <w:lang w:val="en-GB"/>
              </w:rPr>
              <w:t>Vlorë</w:t>
            </w:r>
          </w:p>
        </w:tc>
        <w:tc>
          <w:tcPr>
            <w:tcW w:w="900" w:type="dxa"/>
            <w:noWrap/>
            <w:hideMark/>
          </w:tcPr>
          <w:p w14:paraId="62E139A0" w14:textId="77777777" w:rsidR="00162B6E" w:rsidRPr="001C11C7" w:rsidRDefault="00162B6E" w:rsidP="001C11C7">
            <w:pPr>
              <w:tabs>
                <w:tab w:val="decimal" w:pos="520"/>
              </w:tabs>
              <w:spacing w:line="276" w:lineRule="auto"/>
              <w:rPr>
                <w:rFonts w:cs="Times New Roman"/>
                <w:lang w:val="en-GB"/>
              </w:rPr>
            </w:pPr>
            <w:r w:rsidRPr="001C11C7">
              <w:rPr>
                <w:rFonts w:cs="Times New Roman"/>
                <w:lang w:val="en-GB"/>
              </w:rPr>
              <w:t>1 492</w:t>
            </w:r>
          </w:p>
        </w:tc>
        <w:tc>
          <w:tcPr>
            <w:tcW w:w="990" w:type="dxa"/>
            <w:noWrap/>
            <w:hideMark/>
          </w:tcPr>
          <w:p w14:paraId="756CA97B" w14:textId="77777777" w:rsidR="00162B6E" w:rsidRPr="001C11C7" w:rsidRDefault="00162B6E" w:rsidP="001C11C7">
            <w:pPr>
              <w:tabs>
                <w:tab w:val="decimal" w:pos="610"/>
              </w:tabs>
              <w:spacing w:line="276" w:lineRule="auto"/>
              <w:rPr>
                <w:rFonts w:cs="Times New Roman"/>
                <w:lang w:val="en-GB"/>
              </w:rPr>
            </w:pPr>
            <w:r w:rsidRPr="001C11C7">
              <w:rPr>
                <w:rFonts w:cs="Times New Roman"/>
                <w:lang w:val="en-GB"/>
              </w:rPr>
              <w:t>1 432</w:t>
            </w:r>
          </w:p>
        </w:tc>
        <w:tc>
          <w:tcPr>
            <w:tcW w:w="976" w:type="dxa"/>
            <w:noWrap/>
            <w:hideMark/>
          </w:tcPr>
          <w:p w14:paraId="64AEC546" w14:textId="77777777" w:rsidR="00162B6E" w:rsidRPr="001C11C7" w:rsidRDefault="00162B6E" w:rsidP="001C11C7">
            <w:pPr>
              <w:tabs>
                <w:tab w:val="decimal" w:pos="520"/>
              </w:tabs>
              <w:spacing w:line="276" w:lineRule="auto"/>
              <w:rPr>
                <w:rFonts w:cs="Times New Roman"/>
                <w:lang w:val="en-GB"/>
              </w:rPr>
            </w:pPr>
            <w:r w:rsidRPr="001C11C7">
              <w:rPr>
                <w:rFonts w:cs="Times New Roman"/>
                <w:lang w:val="en-GB"/>
              </w:rPr>
              <w:t>1 408</w:t>
            </w:r>
          </w:p>
        </w:tc>
        <w:tc>
          <w:tcPr>
            <w:tcW w:w="990" w:type="dxa"/>
            <w:noWrap/>
            <w:hideMark/>
          </w:tcPr>
          <w:p w14:paraId="1FD2F65C" w14:textId="77777777" w:rsidR="00162B6E" w:rsidRPr="001C11C7" w:rsidRDefault="00162B6E" w:rsidP="001C11C7">
            <w:pPr>
              <w:tabs>
                <w:tab w:val="decimal" w:pos="610"/>
              </w:tabs>
              <w:spacing w:line="276" w:lineRule="auto"/>
              <w:rPr>
                <w:rFonts w:cs="Times New Roman"/>
                <w:lang w:val="en-GB"/>
              </w:rPr>
            </w:pPr>
            <w:r w:rsidRPr="001C11C7">
              <w:rPr>
                <w:rFonts w:cs="Times New Roman"/>
                <w:lang w:val="en-GB"/>
              </w:rPr>
              <w:t>1 529</w:t>
            </w:r>
          </w:p>
        </w:tc>
        <w:tc>
          <w:tcPr>
            <w:tcW w:w="990" w:type="dxa"/>
            <w:noWrap/>
            <w:hideMark/>
          </w:tcPr>
          <w:p w14:paraId="7B41D86C" w14:textId="77777777" w:rsidR="00162B6E" w:rsidRPr="001C11C7" w:rsidRDefault="00162B6E" w:rsidP="001C11C7">
            <w:pPr>
              <w:tabs>
                <w:tab w:val="decimal" w:pos="570"/>
              </w:tabs>
              <w:spacing w:line="276" w:lineRule="auto"/>
              <w:rPr>
                <w:rFonts w:cs="Times New Roman"/>
                <w:lang w:val="en-GB"/>
              </w:rPr>
            </w:pPr>
            <w:r w:rsidRPr="001C11C7">
              <w:rPr>
                <w:rFonts w:cs="Times New Roman"/>
                <w:lang w:val="en-GB"/>
              </w:rPr>
              <w:t>1 628</w:t>
            </w:r>
          </w:p>
        </w:tc>
        <w:tc>
          <w:tcPr>
            <w:tcW w:w="990" w:type="dxa"/>
            <w:noWrap/>
            <w:hideMark/>
          </w:tcPr>
          <w:p w14:paraId="28189F7F" w14:textId="77777777" w:rsidR="00162B6E" w:rsidRPr="001C11C7" w:rsidRDefault="00162B6E" w:rsidP="001C11C7">
            <w:pPr>
              <w:tabs>
                <w:tab w:val="decimal" w:pos="570"/>
              </w:tabs>
              <w:spacing w:line="276" w:lineRule="auto"/>
              <w:rPr>
                <w:rFonts w:cs="Times New Roman"/>
                <w:lang w:val="en-GB"/>
              </w:rPr>
            </w:pPr>
            <w:r w:rsidRPr="001C11C7">
              <w:rPr>
                <w:rFonts w:cs="Times New Roman"/>
                <w:lang w:val="en-GB"/>
              </w:rPr>
              <w:t>1 653</w:t>
            </w:r>
          </w:p>
        </w:tc>
        <w:tc>
          <w:tcPr>
            <w:tcW w:w="990" w:type="dxa"/>
            <w:noWrap/>
            <w:hideMark/>
          </w:tcPr>
          <w:p w14:paraId="53AB9324" w14:textId="77777777" w:rsidR="00162B6E" w:rsidRPr="001C11C7" w:rsidRDefault="00162B6E" w:rsidP="001C11C7">
            <w:pPr>
              <w:tabs>
                <w:tab w:val="decimal" w:pos="560"/>
              </w:tabs>
              <w:spacing w:line="276" w:lineRule="auto"/>
              <w:rPr>
                <w:rFonts w:cs="Times New Roman"/>
                <w:lang w:val="en-GB"/>
              </w:rPr>
            </w:pPr>
            <w:r w:rsidRPr="001C11C7">
              <w:rPr>
                <w:rFonts w:cs="Times New Roman"/>
                <w:lang w:val="en-GB"/>
              </w:rPr>
              <w:t>1 894</w:t>
            </w:r>
          </w:p>
        </w:tc>
        <w:tc>
          <w:tcPr>
            <w:tcW w:w="990" w:type="dxa"/>
            <w:noWrap/>
            <w:hideMark/>
          </w:tcPr>
          <w:p w14:paraId="7838BB45" w14:textId="77777777" w:rsidR="00162B6E" w:rsidRPr="001C11C7" w:rsidRDefault="00162B6E" w:rsidP="001C11C7">
            <w:pPr>
              <w:tabs>
                <w:tab w:val="decimal" w:pos="580"/>
              </w:tabs>
              <w:spacing w:line="276" w:lineRule="auto"/>
              <w:rPr>
                <w:rFonts w:cs="Times New Roman"/>
                <w:lang w:val="en-GB"/>
              </w:rPr>
            </w:pPr>
            <w:r w:rsidRPr="001C11C7">
              <w:rPr>
                <w:rFonts w:cs="Times New Roman"/>
                <w:lang w:val="en-GB"/>
              </w:rPr>
              <w:t>1 961</w:t>
            </w:r>
          </w:p>
        </w:tc>
      </w:tr>
      <w:tr w:rsidR="00162B6E" w:rsidRPr="001C11C7" w14:paraId="1621C39F" w14:textId="77777777" w:rsidTr="00D63DC2">
        <w:trPr>
          <w:trHeight w:val="20"/>
        </w:trPr>
        <w:tc>
          <w:tcPr>
            <w:tcW w:w="1539" w:type="dxa"/>
          </w:tcPr>
          <w:p w14:paraId="3286344D" w14:textId="7C6A79CB" w:rsidR="00162B6E" w:rsidRPr="001C11C7" w:rsidRDefault="00AA7204" w:rsidP="001C11C7">
            <w:pPr>
              <w:spacing w:line="276" w:lineRule="auto"/>
              <w:rPr>
                <w:rFonts w:cs="Times New Roman"/>
                <w:b/>
                <w:lang w:val="en-GB"/>
              </w:rPr>
            </w:pPr>
            <w:r w:rsidRPr="001C11C7">
              <w:rPr>
                <w:rFonts w:cs="Times New Roman"/>
                <w:b/>
                <w:lang w:val="en-GB"/>
              </w:rPr>
              <w:t>Shqipëri</w:t>
            </w:r>
          </w:p>
        </w:tc>
        <w:tc>
          <w:tcPr>
            <w:tcW w:w="900" w:type="dxa"/>
            <w:noWrap/>
            <w:hideMark/>
          </w:tcPr>
          <w:p w14:paraId="61913AD9" w14:textId="77777777" w:rsidR="00162B6E" w:rsidRPr="001C11C7" w:rsidRDefault="00162B6E" w:rsidP="001C11C7">
            <w:pPr>
              <w:tabs>
                <w:tab w:val="decimal" w:pos="520"/>
              </w:tabs>
              <w:spacing w:line="276" w:lineRule="auto"/>
              <w:rPr>
                <w:rFonts w:cs="Times New Roman"/>
                <w:b/>
                <w:bCs/>
                <w:lang w:val="en-GB"/>
              </w:rPr>
            </w:pPr>
            <w:r w:rsidRPr="001C11C7">
              <w:rPr>
                <w:rFonts w:cs="Times New Roman"/>
                <w:b/>
                <w:bCs/>
                <w:lang w:val="en-GB"/>
              </w:rPr>
              <w:t>24 235</w:t>
            </w:r>
          </w:p>
        </w:tc>
        <w:tc>
          <w:tcPr>
            <w:tcW w:w="990" w:type="dxa"/>
            <w:noWrap/>
            <w:hideMark/>
          </w:tcPr>
          <w:p w14:paraId="1B8B7E9C" w14:textId="77777777" w:rsidR="00162B6E" w:rsidRPr="001C11C7" w:rsidRDefault="00162B6E" w:rsidP="001C11C7">
            <w:pPr>
              <w:tabs>
                <w:tab w:val="decimal" w:pos="610"/>
              </w:tabs>
              <w:spacing w:line="276" w:lineRule="auto"/>
              <w:rPr>
                <w:rFonts w:cs="Times New Roman"/>
                <w:b/>
                <w:bCs/>
                <w:lang w:val="en-GB"/>
              </w:rPr>
            </w:pPr>
            <w:r w:rsidRPr="001C11C7">
              <w:rPr>
                <w:rFonts w:cs="Times New Roman"/>
                <w:b/>
                <w:bCs/>
                <w:lang w:val="en-GB"/>
              </w:rPr>
              <w:t>23 678</w:t>
            </w:r>
          </w:p>
        </w:tc>
        <w:tc>
          <w:tcPr>
            <w:tcW w:w="976" w:type="dxa"/>
            <w:noWrap/>
            <w:hideMark/>
          </w:tcPr>
          <w:p w14:paraId="5184F01A" w14:textId="77777777" w:rsidR="00162B6E" w:rsidRPr="001C11C7" w:rsidRDefault="00162B6E" w:rsidP="001C11C7">
            <w:pPr>
              <w:tabs>
                <w:tab w:val="decimal" w:pos="520"/>
              </w:tabs>
              <w:spacing w:line="276" w:lineRule="auto"/>
              <w:rPr>
                <w:rFonts w:cs="Times New Roman"/>
                <w:b/>
                <w:bCs/>
                <w:lang w:val="en-GB"/>
              </w:rPr>
            </w:pPr>
            <w:r w:rsidRPr="001C11C7">
              <w:rPr>
                <w:rFonts w:cs="Times New Roman"/>
                <w:b/>
                <w:bCs/>
                <w:lang w:val="en-GB"/>
              </w:rPr>
              <w:t>23 782</w:t>
            </w:r>
          </w:p>
        </w:tc>
        <w:tc>
          <w:tcPr>
            <w:tcW w:w="990" w:type="dxa"/>
            <w:noWrap/>
            <w:hideMark/>
          </w:tcPr>
          <w:p w14:paraId="73FBEF95" w14:textId="77777777" w:rsidR="00162B6E" w:rsidRPr="001C11C7" w:rsidRDefault="00162B6E" w:rsidP="001C11C7">
            <w:pPr>
              <w:tabs>
                <w:tab w:val="decimal" w:pos="610"/>
              </w:tabs>
              <w:spacing w:line="276" w:lineRule="auto"/>
              <w:rPr>
                <w:rFonts w:cs="Times New Roman"/>
                <w:b/>
                <w:bCs/>
                <w:lang w:val="en-GB"/>
              </w:rPr>
            </w:pPr>
            <w:r w:rsidRPr="001C11C7">
              <w:rPr>
                <w:rFonts w:cs="Times New Roman"/>
                <w:b/>
                <w:bCs/>
                <w:lang w:val="en-GB"/>
              </w:rPr>
              <w:t>25 559</w:t>
            </w:r>
          </w:p>
        </w:tc>
        <w:tc>
          <w:tcPr>
            <w:tcW w:w="990" w:type="dxa"/>
            <w:noWrap/>
            <w:hideMark/>
          </w:tcPr>
          <w:p w14:paraId="232314AD" w14:textId="77777777" w:rsidR="00162B6E" w:rsidRPr="001C11C7" w:rsidRDefault="00162B6E" w:rsidP="001C11C7">
            <w:pPr>
              <w:tabs>
                <w:tab w:val="decimal" w:pos="570"/>
              </w:tabs>
              <w:spacing w:line="276" w:lineRule="auto"/>
              <w:rPr>
                <w:rFonts w:cs="Times New Roman"/>
                <w:b/>
                <w:bCs/>
                <w:lang w:val="en-GB"/>
              </w:rPr>
            </w:pPr>
            <w:r w:rsidRPr="001C11C7">
              <w:rPr>
                <w:rFonts w:cs="Times New Roman"/>
                <w:b/>
                <w:bCs/>
                <w:lang w:val="en-GB"/>
              </w:rPr>
              <w:t>25 515</w:t>
            </w:r>
          </w:p>
        </w:tc>
        <w:tc>
          <w:tcPr>
            <w:tcW w:w="990" w:type="dxa"/>
            <w:noWrap/>
            <w:hideMark/>
          </w:tcPr>
          <w:p w14:paraId="13DCF9E8" w14:textId="77777777" w:rsidR="00162B6E" w:rsidRPr="001C11C7" w:rsidRDefault="00162B6E" w:rsidP="001C11C7">
            <w:pPr>
              <w:tabs>
                <w:tab w:val="decimal" w:pos="570"/>
              </w:tabs>
              <w:spacing w:line="276" w:lineRule="auto"/>
              <w:rPr>
                <w:rFonts w:cs="Times New Roman"/>
                <w:b/>
                <w:bCs/>
                <w:lang w:val="en-GB"/>
              </w:rPr>
            </w:pPr>
            <w:r w:rsidRPr="001C11C7">
              <w:rPr>
                <w:rFonts w:cs="Times New Roman"/>
                <w:b/>
                <w:bCs/>
                <w:lang w:val="en-GB"/>
              </w:rPr>
              <w:t>25 854</w:t>
            </w:r>
          </w:p>
        </w:tc>
        <w:tc>
          <w:tcPr>
            <w:tcW w:w="990" w:type="dxa"/>
            <w:noWrap/>
            <w:hideMark/>
          </w:tcPr>
          <w:p w14:paraId="1F6BF095" w14:textId="77777777" w:rsidR="00162B6E" w:rsidRPr="001C11C7" w:rsidRDefault="00162B6E" w:rsidP="001C11C7">
            <w:pPr>
              <w:tabs>
                <w:tab w:val="decimal" w:pos="560"/>
              </w:tabs>
              <w:spacing w:line="276" w:lineRule="auto"/>
              <w:rPr>
                <w:rFonts w:cs="Times New Roman"/>
                <w:b/>
                <w:bCs/>
                <w:lang w:val="en-GB"/>
              </w:rPr>
            </w:pPr>
            <w:r w:rsidRPr="001C11C7">
              <w:rPr>
                <w:rFonts w:cs="Times New Roman"/>
                <w:b/>
                <w:bCs/>
                <w:lang w:val="en-GB"/>
              </w:rPr>
              <w:t>27 458</w:t>
            </w:r>
          </w:p>
        </w:tc>
        <w:tc>
          <w:tcPr>
            <w:tcW w:w="990" w:type="dxa"/>
            <w:noWrap/>
            <w:hideMark/>
          </w:tcPr>
          <w:p w14:paraId="0AF9398E" w14:textId="77777777" w:rsidR="00162B6E" w:rsidRPr="001C11C7" w:rsidRDefault="00162B6E" w:rsidP="001C11C7">
            <w:pPr>
              <w:tabs>
                <w:tab w:val="decimal" w:pos="580"/>
              </w:tabs>
              <w:spacing w:line="276" w:lineRule="auto"/>
              <w:rPr>
                <w:rFonts w:cs="Times New Roman"/>
                <w:b/>
                <w:bCs/>
                <w:lang w:val="en-GB"/>
              </w:rPr>
            </w:pPr>
            <w:r w:rsidRPr="001C11C7">
              <w:rPr>
                <w:rFonts w:cs="Times New Roman"/>
                <w:b/>
                <w:bCs/>
                <w:lang w:val="en-GB"/>
              </w:rPr>
              <w:t>28 704</w:t>
            </w:r>
          </w:p>
        </w:tc>
      </w:tr>
    </w:tbl>
    <w:p w14:paraId="285A65BB" w14:textId="44DE92A2" w:rsidR="00FA1D01" w:rsidRPr="001C11C7" w:rsidRDefault="00AA7204" w:rsidP="001C11C7">
      <w:pPr>
        <w:spacing w:after="0" w:line="276" w:lineRule="auto"/>
        <w:rPr>
          <w:rFonts w:cs="Times New Roman"/>
          <w:bCs/>
          <w:sz w:val="20"/>
          <w:szCs w:val="20"/>
          <w:lang w:val="en-GB"/>
        </w:rPr>
      </w:pPr>
      <w:r w:rsidRPr="001C11C7">
        <w:rPr>
          <w:rFonts w:cs="Times New Roman"/>
          <w:b/>
          <w:sz w:val="20"/>
          <w:szCs w:val="20"/>
          <w:lang w:val="en-GB"/>
        </w:rPr>
        <w:t>Burimi</w:t>
      </w:r>
      <w:r w:rsidR="00FA1D01" w:rsidRPr="001C11C7">
        <w:rPr>
          <w:rFonts w:cs="Times New Roman"/>
          <w:b/>
          <w:sz w:val="20"/>
          <w:szCs w:val="20"/>
          <w:lang w:val="en-GB"/>
        </w:rPr>
        <w:t>:</w:t>
      </w:r>
      <w:r w:rsidR="00FA1D01" w:rsidRPr="001C11C7">
        <w:rPr>
          <w:rFonts w:cs="Times New Roman"/>
          <w:bCs/>
          <w:sz w:val="20"/>
          <w:szCs w:val="20"/>
          <w:lang w:val="en-GB"/>
        </w:rPr>
        <w:t xml:space="preserve"> INSTAT</w:t>
      </w:r>
    </w:p>
    <w:p w14:paraId="2EFD8EE7" w14:textId="77777777" w:rsidR="000B774C" w:rsidRPr="001C11C7" w:rsidRDefault="000B774C" w:rsidP="001C11C7">
      <w:pPr>
        <w:pStyle w:val="ListParagraph"/>
        <w:spacing w:after="0" w:line="276" w:lineRule="auto"/>
        <w:ind w:left="0"/>
        <w:contextualSpacing w:val="0"/>
        <w:rPr>
          <w:rFonts w:ascii="Times New Roman" w:hAnsi="Times New Roman" w:cs="Times New Roman"/>
          <w:sz w:val="24"/>
          <w:szCs w:val="24"/>
          <w:lang w:val="en-GB"/>
        </w:rPr>
      </w:pPr>
    </w:p>
    <w:p w14:paraId="505FF0D6" w14:textId="77777777" w:rsidR="008A6618" w:rsidRPr="001C11C7" w:rsidRDefault="008A6618" w:rsidP="001C11C7">
      <w:pPr>
        <w:pStyle w:val="ListParagraph"/>
        <w:spacing w:after="0" w:line="276" w:lineRule="auto"/>
        <w:ind w:left="0"/>
        <w:contextualSpacing w:val="0"/>
        <w:rPr>
          <w:rFonts w:ascii="Times New Roman" w:hAnsi="Times New Roman" w:cs="Times New Roman"/>
          <w:sz w:val="24"/>
          <w:szCs w:val="24"/>
          <w:lang w:val="en-GB"/>
        </w:rPr>
      </w:pPr>
    </w:p>
    <w:p w14:paraId="0BA70F12" w14:textId="341C55A3" w:rsidR="000B774C" w:rsidRPr="001C11C7" w:rsidRDefault="000B774C" w:rsidP="001C11C7">
      <w:pPr>
        <w:keepNext/>
        <w:spacing w:after="0" w:line="276" w:lineRule="auto"/>
        <w:rPr>
          <w:rFonts w:cs="Times New Roman"/>
          <w:szCs w:val="24"/>
          <w:lang w:val="en-GB"/>
        </w:rPr>
      </w:pPr>
      <w:r w:rsidRPr="001C11C7">
        <w:rPr>
          <w:rFonts w:cs="Times New Roman"/>
          <w:b/>
          <w:bCs/>
          <w:szCs w:val="24"/>
          <w:lang w:val="en-GB"/>
        </w:rPr>
        <w:t>Tab</w:t>
      </w:r>
      <w:r w:rsidR="00AA7204" w:rsidRPr="001C11C7">
        <w:rPr>
          <w:rFonts w:cs="Times New Roman"/>
          <w:b/>
          <w:bCs/>
          <w:szCs w:val="24"/>
          <w:lang w:val="en-GB"/>
        </w:rPr>
        <w:t>e</w:t>
      </w:r>
      <w:r w:rsidRPr="001C11C7">
        <w:rPr>
          <w:rFonts w:cs="Times New Roman"/>
          <w:b/>
          <w:bCs/>
          <w:szCs w:val="24"/>
          <w:lang w:val="en-GB"/>
        </w:rPr>
        <w:t>l</w:t>
      </w:r>
      <w:r w:rsidR="00AA7204" w:rsidRPr="001C11C7">
        <w:rPr>
          <w:rFonts w:cs="Times New Roman"/>
          <w:b/>
          <w:bCs/>
          <w:szCs w:val="24"/>
          <w:lang w:val="en-GB"/>
        </w:rPr>
        <w:t>a</w:t>
      </w:r>
      <w:r w:rsidRPr="001C11C7">
        <w:rPr>
          <w:rFonts w:cs="Times New Roman"/>
          <w:b/>
          <w:bCs/>
          <w:szCs w:val="24"/>
          <w:lang w:val="en-GB"/>
        </w:rPr>
        <w:t xml:space="preserve"> </w:t>
      </w:r>
      <w:r w:rsidR="0074516C" w:rsidRPr="001C11C7">
        <w:rPr>
          <w:rFonts w:cs="Times New Roman"/>
          <w:b/>
          <w:bCs/>
          <w:szCs w:val="24"/>
          <w:lang w:val="en-GB"/>
        </w:rPr>
        <w:t>7</w:t>
      </w:r>
      <w:r w:rsidRPr="001C11C7">
        <w:rPr>
          <w:rFonts w:cs="Times New Roman"/>
          <w:b/>
          <w:bCs/>
          <w:szCs w:val="24"/>
          <w:lang w:val="en-GB"/>
        </w:rPr>
        <w:t>:</w:t>
      </w:r>
      <w:r w:rsidRPr="001C11C7">
        <w:rPr>
          <w:rFonts w:cs="Times New Roman"/>
          <w:szCs w:val="24"/>
          <w:lang w:val="en-GB"/>
        </w:rPr>
        <w:t xml:space="preserve"> </w:t>
      </w:r>
      <w:r w:rsidR="00AA7204" w:rsidRPr="001C11C7">
        <w:rPr>
          <w:rFonts w:cs="Times New Roman"/>
          <w:szCs w:val="24"/>
          <w:lang w:val="en-GB"/>
        </w:rPr>
        <w:t xml:space="preserve">Zonë e kultivuar me bimë mjekësore dhe etero-vajore </w:t>
      </w:r>
      <w:r w:rsidR="00162B6E" w:rsidRPr="001C11C7">
        <w:rPr>
          <w:rFonts w:cs="Times New Roman"/>
          <w:szCs w:val="24"/>
          <w:lang w:val="en-GB"/>
        </w:rPr>
        <w:t>(</w:t>
      </w:r>
      <w:r w:rsidR="004E3FE7" w:rsidRPr="001C11C7">
        <w:rPr>
          <w:rFonts w:cs="Times New Roman"/>
          <w:szCs w:val="24"/>
          <w:lang w:val="en-GB"/>
        </w:rPr>
        <w:t xml:space="preserve">000 </w:t>
      </w:r>
      <w:r w:rsidR="00162B6E" w:rsidRPr="001C11C7">
        <w:rPr>
          <w:rFonts w:cs="Times New Roman"/>
          <w:szCs w:val="24"/>
          <w:lang w:val="en-GB"/>
        </w:rPr>
        <w:t>he</w:t>
      </w:r>
      <w:r w:rsidR="00AA7204" w:rsidRPr="001C11C7">
        <w:rPr>
          <w:rFonts w:cs="Times New Roman"/>
          <w:szCs w:val="24"/>
          <w:lang w:val="en-GB"/>
        </w:rPr>
        <w:t>k</w:t>
      </w:r>
      <w:r w:rsidR="00162B6E" w:rsidRPr="001C11C7">
        <w:rPr>
          <w:rFonts w:cs="Times New Roman"/>
          <w:szCs w:val="24"/>
          <w:lang w:val="en-GB"/>
        </w:rPr>
        <w:t>tar</w:t>
      </w:r>
      <w:r w:rsidR="00AA7204" w:rsidRPr="001C11C7">
        <w:rPr>
          <w:rFonts w:cs="Times New Roman"/>
          <w:szCs w:val="24"/>
          <w:lang w:val="en-GB"/>
        </w:rPr>
        <w:t>ë</w:t>
      </w:r>
      <w:r w:rsidR="00162B6E" w:rsidRPr="001C11C7">
        <w:rPr>
          <w:rFonts w:cs="Times New Roman"/>
          <w:szCs w:val="24"/>
          <w:lang w:val="en-GB"/>
        </w:rPr>
        <w:t>?)</w:t>
      </w:r>
    </w:p>
    <w:tbl>
      <w:tblPr>
        <w:tblStyle w:val="TableGrid"/>
        <w:tblW w:w="9381" w:type="dxa"/>
        <w:tblLook w:val="04A0" w:firstRow="1" w:lastRow="0" w:firstColumn="1" w:lastColumn="0" w:noHBand="0" w:noVBand="1"/>
      </w:tblPr>
      <w:tblGrid>
        <w:gridCol w:w="2605"/>
        <w:gridCol w:w="810"/>
        <w:gridCol w:w="812"/>
        <w:gridCol w:w="990"/>
        <w:gridCol w:w="900"/>
        <w:gridCol w:w="1104"/>
        <w:gridCol w:w="990"/>
        <w:gridCol w:w="1170"/>
      </w:tblGrid>
      <w:tr w:rsidR="00162B6E" w:rsidRPr="001C11C7" w14:paraId="3EDBE109" w14:textId="77777777" w:rsidTr="00162B6E">
        <w:tc>
          <w:tcPr>
            <w:tcW w:w="2605" w:type="dxa"/>
            <w:shd w:val="clear" w:color="auto" w:fill="D9D9D9" w:themeFill="background1" w:themeFillShade="D9"/>
            <w:hideMark/>
          </w:tcPr>
          <w:p w14:paraId="22F9EA66" w14:textId="498EF961" w:rsidR="00162B6E" w:rsidRPr="001C11C7" w:rsidRDefault="00AA7204" w:rsidP="001C11C7">
            <w:pPr>
              <w:spacing w:line="276" w:lineRule="auto"/>
              <w:jc w:val="center"/>
              <w:rPr>
                <w:rFonts w:cs="Times New Roman"/>
                <w:b/>
                <w:lang w:val="en-GB"/>
              </w:rPr>
            </w:pPr>
            <w:r w:rsidRPr="001C11C7">
              <w:rPr>
                <w:rFonts w:cs="Times New Roman"/>
                <w:b/>
                <w:lang w:val="en-GB"/>
              </w:rPr>
              <w:t>Emri</w:t>
            </w:r>
          </w:p>
        </w:tc>
        <w:tc>
          <w:tcPr>
            <w:tcW w:w="810" w:type="dxa"/>
            <w:shd w:val="clear" w:color="auto" w:fill="D9D9D9" w:themeFill="background1" w:themeFillShade="D9"/>
            <w:hideMark/>
          </w:tcPr>
          <w:p w14:paraId="68A2221F" w14:textId="77777777" w:rsidR="00162B6E" w:rsidRPr="001C11C7" w:rsidRDefault="00162B6E" w:rsidP="001C11C7">
            <w:pPr>
              <w:spacing w:line="276" w:lineRule="auto"/>
              <w:jc w:val="center"/>
              <w:rPr>
                <w:rFonts w:cs="Times New Roman"/>
                <w:b/>
                <w:lang w:val="en-GB"/>
              </w:rPr>
            </w:pPr>
            <w:r w:rsidRPr="001C11C7">
              <w:rPr>
                <w:rFonts w:cs="Times New Roman"/>
                <w:b/>
                <w:lang w:val="en-GB"/>
              </w:rPr>
              <w:t>2014</w:t>
            </w:r>
          </w:p>
        </w:tc>
        <w:tc>
          <w:tcPr>
            <w:tcW w:w="812" w:type="dxa"/>
            <w:shd w:val="clear" w:color="auto" w:fill="D9D9D9" w:themeFill="background1" w:themeFillShade="D9"/>
            <w:hideMark/>
          </w:tcPr>
          <w:p w14:paraId="2F03DBA6" w14:textId="77777777" w:rsidR="00162B6E" w:rsidRPr="001C11C7" w:rsidRDefault="00162B6E" w:rsidP="001C11C7">
            <w:pPr>
              <w:spacing w:line="276" w:lineRule="auto"/>
              <w:jc w:val="center"/>
              <w:rPr>
                <w:rFonts w:cs="Times New Roman"/>
                <w:b/>
                <w:lang w:val="en-GB"/>
              </w:rPr>
            </w:pPr>
            <w:r w:rsidRPr="001C11C7">
              <w:rPr>
                <w:rFonts w:cs="Times New Roman"/>
                <w:b/>
                <w:lang w:val="en-GB"/>
              </w:rPr>
              <w:t>2015</w:t>
            </w:r>
          </w:p>
        </w:tc>
        <w:tc>
          <w:tcPr>
            <w:tcW w:w="990" w:type="dxa"/>
            <w:shd w:val="clear" w:color="auto" w:fill="D9D9D9" w:themeFill="background1" w:themeFillShade="D9"/>
            <w:hideMark/>
          </w:tcPr>
          <w:p w14:paraId="420E47B8" w14:textId="77777777" w:rsidR="00162B6E" w:rsidRPr="001C11C7" w:rsidRDefault="00162B6E" w:rsidP="001C11C7">
            <w:pPr>
              <w:spacing w:line="276" w:lineRule="auto"/>
              <w:jc w:val="center"/>
              <w:rPr>
                <w:rFonts w:cs="Times New Roman"/>
                <w:b/>
                <w:lang w:val="en-GB"/>
              </w:rPr>
            </w:pPr>
            <w:r w:rsidRPr="001C11C7">
              <w:rPr>
                <w:rFonts w:cs="Times New Roman"/>
                <w:b/>
                <w:lang w:val="en-GB"/>
              </w:rPr>
              <w:t>2016</w:t>
            </w:r>
          </w:p>
        </w:tc>
        <w:tc>
          <w:tcPr>
            <w:tcW w:w="900" w:type="dxa"/>
            <w:shd w:val="clear" w:color="auto" w:fill="D9D9D9" w:themeFill="background1" w:themeFillShade="D9"/>
            <w:hideMark/>
          </w:tcPr>
          <w:p w14:paraId="38E24492" w14:textId="77777777" w:rsidR="00162B6E" w:rsidRPr="001C11C7" w:rsidRDefault="00162B6E" w:rsidP="001C11C7">
            <w:pPr>
              <w:spacing w:line="276" w:lineRule="auto"/>
              <w:jc w:val="center"/>
              <w:rPr>
                <w:rFonts w:cs="Times New Roman"/>
                <w:b/>
                <w:lang w:val="en-GB"/>
              </w:rPr>
            </w:pPr>
            <w:r w:rsidRPr="001C11C7">
              <w:rPr>
                <w:rFonts w:cs="Times New Roman"/>
                <w:b/>
                <w:lang w:val="en-GB"/>
              </w:rPr>
              <w:t>2017</w:t>
            </w:r>
          </w:p>
        </w:tc>
        <w:tc>
          <w:tcPr>
            <w:tcW w:w="1104" w:type="dxa"/>
            <w:shd w:val="clear" w:color="auto" w:fill="D9D9D9" w:themeFill="background1" w:themeFillShade="D9"/>
            <w:hideMark/>
          </w:tcPr>
          <w:p w14:paraId="5B6D7000" w14:textId="77777777" w:rsidR="00162B6E" w:rsidRPr="001C11C7" w:rsidRDefault="00162B6E" w:rsidP="001C11C7">
            <w:pPr>
              <w:spacing w:line="276" w:lineRule="auto"/>
              <w:jc w:val="center"/>
              <w:rPr>
                <w:rFonts w:cs="Times New Roman"/>
                <w:b/>
                <w:lang w:val="en-GB"/>
              </w:rPr>
            </w:pPr>
            <w:r w:rsidRPr="001C11C7">
              <w:rPr>
                <w:rFonts w:cs="Times New Roman"/>
                <w:b/>
                <w:lang w:val="en-GB"/>
              </w:rPr>
              <w:t>2018</w:t>
            </w:r>
          </w:p>
        </w:tc>
        <w:tc>
          <w:tcPr>
            <w:tcW w:w="990" w:type="dxa"/>
            <w:shd w:val="clear" w:color="auto" w:fill="D9D9D9" w:themeFill="background1" w:themeFillShade="D9"/>
            <w:hideMark/>
          </w:tcPr>
          <w:p w14:paraId="106E9D79" w14:textId="77777777" w:rsidR="00162B6E" w:rsidRPr="001C11C7" w:rsidRDefault="00162B6E" w:rsidP="001C11C7">
            <w:pPr>
              <w:spacing w:line="276" w:lineRule="auto"/>
              <w:jc w:val="center"/>
              <w:rPr>
                <w:rFonts w:cs="Times New Roman"/>
                <w:b/>
                <w:lang w:val="en-GB"/>
              </w:rPr>
            </w:pPr>
            <w:r w:rsidRPr="001C11C7">
              <w:rPr>
                <w:rFonts w:cs="Times New Roman"/>
                <w:b/>
                <w:lang w:val="en-GB"/>
              </w:rPr>
              <w:t>2019</w:t>
            </w:r>
          </w:p>
        </w:tc>
        <w:tc>
          <w:tcPr>
            <w:tcW w:w="1170" w:type="dxa"/>
            <w:shd w:val="clear" w:color="auto" w:fill="D9D9D9" w:themeFill="background1" w:themeFillShade="D9"/>
            <w:hideMark/>
          </w:tcPr>
          <w:p w14:paraId="7E9BECE4" w14:textId="77777777" w:rsidR="00162B6E" w:rsidRPr="001C11C7" w:rsidRDefault="00162B6E" w:rsidP="001C11C7">
            <w:pPr>
              <w:spacing w:line="276" w:lineRule="auto"/>
              <w:jc w:val="center"/>
              <w:rPr>
                <w:rFonts w:cs="Times New Roman"/>
                <w:b/>
                <w:lang w:val="en-GB"/>
              </w:rPr>
            </w:pPr>
            <w:r w:rsidRPr="001C11C7">
              <w:rPr>
                <w:rFonts w:cs="Times New Roman"/>
                <w:b/>
                <w:lang w:val="en-GB"/>
              </w:rPr>
              <w:t>2020</w:t>
            </w:r>
          </w:p>
        </w:tc>
      </w:tr>
      <w:tr w:rsidR="00162B6E" w:rsidRPr="001C11C7" w14:paraId="073BEF31" w14:textId="77777777" w:rsidTr="00162B6E">
        <w:tc>
          <w:tcPr>
            <w:tcW w:w="2605" w:type="dxa"/>
            <w:noWrap/>
            <w:hideMark/>
          </w:tcPr>
          <w:p w14:paraId="1454FA01" w14:textId="4675DB9A" w:rsidR="00162B6E" w:rsidRPr="001C11C7" w:rsidRDefault="00AA7204" w:rsidP="001C11C7">
            <w:pPr>
              <w:spacing w:line="276" w:lineRule="auto"/>
              <w:rPr>
                <w:rFonts w:cs="Times New Roman"/>
                <w:b/>
                <w:lang w:val="en-GB"/>
              </w:rPr>
            </w:pPr>
            <w:r w:rsidRPr="001C11C7">
              <w:rPr>
                <w:rFonts w:cs="Times New Roman"/>
                <w:b/>
                <w:lang w:val="en-GB"/>
              </w:rPr>
              <w:t>Bimë/erëza mjekësore</w:t>
            </w:r>
          </w:p>
        </w:tc>
        <w:tc>
          <w:tcPr>
            <w:tcW w:w="810" w:type="dxa"/>
            <w:noWrap/>
            <w:hideMark/>
          </w:tcPr>
          <w:p w14:paraId="1B07A2C6" w14:textId="77777777" w:rsidR="00162B6E" w:rsidRPr="001C11C7" w:rsidRDefault="00162B6E" w:rsidP="001C11C7">
            <w:pPr>
              <w:spacing w:line="276" w:lineRule="auto"/>
              <w:jc w:val="center"/>
              <w:rPr>
                <w:rFonts w:cs="Times New Roman"/>
                <w:lang w:val="en-GB"/>
              </w:rPr>
            </w:pPr>
            <w:r w:rsidRPr="001C11C7">
              <w:rPr>
                <w:rFonts w:cs="Times New Roman"/>
                <w:lang w:val="en-GB"/>
              </w:rPr>
              <w:t>5.0</w:t>
            </w:r>
          </w:p>
        </w:tc>
        <w:tc>
          <w:tcPr>
            <w:tcW w:w="812" w:type="dxa"/>
            <w:noWrap/>
            <w:hideMark/>
          </w:tcPr>
          <w:p w14:paraId="0EFC586E" w14:textId="77777777" w:rsidR="00162B6E" w:rsidRPr="001C11C7" w:rsidRDefault="00162B6E" w:rsidP="001C11C7">
            <w:pPr>
              <w:spacing w:line="276" w:lineRule="auto"/>
              <w:jc w:val="center"/>
              <w:rPr>
                <w:rFonts w:cs="Times New Roman"/>
                <w:lang w:val="en-GB"/>
              </w:rPr>
            </w:pPr>
            <w:r w:rsidRPr="001C11C7">
              <w:rPr>
                <w:rFonts w:cs="Times New Roman"/>
                <w:lang w:val="en-GB"/>
              </w:rPr>
              <w:t>5.0</w:t>
            </w:r>
          </w:p>
        </w:tc>
        <w:tc>
          <w:tcPr>
            <w:tcW w:w="990" w:type="dxa"/>
            <w:noWrap/>
            <w:hideMark/>
          </w:tcPr>
          <w:p w14:paraId="01D926EB" w14:textId="77777777" w:rsidR="00162B6E" w:rsidRPr="001C11C7" w:rsidRDefault="00162B6E" w:rsidP="001C11C7">
            <w:pPr>
              <w:spacing w:line="276" w:lineRule="auto"/>
              <w:jc w:val="center"/>
              <w:rPr>
                <w:rFonts w:cs="Times New Roman"/>
                <w:lang w:val="en-GB"/>
              </w:rPr>
            </w:pPr>
            <w:r w:rsidRPr="001C11C7">
              <w:rPr>
                <w:rFonts w:cs="Times New Roman"/>
                <w:lang w:val="en-GB"/>
              </w:rPr>
              <w:t>5.0</w:t>
            </w:r>
          </w:p>
        </w:tc>
        <w:tc>
          <w:tcPr>
            <w:tcW w:w="900" w:type="dxa"/>
            <w:noWrap/>
            <w:hideMark/>
          </w:tcPr>
          <w:p w14:paraId="02B6A645" w14:textId="77777777" w:rsidR="00162B6E" w:rsidRPr="001C11C7" w:rsidRDefault="00162B6E" w:rsidP="001C11C7">
            <w:pPr>
              <w:spacing w:line="276" w:lineRule="auto"/>
              <w:jc w:val="center"/>
              <w:rPr>
                <w:rFonts w:cs="Times New Roman"/>
                <w:lang w:val="en-GB"/>
              </w:rPr>
            </w:pPr>
            <w:r w:rsidRPr="001C11C7">
              <w:rPr>
                <w:rFonts w:cs="Times New Roman"/>
                <w:lang w:val="en-GB"/>
              </w:rPr>
              <w:t>5.4</w:t>
            </w:r>
          </w:p>
        </w:tc>
        <w:tc>
          <w:tcPr>
            <w:tcW w:w="1104" w:type="dxa"/>
            <w:noWrap/>
            <w:hideMark/>
          </w:tcPr>
          <w:p w14:paraId="34154E95" w14:textId="77777777" w:rsidR="00162B6E" w:rsidRPr="001C11C7" w:rsidRDefault="00162B6E" w:rsidP="001C11C7">
            <w:pPr>
              <w:spacing w:line="276" w:lineRule="auto"/>
              <w:jc w:val="center"/>
              <w:rPr>
                <w:rFonts w:cs="Times New Roman"/>
                <w:lang w:val="en-GB"/>
              </w:rPr>
            </w:pPr>
            <w:r w:rsidRPr="001C11C7">
              <w:rPr>
                <w:rFonts w:cs="Times New Roman"/>
                <w:lang w:val="en-GB"/>
              </w:rPr>
              <w:t>5.6</w:t>
            </w:r>
          </w:p>
        </w:tc>
        <w:tc>
          <w:tcPr>
            <w:tcW w:w="990" w:type="dxa"/>
            <w:noWrap/>
            <w:hideMark/>
          </w:tcPr>
          <w:p w14:paraId="3074665E" w14:textId="77777777" w:rsidR="00162B6E" w:rsidRPr="001C11C7" w:rsidRDefault="00162B6E" w:rsidP="001C11C7">
            <w:pPr>
              <w:spacing w:line="276" w:lineRule="auto"/>
              <w:jc w:val="center"/>
              <w:rPr>
                <w:rFonts w:cs="Times New Roman"/>
                <w:lang w:val="en-GB"/>
              </w:rPr>
            </w:pPr>
            <w:r w:rsidRPr="001C11C7">
              <w:rPr>
                <w:rFonts w:cs="Times New Roman"/>
                <w:lang w:val="en-GB"/>
              </w:rPr>
              <w:t>5.6</w:t>
            </w:r>
          </w:p>
        </w:tc>
        <w:tc>
          <w:tcPr>
            <w:tcW w:w="1170" w:type="dxa"/>
            <w:noWrap/>
            <w:hideMark/>
          </w:tcPr>
          <w:p w14:paraId="7C87F7D7" w14:textId="77777777" w:rsidR="00162B6E" w:rsidRPr="001C11C7" w:rsidRDefault="00162B6E" w:rsidP="001C11C7">
            <w:pPr>
              <w:spacing w:line="276" w:lineRule="auto"/>
              <w:jc w:val="center"/>
              <w:rPr>
                <w:rFonts w:cs="Times New Roman"/>
                <w:lang w:val="en-GB"/>
              </w:rPr>
            </w:pPr>
            <w:r w:rsidRPr="001C11C7">
              <w:rPr>
                <w:rFonts w:cs="Times New Roman"/>
                <w:lang w:val="en-GB"/>
              </w:rPr>
              <w:t>6.3</w:t>
            </w:r>
          </w:p>
        </w:tc>
      </w:tr>
    </w:tbl>
    <w:p w14:paraId="592678FD" w14:textId="0416BEDD" w:rsidR="008A6618" w:rsidRDefault="00AA7204" w:rsidP="001C11C7">
      <w:pPr>
        <w:spacing w:after="0" w:line="276" w:lineRule="auto"/>
        <w:rPr>
          <w:rFonts w:cs="Times New Roman"/>
          <w:bCs/>
          <w:sz w:val="20"/>
          <w:szCs w:val="20"/>
          <w:lang w:val="en-GB"/>
        </w:rPr>
      </w:pPr>
      <w:r w:rsidRPr="001C11C7">
        <w:rPr>
          <w:rFonts w:cs="Times New Roman"/>
          <w:b/>
          <w:sz w:val="20"/>
          <w:szCs w:val="20"/>
          <w:lang w:val="en-GB"/>
        </w:rPr>
        <w:t>Burimi</w:t>
      </w:r>
      <w:r w:rsidR="000B774C" w:rsidRPr="001C11C7">
        <w:rPr>
          <w:rFonts w:cs="Times New Roman"/>
          <w:b/>
          <w:sz w:val="20"/>
          <w:szCs w:val="20"/>
          <w:lang w:val="en-GB"/>
        </w:rPr>
        <w:t xml:space="preserve">: </w:t>
      </w:r>
      <w:r w:rsidR="000B774C" w:rsidRPr="001C11C7">
        <w:rPr>
          <w:rFonts w:cs="Times New Roman"/>
          <w:bCs/>
          <w:sz w:val="20"/>
          <w:szCs w:val="20"/>
          <w:lang w:val="en-GB"/>
        </w:rPr>
        <w:t>INSTAT</w:t>
      </w:r>
    </w:p>
    <w:p w14:paraId="77A4E3AC" w14:textId="77777777" w:rsidR="003B7250" w:rsidRPr="001C11C7" w:rsidRDefault="003B7250" w:rsidP="001C11C7">
      <w:pPr>
        <w:spacing w:after="0" w:line="276" w:lineRule="auto"/>
        <w:rPr>
          <w:rFonts w:cs="Times New Roman"/>
          <w:b/>
          <w:szCs w:val="24"/>
          <w:lang w:val="en-GB"/>
        </w:rPr>
      </w:pPr>
    </w:p>
    <w:p w14:paraId="33FC75E6" w14:textId="683A21CA" w:rsidR="000B774C" w:rsidRPr="001C11C7" w:rsidRDefault="000B774C" w:rsidP="001C11C7">
      <w:pPr>
        <w:spacing w:after="0" w:line="276" w:lineRule="auto"/>
        <w:rPr>
          <w:rFonts w:cs="Times New Roman"/>
          <w:bCs/>
          <w:szCs w:val="24"/>
          <w:lang w:val="en-GB"/>
        </w:rPr>
      </w:pPr>
      <w:r w:rsidRPr="001C11C7">
        <w:rPr>
          <w:rFonts w:cs="Times New Roman"/>
          <w:b/>
          <w:szCs w:val="24"/>
          <w:lang w:val="en-GB"/>
        </w:rPr>
        <w:t>Tab</w:t>
      </w:r>
      <w:r w:rsidR="00AA7204" w:rsidRPr="001C11C7">
        <w:rPr>
          <w:rFonts w:cs="Times New Roman"/>
          <w:b/>
          <w:szCs w:val="24"/>
          <w:lang w:val="en-GB"/>
        </w:rPr>
        <w:t>e</w:t>
      </w:r>
      <w:r w:rsidRPr="001C11C7">
        <w:rPr>
          <w:rFonts w:cs="Times New Roman"/>
          <w:b/>
          <w:szCs w:val="24"/>
          <w:lang w:val="en-GB"/>
        </w:rPr>
        <w:t>l</w:t>
      </w:r>
      <w:r w:rsidR="00AA7204" w:rsidRPr="001C11C7">
        <w:rPr>
          <w:rFonts w:cs="Times New Roman"/>
          <w:b/>
          <w:szCs w:val="24"/>
          <w:lang w:val="en-GB"/>
        </w:rPr>
        <w:t>a</w:t>
      </w:r>
      <w:r w:rsidRPr="001C11C7">
        <w:rPr>
          <w:rFonts w:cs="Times New Roman"/>
          <w:b/>
          <w:szCs w:val="24"/>
          <w:lang w:val="en-GB"/>
        </w:rPr>
        <w:t xml:space="preserve"> </w:t>
      </w:r>
      <w:r w:rsidR="0074516C" w:rsidRPr="001C11C7">
        <w:rPr>
          <w:rFonts w:cs="Times New Roman"/>
          <w:b/>
          <w:szCs w:val="24"/>
          <w:lang w:val="en-GB"/>
        </w:rPr>
        <w:t>8</w:t>
      </w:r>
      <w:r w:rsidRPr="001C11C7">
        <w:rPr>
          <w:rFonts w:cs="Times New Roman"/>
          <w:b/>
          <w:szCs w:val="24"/>
          <w:lang w:val="en-GB"/>
        </w:rPr>
        <w:t>:</w:t>
      </w:r>
      <w:r w:rsidRPr="001C11C7">
        <w:rPr>
          <w:rFonts w:cs="Times New Roman"/>
          <w:szCs w:val="24"/>
          <w:lang w:val="en-GB"/>
        </w:rPr>
        <w:tab/>
      </w:r>
      <w:r w:rsidR="00F23A99" w:rsidRPr="001C11C7">
        <w:rPr>
          <w:rFonts w:cs="Times New Roman"/>
          <w:szCs w:val="24"/>
          <w:lang w:val="en-GB"/>
        </w:rPr>
        <w:t xml:space="preserve">Agrumet - sipërfaqja e kultivuar dhe prodhimi në Shqipëri </w:t>
      </w:r>
      <w:r w:rsidRPr="001C11C7">
        <w:rPr>
          <w:rFonts w:cs="Times New Roman"/>
          <w:bCs/>
          <w:szCs w:val="24"/>
          <w:lang w:val="en-GB"/>
        </w:rPr>
        <w:t>(2018-2020)</w:t>
      </w:r>
    </w:p>
    <w:tbl>
      <w:tblPr>
        <w:tblStyle w:val="GridTable1Light-Accent6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15" w:type="dxa"/>
          <w:right w:w="115" w:type="dxa"/>
        </w:tblCellMar>
        <w:tblLook w:val="04A0" w:firstRow="1" w:lastRow="0" w:firstColumn="1" w:lastColumn="0" w:noHBand="0" w:noVBand="1"/>
      </w:tblPr>
      <w:tblGrid>
        <w:gridCol w:w="1626"/>
        <w:gridCol w:w="926"/>
        <w:gridCol w:w="825"/>
        <w:gridCol w:w="772"/>
        <w:gridCol w:w="825"/>
        <w:gridCol w:w="825"/>
        <w:gridCol w:w="827"/>
        <w:gridCol w:w="916"/>
        <w:gridCol w:w="916"/>
        <w:gridCol w:w="892"/>
      </w:tblGrid>
      <w:tr w:rsidR="004457C0" w:rsidRPr="001C11C7" w14:paraId="7DD3FB62" w14:textId="77777777" w:rsidTr="00861D20">
        <w:trPr>
          <w:cnfStyle w:val="100000000000" w:firstRow="1" w:lastRow="0" w:firstColumn="0" w:lastColumn="0" w:oddVBand="0" w:evenVBand="0" w:oddHBand="0" w:evenHBand="0" w:firstRowFirstColumn="0" w:firstRowLastColumn="0" w:lastRowFirstColumn="0" w:lastRowLastColumn="0"/>
          <w:trHeight w:val="277"/>
        </w:trPr>
        <w:tc>
          <w:tcPr>
            <w:cnfStyle w:val="001000000000" w:firstRow="0" w:lastRow="0" w:firstColumn="1" w:lastColumn="0" w:oddVBand="0" w:evenVBand="0" w:oddHBand="0" w:evenHBand="0" w:firstRowFirstColumn="0" w:firstRowLastColumn="0" w:lastRowFirstColumn="0" w:lastRowLastColumn="0"/>
            <w:tcW w:w="870" w:type="pct"/>
            <w:vMerge w:val="restart"/>
            <w:shd w:val="clear" w:color="auto" w:fill="D9D9D9" w:themeFill="background1" w:themeFillShade="D9"/>
            <w:hideMark/>
          </w:tcPr>
          <w:p w14:paraId="7743D949" w14:textId="5DC77E57" w:rsidR="000B774C" w:rsidRPr="001C11C7" w:rsidRDefault="004457C0" w:rsidP="001C11C7">
            <w:pPr>
              <w:spacing w:line="276" w:lineRule="auto"/>
              <w:jc w:val="center"/>
              <w:rPr>
                <w:rFonts w:cs="Times New Roman"/>
                <w:lang w:val="en-GB" w:eastAsia="sq-AL"/>
              </w:rPr>
            </w:pPr>
            <w:r w:rsidRPr="001C11C7">
              <w:rPr>
                <w:rFonts w:cs="Times New Roman"/>
                <w:bCs w:val="0"/>
                <w:lang w:val="en-GB"/>
              </w:rPr>
              <w:t>Fru</w:t>
            </w:r>
            <w:r w:rsidR="00AA7204" w:rsidRPr="001C11C7">
              <w:rPr>
                <w:rFonts w:cs="Times New Roman"/>
                <w:bCs w:val="0"/>
                <w:lang w:val="en-GB"/>
              </w:rPr>
              <w:t>ta</w:t>
            </w:r>
          </w:p>
        </w:tc>
        <w:tc>
          <w:tcPr>
            <w:tcW w:w="1349" w:type="pct"/>
            <w:gridSpan w:val="3"/>
            <w:tcBorders>
              <w:bottom w:val="single" w:sz="4" w:space="0" w:color="auto"/>
            </w:tcBorders>
            <w:shd w:val="clear" w:color="auto" w:fill="D9D9D9" w:themeFill="background1" w:themeFillShade="D9"/>
            <w:hideMark/>
          </w:tcPr>
          <w:p w14:paraId="00F3B278" w14:textId="30A92531" w:rsidR="000B774C" w:rsidRPr="001C11C7" w:rsidRDefault="00F23A99" w:rsidP="001C11C7">
            <w:pPr>
              <w:spacing w:line="276" w:lineRule="auto"/>
              <w:jc w:val="center"/>
              <w:cnfStyle w:val="100000000000" w:firstRow="1"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Sip</w:t>
            </w:r>
            <w:r w:rsidRPr="001C11C7">
              <w:rPr>
                <w:rFonts w:cs="Times New Roman"/>
                <w:szCs w:val="24"/>
                <w:lang w:val="en-GB"/>
              </w:rPr>
              <w:t>ë</w:t>
            </w:r>
            <w:r w:rsidRPr="001C11C7">
              <w:rPr>
                <w:rFonts w:cs="Times New Roman"/>
                <w:lang w:val="en-GB" w:eastAsia="sq-AL"/>
              </w:rPr>
              <w:t>rfaqja</w:t>
            </w:r>
            <w:r w:rsidR="006E4A7F" w:rsidRPr="001C11C7">
              <w:rPr>
                <w:rFonts w:cs="Times New Roman"/>
                <w:lang w:val="en-GB" w:eastAsia="sq-AL"/>
              </w:rPr>
              <w:t xml:space="preserve"> (ha)</w:t>
            </w:r>
            <w:r w:rsidRPr="001C11C7">
              <w:rPr>
                <w:rFonts w:cs="Times New Roman"/>
                <w:lang w:val="en-GB" w:eastAsia="sq-AL"/>
              </w:rPr>
              <w:t xml:space="preserve"> </w:t>
            </w:r>
            <w:r w:rsidRPr="001C11C7">
              <w:rPr>
                <w:rFonts w:cs="Times New Roman"/>
                <w:szCs w:val="24"/>
                <w:lang w:val="en-GB" w:eastAsia="sq-AL"/>
              </w:rPr>
              <w:t>n</w:t>
            </w:r>
            <w:r w:rsidRPr="001C11C7">
              <w:rPr>
                <w:rFonts w:cs="Times New Roman"/>
                <w:szCs w:val="24"/>
                <w:lang w:val="en-GB"/>
              </w:rPr>
              <w:t>ë</w:t>
            </w:r>
            <w:r w:rsidRPr="001C11C7">
              <w:rPr>
                <w:rFonts w:cs="Times New Roman"/>
                <w:lang w:val="en-GB" w:eastAsia="sq-AL"/>
              </w:rPr>
              <w:t xml:space="preserve"> total</w:t>
            </w:r>
          </w:p>
        </w:tc>
        <w:tc>
          <w:tcPr>
            <w:tcW w:w="1324" w:type="pct"/>
            <w:gridSpan w:val="3"/>
            <w:tcBorders>
              <w:bottom w:val="single" w:sz="4" w:space="0" w:color="auto"/>
            </w:tcBorders>
            <w:shd w:val="clear" w:color="auto" w:fill="D9D9D9" w:themeFill="background1" w:themeFillShade="D9"/>
            <w:hideMark/>
          </w:tcPr>
          <w:p w14:paraId="20125D45" w14:textId="6051C317" w:rsidR="000B774C" w:rsidRPr="001C11C7" w:rsidRDefault="00F23A99" w:rsidP="001C11C7">
            <w:pPr>
              <w:spacing w:line="276" w:lineRule="auto"/>
              <w:jc w:val="center"/>
              <w:cnfStyle w:val="100000000000" w:firstRow="1"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Sip</w:t>
            </w:r>
            <w:r w:rsidRPr="001C11C7">
              <w:rPr>
                <w:rFonts w:cs="Times New Roman"/>
                <w:szCs w:val="24"/>
                <w:lang w:val="en-GB"/>
              </w:rPr>
              <w:t>ë</w:t>
            </w:r>
            <w:r w:rsidRPr="001C11C7">
              <w:rPr>
                <w:rFonts w:cs="Times New Roman"/>
                <w:lang w:val="en-GB" w:eastAsia="sq-AL"/>
              </w:rPr>
              <w:t xml:space="preserve">rfaqja e prodhimit </w:t>
            </w:r>
            <w:r w:rsidR="006E4A7F" w:rsidRPr="001C11C7">
              <w:rPr>
                <w:rFonts w:cs="Times New Roman"/>
                <w:lang w:val="en-GB" w:eastAsia="sq-AL"/>
              </w:rPr>
              <w:t>(ha)</w:t>
            </w:r>
          </w:p>
        </w:tc>
        <w:tc>
          <w:tcPr>
            <w:tcW w:w="1458" w:type="pct"/>
            <w:gridSpan w:val="3"/>
            <w:tcBorders>
              <w:bottom w:val="single" w:sz="4" w:space="0" w:color="auto"/>
            </w:tcBorders>
            <w:shd w:val="clear" w:color="auto" w:fill="D9D9D9" w:themeFill="background1" w:themeFillShade="D9"/>
            <w:hideMark/>
          </w:tcPr>
          <w:p w14:paraId="7B90D1F7" w14:textId="1A2D71E9" w:rsidR="000B774C" w:rsidRPr="001C11C7" w:rsidRDefault="00F23A99" w:rsidP="001C11C7">
            <w:pPr>
              <w:spacing w:line="276" w:lineRule="auto"/>
              <w:jc w:val="center"/>
              <w:cnfStyle w:val="100000000000" w:firstRow="1"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Prodhimi</w:t>
            </w:r>
            <w:r w:rsidR="006E4A7F" w:rsidRPr="001C11C7">
              <w:rPr>
                <w:rFonts w:cs="Times New Roman"/>
                <w:lang w:val="en-GB" w:eastAsia="sq-AL"/>
              </w:rPr>
              <w:t xml:space="preserve"> (ton</w:t>
            </w:r>
            <w:r w:rsidRPr="001C11C7">
              <w:rPr>
                <w:rFonts w:cs="Times New Roman"/>
                <w:szCs w:val="24"/>
                <w:lang w:val="en-GB"/>
              </w:rPr>
              <w:t>ë</w:t>
            </w:r>
            <w:r w:rsidR="006E4A7F" w:rsidRPr="001C11C7">
              <w:rPr>
                <w:rFonts w:cs="Times New Roman"/>
                <w:lang w:val="en-GB" w:eastAsia="sq-AL"/>
              </w:rPr>
              <w:t>)</w:t>
            </w:r>
          </w:p>
        </w:tc>
      </w:tr>
      <w:tr w:rsidR="00D47C4F" w:rsidRPr="001C11C7" w14:paraId="187D259A" w14:textId="77777777" w:rsidTr="00861D20">
        <w:trPr>
          <w:trHeight w:val="288"/>
        </w:trPr>
        <w:tc>
          <w:tcPr>
            <w:cnfStyle w:val="001000000000" w:firstRow="0" w:lastRow="0" w:firstColumn="1" w:lastColumn="0" w:oddVBand="0" w:evenVBand="0" w:oddHBand="0" w:evenHBand="0" w:firstRowFirstColumn="0" w:firstRowLastColumn="0" w:lastRowFirstColumn="0" w:lastRowLastColumn="0"/>
            <w:tcW w:w="870" w:type="pct"/>
            <w:vMerge/>
            <w:shd w:val="clear" w:color="auto" w:fill="D9D9D9" w:themeFill="background1" w:themeFillShade="D9"/>
            <w:hideMark/>
          </w:tcPr>
          <w:p w14:paraId="485FD091" w14:textId="77777777" w:rsidR="000B774C" w:rsidRPr="001C11C7" w:rsidRDefault="000B774C" w:rsidP="001C11C7">
            <w:pPr>
              <w:spacing w:line="276" w:lineRule="auto"/>
              <w:rPr>
                <w:rFonts w:cs="Times New Roman"/>
                <w:lang w:val="en-GB" w:eastAsia="sq-AL"/>
              </w:rPr>
            </w:pPr>
          </w:p>
        </w:tc>
        <w:tc>
          <w:tcPr>
            <w:tcW w:w="495" w:type="pct"/>
            <w:tcBorders>
              <w:top w:val="single" w:sz="4" w:space="0" w:color="auto"/>
            </w:tcBorders>
            <w:shd w:val="clear" w:color="auto" w:fill="D9D9D9" w:themeFill="background1" w:themeFillShade="D9"/>
            <w:hideMark/>
          </w:tcPr>
          <w:p w14:paraId="1ED12F28" w14:textId="77777777" w:rsidR="000B774C" w:rsidRPr="001C11C7" w:rsidRDefault="000B774C" w:rsidP="001C11C7">
            <w:pPr>
              <w:spacing w:line="276" w:lineRule="auto"/>
              <w:cnfStyle w:val="000000000000" w:firstRow="0" w:lastRow="0" w:firstColumn="0" w:lastColumn="0" w:oddVBand="0" w:evenVBand="0" w:oddHBand="0" w:evenHBand="0" w:firstRowFirstColumn="0" w:firstRowLastColumn="0" w:lastRowFirstColumn="0" w:lastRowLastColumn="0"/>
              <w:rPr>
                <w:rFonts w:cs="Times New Roman"/>
                <w:b/>
                <w:bCs/>
                <w:lang w:val="en-GB" w:eastAsia="sq-AL"/>
              </w:rPr>
            </w:pPr>
            <w:r w:rsidRPr="001C11C7">
              <w:rPr>
                <w:rFonts w:cs="Times New Roman"/>
                <w:b/>
                <w:bCs/>
                <w:lang w:val="en-GB" w:eastAsia="sq-AL"/>
              </w:rPr>
              <w:t>2018</w:t>
            </w:r>
          </w:p>
        </w:tc>
        <w:tc>
          <w:tcPr>
            <w:tcW w:w="441" w:type="pct"/>
            <w:tcBorders>
              <w:top w:val="single" w:sz="4" w:space="0" w:color="auto"/>
            </w:tcBorders>
            <w:shd w:val="clear" w:color="auto" w:fill="D9D9D9" w:themeFill="background1" w:themeFillShade="D9"/>
            <w:hideMark/>
          </w:tcPr>
          <w:p w14:paraId="5A0ADB42" w14:textId="77777777" w:rsidR="000B774C" w:rsidRPr="001C11C7" w:rsidRDefault="000B774C" w:rsidP="001C11C7">
            <w:pPr>
              <w:spacing w:line="276" w:lineRule="auto"/>
              <w:cnfStyle w:val="000000000000" w:firstRow="0" w:lastRow="0" w:firstColumn="0" w:lastColumn="0" w:oddVBand="0" w:evenVBand="0" w:oddHBand="0" w:evenHBand="0" w:firstRowFirstColumn="0" w:firstRowLastColumn="0" w:lastRowFirstColumn="0" w:lastRowLastColumn="0"/>
              <w:rPr>
                <w:rFonts w:cs="Times New Roman"/>
                <w:b/>
                <w:bCs/>
                <w:lang w:val="en-GB" w:eastAsia="sq-AL"/>
              </w:rPr>
            </w:pPr>
            <w:r w:rsidRPr="001C11C7">
              <w:rPr>
                <w:rFonts w:cs="Times New Roman"/>
                <w:b/>
                <w:bCs/>
                <w:lang w:val="en-GB" w:eastAsia="sq-AL"/>
              </w:rPr>
              <w:t>2019</w:t>
            </w:r>
          </w:p>
        </w:tc>
        <w:tc>
          <w:tcPr>
            <w:tcW w:w="412" w:type="pct"/>
            <w:tcBorders>
              <w:top w:val="single" w:sz="4" w:space="0" w:color="auto"/>
            </w:tcBorders>
            <w:shd w:val="clear" w:color="auto" w:fill="D9D9D9" w:themeFill="background1" w:themeFillShade="D9"/>
            <w:hideMark/>
          </w:tcPr>
          <w:p w14:paraId="6D8A68FC" w14:textId="77777777" w:rsidR="000B774C" w:rsidRPr="001C11C7" w:rsidRDefault="000B774C" w:rsidP="001C11C7">
            <w:pPr>
              <w:spacing w:line="276" w:lineRule="auto"/>
              <w:cnfStyle w:val="000000000000" w:firstRow="0" w:lastRow="0" w:firstColumn="0" w:lastColumn="0" w:oddVBand="0" w:evenVBand="0" w:oddHBand="0" w:evenHBand="0" w:firstRowFirstColumn="0" w:firstRowLastColumn="0" w:lastRowFirstColumn="0" w:lastRowLastColumn="0"/>
              <w:rPr>
                <w:rFonts w:cs="Times New Roman"/>
                <w:b/>
                <w:bCs/>
                <w:lang w:val="en-GB" w:eastAsia="sq-AL"/>
              </w:rPr>
            </w:pPr>
            <w:r w:rsidRPr="001C11C7">
              <w:rPr>
                <w:rFonts w:cs="Times New Roman"/>
                <w:b/>
                <w:bCs/>
                <w:lang w:val="en-GB" w:eastAsia="sq-AL"/>
              </w:rPr>
              <w:t>2020</w:t>
            </w:r>
          </w:p>
        </w:tc>
        <w:tc>
          <w:tcPr>
            <w:tcW w:w="441" w:type="pct"/>
            <w:tcBorders>
              <w:top w:val="single" w:sz="4" w:space="0" w:color="auto"/>
            </w:tcBorders>
            <w:shd w:val="clear" w:color="auto" w:fill="D9D9D9" w:themeFill="background1" w:themeFillShade="D9"/>
            <w:hideMark/>
          </w:tcPr>
          <w:p w14:paraId="71EA8EF8" w14:textId="77777777" w:rsidR="000B774C" w:rsidRPr="001C11C7" w:rsidRDefault="000B774C" w:rsidP="001C11C7">
            <w:pPr>
              <w:spacing w:line="276" w:lineRule="auto"/>
              <w:cnfStyle w:val="000000000000" w:firstRow="0" w:lastRow="0" w:firstColumn="0" w:lastColumn="0" w:oddVBand="0" w:evenVBand="0" w:oddHBand="0" w:evenHBand="0" w:firstRowFirstColumn="0" w:firstRowLastColumn="0" w:lastRowFirstColumn="0" w:lastRowLastColumn="0"/>
              <w:rPr>
                <w:rFonts w:cs="Times New Roman"/>
                <w:b/>
                <w:bCs/>
                <w:lang w:val="en-GB" w:eastAsia="sq-AL"/>
              </w:rPr>
            </w:pPr>
            <w:r w:rsidRPr="001C11C7">
              <w:rPr>
                <w:rFonts w:cs="Times New Roman"/>
                <w:b/>
                <w:bCs/>
                <w:lang w:val="en-GB" w:eastAsia="sq-AL"/>
              </w:rPr>
              <w:t>2018</w:t>
            </w:r>
          </w:p>
        </w:tc>
        <w:tc>
          <w:tcPr>
            <w:tcW w:w="441" w:type="pct"/>
            <w:tcBorders>
              <w:top w:val="single" w:sz="4" w:space="0" w:color="auto"/>
            </w:tcBorders>
            <w:shd w:val="clear" w:color="auto" w:fill="D9D9D9" w:themeFill="background1" w:themeFillShade="D9"/>
            <w:hideMark/>
          </w:tcPr>
          <w:p w14:paraId="4E7BB103" w14:textId="77777777" w:rsidR="000B774C" w:rsidRPr="001C11C7" w:rsidRDefault="000B774C" w:rsidP="001C11C7">
            <w:pPr>
              <w:spacing w:line="276" w:lineRule="auto"/>
              <w:cnfStyle w:val="000000000000" w:firstRow="0" w:lastRow="0" w:firstColumn="0" w:lastColumn="0" w:oddVBand="0" w:evenVBand="0" w:oddHBand="0" w:evenHBand="0" w:firstRowFirstColumn="0" w:firstRowLastColumn="0" w:lastRowFirstColumn="0" w:lastRowLastColumn="0"/>
              <w:rPr>
                <w:rFonts w:cs="Times New Roman"/>
                <w:b/>
                <w:bCs/>
                <w:lang w:val="en-GB" w:eastAsia="sq-AL"/>
              </w:rPr>
            </w:pPr>
            <w:r w:rsidRPr="001C11C7">
              <w:rPr>
                <w:rFonts w:cs="Times New Roman"/>
                <w:b/>
                <w:bCs/>
                <w:lang w:val="en-GB" w:eastAsia="sq-AL"/>
              </w:rPr>
              <w:t>2019</w:t>
            </w:r>
          </w:p>
        </w:tc>
        <w:tc>
          <w:tcPr>
            <w:tcW w:w="442" w:type="pct"/>
            <w:tcBorders>
              <w:top w:val="single" w:sz="4" w:space="0" w:color="auto"/>
            </w:tcBorders>
            <w:shd w:val="clear" w:color="auto" w:fill="D9D9D9" w:themeFill="background1" w:themeFillShade="D9"/>
            <w:hideMark/>
          </w:tcPr>
          <w:p w14:paraId="7A428FBC" w14:textId="77777777" w:rsidR="000B774C" w:rsidRPr="001C11C7" w:rsidRDefault="000B774C" w:rsidP="001C11C7">
            <w:pPr>
              <w:spacing w:line="276" w:lineRule="auto"/>
              <w:cnfStyle w:val="000000000000" w:firstRow="0" w:lastRow="0" w:firstColumn="0" w:lastColumn="0" w:oddVBand="0" w:evenVBand="0" w:oddHBand="0" w:evenHBand="0" w:firstRowFirstColumn="0" w:firstRowLastColumn="0" w:lastRowFirstColumn="0" w:lastRowLastColumn="0"/>
              <w:rPr>
                <w:rFonts w:cs="Times New Roman"/>
                <w:b/>
                <w:bCs/>
                <w:lang w:val="en-GB" w:eastAsia="sq-AL"/>
              </w:rPr>
            </w:pPr>
            <w:r w:rsidRPr="001C11C7">
              <w:rPr>
                <w:rFonts w:cs="Times New Roman"/>
                <w:b/>
                <w:bCs/>
                <w:lang w:val="en-GB" w:eastAsia="sq-AL"/>
              </w:rPr>
              <w:t>2020</w:t>
            </w:r>
          </w:p>
        </w:tc>
        <w:tc>
          <w:tcPr>
            <w:tcW w:w="490" w:type="pct"/>
            <w:tcBorders>
              <w:top w:val="single" w:sz="4" w:space="0" w:color="auto"/>
            </w:tcBorders>
            <w:shd w:val="clear" w:color="auto" w:fill="D9D9D9" w:themeFill="background1" w:themeFillShade="D9"/>
            <w:hideMark/>
          </w:tcPr>
          <w:p w14:paraId="669122B8" w14:textId="77777777" w:rsidR="000B774C" w:rsidRPr="001C11C7" w:rsidRDefault="000B774C" w:rsidP="001C11C7">
            <w:pPr>
              <w:spacing w:line="276" w:lineRule="auto"/>
              <w:cnfStyle w:val="000000000000" w:firstRow="0" w:lastRow="0" w:firstColumn="0" w:lastColumn="0" w:oddVBand="0" w:evenVBand="0" w:oddHBand="0" w:evenHBand="0" w:firstRowFirstColumn="0" w:firstRowLastColumn="0" w:lastRowFirstColumn="0" w:lastRowLastColumn="0"/>
              <w:rPr>
                <w:rFonts w:cs="Times New Roman"/>
                <w:b/>
                <w:bCs/>
                <w:lang w:val="en-GB" w:eastAsia="sq-AL"/>
              </w:rPr>
            </w:pPr>
            <w:r w:rsidRPr="001C11C7">
              <w:rPr>
                <w:rFonts w:cs="Times New Roman"/>
                <w:b/>
                <w:bCs/>
                <w:lang w:val="en-GB" w:eastAsia="sq-AL"/>
              </w:rPr>
              <w:t>2018</w:t>
            </w:r>
          </w:p>
        </w:tc>
        <w:tc>
          <w:tcPr>
            <w:tcW w:w="490" w:type="pct"/>
            <w:tcBorders>
              <w:top w:val="single" w:sz="4" w:space="0" w:color="auto"/>
            </w:tcBorders>
            <w:shd w:val="clear" w:color="auto" w:fill="D9D9D9" w:themeFill="background1" w:themeFillShade="D9"/>
            <w:hideMark/>
          </w:tcPr>
          <w:p w14:paraId="68EDDDC2" w14:textId="77777777" w:rsidR="000B774C" w:rsidRPr="001C11C7" w:rsidRDefault="000B774C" w:rsidP="001C11C7">
            <w:pPr>
              <w:spacing w:line="276" w:lineRule="auto"/>
              <w:cnfStyle w:val="000000000000" w:firstRow="0" w:lastRow="0" w:firstColumn="0" w:lastColumn="0" w:oddVBand="0" w:evenVBand="0" w:oddHBand="0" w:evenHBand="0" w:firstRowFirstColumn="0" w:firstRowLastColumn="0" w:lastRowFirstColumn="0" w:lastRowLastColumn="0"/>
              <w:rPr>
                <w:rFonts w:cs="Times New Roman"/>
                <w:b/>
                <w:bCs/>
                <w:lang w:val="en-GB" w:eastAsia="sq-AL"/>
              </w:rPr>
            </w:pPr>
            <w:r w:rsidRPr="001C11C7">
              <w:rPr>
                <w:rFonts w:cs="Times New Roman"/>
                <w:b/>
                <w:bCs/>
                <w:lang w:val="en-GB" w:eastAsia="sq-AL"/>
              </w:rPr>
              <w:t>2019</w:t>
            </w:r>
          </w:p>
        </w:tc>
        <w:tc>
          <w:tcPr>
            <w:tcW w:w="477" w:type="pct"/>
            <w:tcBorders>
              <w:top w:val="single" w:sz="4" w:space="0" w:color="auto"/>
            </w:tcBorders>
            <w:shd w:val="clear" w:color="auto" w:fill="D9D9D9" w:themeFill="background1" w:themeFillShade="D9"/>
            <w:hideMark/>
          </w:tcPr>
          <w:p w14:paraId="0861516B" w14:textId="77777777" w:rsidR="000B774C" w:rsidRPr="001C11C7" w:rsidRDefault="000B774C" w:rsidP="001C11C7">
            <w:pPr>
              <w:spacing w:line="276" w:lineRule="auto"/>
              <w:cnfStyle w:val="000000000000" w:firstRow="0" w:lastRow="0" w:firstColumn="0" w:lastColumn="0" w:oddVBand="0" w:evenVBand="0" w:oddHBand="0" w:evenHBand="0" w:firstRowFirstColumn="0" w:firstRowLastColumn="0" w:lastRowFirstColumn="0" w:lastRowLastColumn="0"/>
              <w:rPr>
                <w:rFonts w:cs="Times New Roman"/>
                <w:b/>
                <w:bCs/>
                <w:lang w:val="en-GB" w:eastAsia="sq-AL"/>
              </w:rPr>
            </w:pPr>
            <w:r w:rsidRPr="001C11C7">
              <w:rPr>
                <w:rFonts w:cs="Times New Roman"/>
                <w:b/>
                <w:bCs/>
                <w:lang w:val="en-GB" w:eastAsia="sq-AL"/>
              </w:rPr>
              <w:t>2020</w:t>
            </w:r>
          </w:p>
        </w:tc>
      </w:tr>
      <w:tr w:rsidR="004457C0" w:rsidRPr="001C11C7" w14:paraId="082DA49B" w14:textId="77777777" w:rsidTr="008C4628">
        <w:trPr>
          <w:trHeight w:val="543"/>
        </w:trPr>
        <w:tc>
          <w:tcPr>
            <w:cnfStyle w:val="001000000000" w:firstRow="0" w:lastRow="0" w:firstColumn="1" w:lastColumn="0" w:oddVBand="0" w:evenVBand="0" w:oddHBand="0" w:evenHBand="0" w:firstRowFirstColumn="0" w:firstRowLastColumn="0" w:lastRowFirstColumn="0" w:lastRowLastColumn="0"/>
            <w:tcW w:w="870" w:type="pct"/>
            <w:shd w:val="clear" w:color="auto" w:fill="D9D9D9" w:themeFill="background1" w:themeFillShade="D9"/>
            <w:vAlign w:val="center"/>
            <w:hideMark/>
          </w:tcPr>
          <w:p w14:paraId="14185379" w14:textId="7D09DF50" w:rsidR="000B774C" w:rsidRPr="001C11C7" w:rsidRDefault="00F23A99" w:rsidP="001C11C7">
            <w:pPr>
              <w:spacing w:line="276" w:lineRule="auto"/>
              <w:rPr>
                <w:rFonts w:cs="Times New Roman"/>
                <w:lang w:val="en-GB" w:eastAsia="sq-AL"/>
              </w:rPr>
            </w:pPr>
            <w:r w:rsidRPr="001C11C7">
              <w:rPr>
                <w:rFonts w:cs="Times New Roman"/>
                <w:lang w:val="en-GB" w:eastAsia="sq-AL"/>
              </w:rPr>
              <w:t xml:space="preserve">Agrumet </w:t>
            </w:r>
            <w:r w:rsidR="0035005D" w:rsidRPr="001C11C7">
              <w:rPr>
                <w:rFonts w:cs="Times New Roman"/>
                <w:lang w:val="en-GB" w:eastAsia="sq-AL"/>
              </w:rPr>
              <w:t>t</w:t>
            </w:r>
            <w:r w:rsidR="000B774C" w:rsidRPr="001C11C7">
              <w:rPr>
                <w:rFonts w:cs="Times New Roman"/>
                <w:lang w:val="en-GB" w:eastAsia="sq-AL"/>
              </w:rPr>
              <w:t>otal</w:t>
            </w:r>
          </w:p>
        </w:tc>
        <w:tc>
          <w:tcPr>
            <w:tcW w:w="495" w:type="pct"/>
            <w:shd w:val="clear" w:color="auto" w:fill="auto"/>
            <w:noWrap/>
            <w:vAlign w:val="center"/>
            <w:hideMark/>
          </w:tcPr>
          <w:p w14:paraId="04470A39" w14:textId="77777777" w:rsidR="000B774C" w:rsidRPr="001C11C7" w:rsidRDefault="000B774C" w:rsidP="001C11C7">
            <w:pPr>
              <w:tabs>
                <w:tab w:val="decimal" w:pos="600"/>
              </w:tabs>
              <w:spacing w:line="276" w:lineRule="auto"/>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1</w:t>
            </w:r>
            <w:r w:rsidR="0035005D" w:rsidRPr="001C11C7">
              <w:rPr>
                <w:rFonts w:cs="Times New Roman"/>
                <w:lang w:val="en-GB" w:eastAsia="sq-AL"/>
              </w:rPr>
              <w:t> </w:t>
            </w:r>
            <w:r w:rsidRPr="001C11C7">
              <w:rPr>
                <w:rFonts w:cs="Times New Roman"/>
                <w:lang w:val="en-GB" w:eastAsia="sq-AL"/>
              </w:rPr>
              <w:t>404</w:t>
            </w:r>
          </w:p>
        </w:tc>
        <w:tc>
          <w:tcPr>
            <w:tcW w:w="441" w:type="pct"/>
            <w:shd w:val="clear" w:color="auto" w:fill="auto"/>
            <w:noWrap/>
            <w:vAlign w:val="center"/>
            <w:hideMark/>
          </w:tcPr>
          <w:p w14:paraId="345FE833" w14:textId="77777777" w:rsidR="000B774C" w:rsidRPr="001C11C7" w:rsidRDefault="000B774C" w:rsidP="001C11C7">
            <w:pPr>
              <w:spacing w:line="276" w:lineRule="auto"/>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1</w:t>
            </w:r>
            <w:r w:rsidR="0035005D" w:rsidRPr="001C11C7">
              <w:rPr>
                <w:rFonts w:cs="Times New Roman"/>
                <w:lang w:val="en-GB" w:eastAsia="sq-AL"/>
              </w:rPr>
              <w:t> </w:t>
            </w:r>
            <w:r w:rsidRPr="001C11C7">
              <w:rPr>
                <w:rFonts w:cs="Times New Roman"/>
                <w:lang w:val="en-GB" w:eastAsia="sq-AL"/>
              </w:rPr>
              <w:t>435</w:t>
            </w:r>
          </w:p>
        </w:tc>
        <w:tc>
          <w:tcPr>
            <w:tcW w:w="412" w:type="pct"/>
            <w:shd w:val="clear" w:color="auto" w:fill="auto"/>
            <w:noWrap/>
            <w:vAlign w:val="center"/>
            <w:hideMark/>
          </w:tcPr>
          <w:p w14:paraId="5E5BCEE8" w14:textId="77777777" w:rsidR="000B774C" w:rsidRPr="001C11C7" w:rsidRDefault="000B774C" w:rsidP="001C11C7">
            <w:pPr>
              <w:spacing w:line="276" w:lineRule="auto"/>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1</w:t>
            </w:r>
            <w:r w:rsidR="0035005D" w:rsidRPr="001C11C7">
              <w:rPr>
                <w:rFonts w:cs="Times New Roman"/>
                <w:lang w:val="en-GB" w:eastAsia="sq-AL"/>
              </w:rPr>
              <w:t> </w:t>
            </w:r>
            <w:r w:rsidRPr="001C11C7">
              <w:rPr>
                <w:rFonts w:cs="Times New Roman"/>
                <w:lang w:val="en-GB" w:eastAsia="sq-AL"/>
              </w:rPr>
              <w:t>488</w:t>
            </w:r>
          </w:p>
        </w:tc>
        <w:tc>
          <w:tcPr>
            <w:tcW w:w="441" w:type="pct"/>
            <w:shd w:val="clear" w:color="auto" w:fill="auto"/>
            <w:noWrap/>
            <w:vAlign w:val="center"/>
            <w:hideMark/>
          </w:tcPr>
          <w:p w14:paraId="031D8715" w14:textId="77777777" w:rsidR="000B774C" w:rsidRPr="001C11C7" w:rsidRDefault="000B774C" w:rsidP="001C11C7">
            <w:pPr>
              <w:spacing w:line="276" w:lineRule="auto"/>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1</w:t>
            </w:r>
            <w:r w:rsidR="0035005D" w:rsidRPr="001C11C7">
              <w:rPr>
                <w:rFonts w:cs="Times New Roman"/>
                <w:lang w:val="en-GB" w:eastAsia="sq-AL"/>
              </w:rPr>
              <w:t> </w:t>
            </w:r>
            <w:r w:rsidRPr="001C11C7">
              <w:rPr>
                <w:rFonts w:cs="Times New Roman"/>
                <w:lang w:val="en-GB" w:eastAsia="sq-AL"/>
              </w:rPr>
              <w:t>096</w:t>
            </w:r>
          </w:p>
        </w:tc>
        <w:tc>
          <w:tcPr>
            <w:tcW w:w="441" w:type="pct"/>
            <w:shd w:val="clear" w:color="auto" w:fill="auto"/>
            <w:noWrap/>
            <w:vAlign w:val="center"/>
            <w:hideMark/>
          </w:tcPr>
          <w:p w14:paraId="1ED3DA37" w14:textId="77777777" w:rsidR="000B774C" w:rsidRPr="001C11C7" w:rsidRDefault="000B774C" w:rsidP="001C11C7">
            <w:pPr>
              <w:spacing w:line="276" w:lineRule="auto"/>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1</w:t>
            </w:r>
            <w:r w:rsidR="0035005D" w:rsidRPr="001C11C7">
              <w:rPr>
                <w:rFonts w:cs="Times New Roman"/>
                <w:lang w:val="en-GB" w:eastAsia="sq-AL"/>
              </w:rPr>
              <w:t> </w:t>
            </w:r>
            <w:r w:rsidRPr="001C11C7">
              <w:rPr>
                <w:rFonts w:cs="Times New Roman"/>
                <w:lang w:val="en-GB" w:eastAsia="sq-AL"/>
              </w:rPr>
              <w:t>289</w:t>
            </w:r>
          </w:p>
        </w:tc>
        <w:tc>
          <w:tcPr>
            <w:tcW w:w="442" w:type="pct"/>
            <w:shd w:val="clear" w:color="auto" w:fill="auto"/>
            <w:noWrap/>
            <w:vAlign w:val="center"/>
            <w:hideMark/>
          </w:tcPr>
          <w:p w14:paraId="4067428E" w14:textId="77777777" w:rsidR="000B774C" w:rsidRPr="001C11C7" w:rsidRDefault="000B774C" w:rsidP="001C11C7">
            <w:pPr>
              <w:spacing w:line="276" w:lineRule="auto"/>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1</w:t>
            </w:r>
            <w:r w:rsidR="0035005D" w:rsidRPr="001C11C7">
              <w:rPr>
                <w:rFonts w:cs="Times New Roman"/>
                <w:lang w:val="en-GB" w:eastAsia="sq-AL"/>
              </w:rPr>
              <w:t> </w:t>
            </w:r>
            <w:r w:rsidRPr="001C11C7">
              <w:rPr>
                <w:rFonts w:cs="Times New Roman"/>
                <w:lang w:val="en-GB" w:eastAsia="sq-AL"/>
              </w:rPr>
              <w:t>329</w:t>
            </w:r>
          </w:p>
        </w:tc>
        <w:tc>
          <w:tcPr>
            <w:tcW w:w="490" w:type="pct"/>
            <w:shd w:val="clear" w:color="auto" w:fill="auto"/>
            <w:noWrap/>
            <w:vAlign w:val="center"/>
            <w:hideMark/>
          </w:tcPr>
          <w:p w14:paraId="54711282" w14:textId="77777777" w:rsidR="000B774C" w:rsidRPr="001C11C7" w:rsidRDefault="000B774C" w:rsidP="001C11C7">
            <w:pPr>
              <w:spacing w:line="276" w:lineRule="auto"/>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45</w:t>
            </w:r>
            <w:r w:rsidR="0035005D" w:rsidRPr="001C11C7">
              <w:rPr>
                <w:rFonts w:cs="Times New Roman"/>
                <w:lang w:val="en-GB" w:eastAsia="sq-AL"/>
              </w:rPr>
              <w:t> </w:t>
            </w:r>
            <w:r w:rsidRPr="001C11C7">
              <w:rPr>
                <w:rFonts w:cs="Times New Roman"/>
                <w:lang w:val="en-GB" w:eastAsia="sq-AL"/>
              </w:rPr>
              <w:t>499</w:t>
            </w:r>
          </w:p>
        </w:tc>
        <w:tc>
          <w:tcPr>
            <w:tcW w:w="490" w:type="pct"/>
            <w:shd w:val="clear" w:color="auto" w:fill="auto"/>
            <w:noWrap/>
            <w:vAlign w:val="center"/>
            <w:hideMark/>
          </w:tcPr>
          <w:p w14:paraId="10DFE5AA" w14:textId="77777777" w:rsidR="000B774C" w:rsidRPr="001C11C7" w:rsidRDefault="000B774C" w:rsidP="001C11C7">
            <w:pPr>
              <w:spacing w:line="276" w:lineRule="auto"/>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46</w:t>
            </w:r>
            <w:r w:rsidR="0035005D" w:rsidRPr="001C11C7">
              <w:rPr>
                <w:rFonts w:cs="Times New Roman"/>
                <w:lang w:val="en-GB" w:eastAsia="sq-AL"/>
              </w:rPr>
              <w:t> </w:t>
            </w:r>
            <w:r w:rsidRPr="001C11C7">
              <w:rPr>
                <w:rFonts w:cs="Times New Roman"/>
                <w:lang w:val="en-GB" w:eastAsia="sq-AL"/>
              </w:rPr>
              <w:t>882</w:t>
            </w:r>
          </w:p>
        </w:tc>
        <w:tc>
          <w:tcPr>
            <w:tcW w:w="477" w:type="pct"/>
            <w:shd w:val="clear" w:color="auto" w:fill="auto"/>
            <w:noWrap/>
            <w:vAlign w:val="center"/>
            <w:hideMark/>
          </w:tcPr>
          <w:p w14:paraId="787A5577" w14:textId="77777777" w:rsidR="000B774C" w:rsidRPr="001C11C7" w:rsidRDefault="000B774C" w:rsidP="001C11C7">
            <w:pPr>
              <w:spacing w:line="276" w:lineRule="auto"/>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49</w:t>
            </w:r>
            <w:r w:rsidR="0035005D" w:rsidRPr="001C11C7">
              <w:rPr>
                <w:rFonts w:cs="Times New Roman"/>
                <w:lang w:val="en-GB" w:eastAsia="sq-AL"/>
              </w:rPr>
              <w:t> </w:t>
            </w:r>
            <w:r w:rsidRPr="001C11C7">
              <w:rPr>
                <w:rFonts w:cs="Times New Roman"/>
                <w:lang w:val="en-GB" w:eastAsia="sq-AL"/>
              </w:rPr>
              <w:t>201</w:t>
            </w:r>
          </w:p>
        </w:tc>
      </w:tr>
      <w:tr w:rsidR="004457C0" w:rsidRPr="001C11C7" w14:paraId="640400DF" w14:textId="77777777" w:rsidTr="008C4628">
        <w:trPr>
          <w:trHeight w:val="554"/>
        </w:trPr>
        <w:tc>
          <w:tcPr>
            <w:cnfStyle w:val="001000000000" w:firstRow="0" w:lastRow="0" w:firstColumn="1" w:lastColumn="0" w:oddVBand="0" w:evenVBand="0" w:oddHBand="0" w:evenHBand="0" w:firstRowFirstColumn="0" w:firstRowLastColumn="0" w:lastRowFirstColumn="0" w:lastRowLastColumn="0"/>
            <w:tcW w:w="870" w:type="pct"/>
            <w:shd w:val="clear" w:color="auto" w:fill="D9D9D9" w:themeFill="background1" w:themeFillShade="D9"/>
            <w:vAlign w:val="center"/>
            <w:hideMark/>
          </w:tcPr>
          <w:p w14:paraId="5A1070D9" w14:textId="7735DB46" w:rsidR="000B774C" w:rsidRPr="001C11C7" w:rsidRDefault="00F23A99" w:rsidP="001C11C7">
            <w:pPr>
              <w:spacing w:line="276" w:lineRule="auto"/>
              <w:rPr>
                <w:rFonts w:cs="Times New Roman"/>
                <w:lang w:val="en-GB" w:eastAsia="sq-AL"/>
              </w:rPr>
            </w:pPr>
            <w:r w:rsidRPr="001C11C7">
              <w:rPr>
                <w:rFonts w:cs="Times New Roman"/>
                <w:lang w:val="en-GB" w:eastAsia="sq-AL"/>
              </w:rPr>
              <w:t>Mandarinat</w:t>
            </w:r>
          </w:p>
        </w:tc>
        <w:tc>
          <w:tcPr>
            <w:tcW w:w="495" w:type="pct"/>
            <w:shd w:val="clear" w:color="auto" w:fill="auto"/>
            <w:noWrap/>
            <w:vAlign w:val="center"/>
            <w:hideMark/>
          </w:tcPr>
          <w:p w14:paraId="43C62AEB" w14:textId="77777777" w:rsidR="000B774C" w:rsidRPr="001C11C7" w:rsidRDefault="000B774C" w:rsidP="001C11C7">
            <w:pPr>
              <w:tabs>
                <w:tab w:val="decimal" w:pos="600"/>
              </w:tabs>
              <w:spacing w:line="276" w:lineRule="auto"/>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1</w:t>
            </w:r>
            <w:r w:rsidR="0035005D" w:rsidRPr="001C11C7">
              <w:rPr>
                <w:rFonts w:cs="Times New Roman"/>
                <w:lang w:val="en-GB" w:eastAsia="sq-AL"/>
              </w:rPr>
              <w:t> </w:t>
            </w:r>
            <w:r w:rsidRPr="001C11C7">
              <w:rPr>
                <w:rFonts w:cs="Times New Roman"/>
                <w:lang w:val="en-GB" w:eastAsia="sq-AL"/>
              </w:rPr>
              <w:t>074</w:t>
            </w:r>
          </w:p>
        </w:tc>
        <w:tc>
          <w:tcPr>
            <w:tcW w:w="441" w:type="pct"/>
            <w:shd w:val="clear" w:color="auto" w:fill="auto"/>
            <w:noWrap/>
            <w:vAlign w:val="center"/>
            <w:hideMark/>
          </w:tcPr>
          <w:p w14:paraId="24695D67" w14:textId="77777777" w:rsidR="000B774C" w:rsidRPr="001C11C7" w:rsidRDefault="000B774C" w:rsidP="001C11C7">
            <w:pPr>
              <w:spacing w:line="276" w:lineRule="auto"/>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1</w:t>
            </w:r>
            <w:r w:rsidR="0035005D" w:rsidRPr="001C11C7">
              <w:rPr>
                <w:rFonts w:cs="Times New Roman"/>
                <w:lang w:val="en-GB" w:eastAsia="sq-AL"/>
              </w:rPr>
              <w:t> </w:t>
            </w:r>
            <w:r w:rsidRPr="001C11C7">
              <w:rPr>
                <w:rFonts w:cs="Times New Roman"/>
                <w:lang w:val="en-GB" w:eastAsia="sq-AL"/>
              </w:rPr>
              <w:t>089</w:t>
            </w:r>
          </w:p>
        </w:tc>
        <w:tc>
          <w:tcPr>
            <w:tcW w:w="412" w:type="pct"/>
            <w:shd w:val="clear" w:color="auto" w:fill="auto"/>
            <w:noWrap/>
            <w:vAlign w:val="center"/>
            <w:hideMark/>
          </w:tcPr>
          <w:p w14:paraId="7930FEB3" w14:textId="77777777" w:rsidR="000B774C" w:rsidRPr="001C11C7" w:rsidRDefault="000B774C" w:rsidP="001C11C7">
            <w:pPr>
              <w:spacing w:line="276" w:lineRule="auto"/>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1</w:t>
            </w:r>
            <w:r w:rsidR="0035005D" w:rsidRPr="001C11C7">
              <w:rPr>
                <w:rFonts w:cs="Times New Roman"/>
                <w:lang w:val="en-GB" w:eastAsia="sq-AL"/>
              </w:rPr>
              <w:t> </w:t>
            </w:r>
            <w:r w:rsidRPr="001C11C7">
              <w:rPr>
                <w:rFonts w:cs="Times New Roman"/>
                <w:lang w:val="en-GB" w:eastAsia="sq-AL"/>
              </w:rPr>
              <w:t>125</w:t>
            </w:r>
          </w:p>
        </w:tc>
        <w:tc>
          <w:tcPr>
            <w:tcW w:w="441" w:type="pct"/>
            <w:shd w:val="clear" w:color="auto" w:fill="auto"/>
            <w:noWrap/>
            <w:vAlign w:val="center"/>
            <w:hideMark/>
          </w:tcPr>
          <w:p w14:paraId="67A80166" w14:textId="77777777" w:rsidR="000B774C" w:rsidRPr="001C11C7" w:rsidRDefault="000B774C" w:rsidP="001C11C7">
            <w:pPr>
              <w:spacing w:line="276" w:lineRule="auto"/>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811</w:t>
            </w:r>
          </w:p>
        </w:tc>
        <w:tc>
          <w:tcPr>
            <w:tcW w:w="441" w:type="pct"/>
            <w:shd w:val="clear" w:color="auto" w:fill="auto"/>
            <w:noWrap/>
            <w:vAlign w:val="center"/>
            <w:hideMark/>
          </w:tcPr>
          <w:p w14:paraId="334AA74F" w14:textId="77777777" w:rsidR="000B774C" w:rsidRPr="001C11C7" w:rsidRDefault="000B774C" w:rsidP="001C11C7">
            <w:pPr>
              <w:spacing w:line="276" w:lineRule="auto"/>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992</w:t>
            </w:r>
          </w:p>
        </w:tc>
        <w:tc>
          <w:tcPr>
            <w:tcW w:w="442" w:type="pct"/>
            <w:shd w:val="clear" w:color="auto" w:fill="auto"/>
            <w:noWrap/>
            <w:vAlign w:val="center"/>
            <w:hideMark/>
          </w:tcPr>
          <w:p w14:paraId="520141D6" w14:textId="77777777" w:rsidR="000B774C" w:rsidRPr="001C11C7" w:rsidRDefault="000B774C" w:rsidP="001C11C7">
            <w:pPr>
              <w:spacing w:line="276" w:lineRule="auto"/>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1</w:t>
            </w:r>
            <w:r w:rsidR="0035005D" w:rsidRPr="001C11C7">
              <w:rPr>
                <w:rFonts w:cs="Times New Roman"/>
                <w:lang w:val="en-GB" w:eastAsia="sq-AL"/>
              </w:rPr>
              <w:t> </w:t>
            </w:r>
            <w:r w:rsidRPr="001C11C7">
              <w:rPr>
                <w:rFonts w:cs="Times New Roman"/>
                <w:lang w:val="en-GB" w:eastAsia="sq-AL"/>
              </w:rPr>
              <w:t>024</w:t>
            </w:r>
          </w:p>
        </w:tc>
        <w:tc>
          <w:tcPr>
            <w:tcW w:w="490" w:type="pct"/>
            <w:shd w:val="clear" w:color="auto" w:fill="auto"/>
            <w:noWrap/>
            <w:vAlign w:val="center"/>
            <w:hideMark/>
          </w:tcPr>
          <w:p w14:paraId="15479B2B" w14:textId="77777777" w:rsidR="000B774C" w:rsidRPr="001C11C7" w:rsidRDefault="000B774C" w:rsidP="001C11C7">
            <w:pPr>
              <w:spacing w:line="276" w:lineRule="auto"/>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30</w:t>
            </w:r>
            <w:r w:rsidR="0035005D" w:rsidRPr="001C11C7">
              <w:rPr>
                <w:rFonts w:cs="Times New Roman"/>
                <w:lang w:val="en-GB" w:eastAsia="sq-AL"/>
              </w:rPr>
              <w:t> </w:t>
            </w:r>
            <w:r w:rsidRPr="001C11C7">
              <w:rPr>
                <w:rFonts w:cs="Times New Roman"/>
                <w:lang w:val="en-GB" w:eastAsia="sq-AL"/>
              </w:rPr>
              <w:t>933</w:t>
            </w:r>
          </w:p>
        </w:tc>
        <w:tc>
          <w:tcPr>
            <w:tcW w:w="490" w:type="pct"/>
            <w:shd w:val="clear" w:color="auto" w:fill="auto"/>
            <w:noWrap/>
            <w:vAlign w:val="center"/>
            <w:hideMark/>
          </w:tcPr>
          <w:p w14:paraId="77186DBA" w14:textId="77777777" w:rsidR="000B774C" w:rsidRPr="001C11C7" w:rsidRDefault="000B774C" w:rsidP="001C11C7">
            <w:pPr>
              <w:spacing w:line="276" w:lineRule="auto"/>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31</w:t>
            </w:r>
            <w:r w:rsidR="0035005D" w:rsidRPr="001C11C7">
              <w:rPr>
                <w:rFonts w:cs="Times New Roman"/>
                <w:lang w:val="en-GB" w:eastAsia="sq-AL"/>
              </w:rPr>
              <w:t> </w:t>
            </w:r>
            <w:r w:rsidRPr="001C11C7">
              <w:rPr>
                <w:rFonts w:cs="Times New Roman"/>
                <w:lang w:val="en-GB" w:eastAsia="sq-AL"/>
              </w:rPr>
              <w:t>235</w:t>
            </w:r>
          </w:p>
        </w:tc>
        <w:tc>
          <w:tcPr>
            <w:tcW w:w="477" w:type="pct"/>
            <w:shd w:val="clear" w:color="auto" w:fill="auto"/>
            <w:noWrap/>
            <w:vAlign w:val="center"/>
            <w:hideMark/>
          </w:tcPr>
          <w:p w14:paraId="7F365FBE" w14:textId="77777777" w:rsidR="000B774C" w:rsidRPr="001C11C7" w:rsidRDefault="000B774C" w:rsidP="001C11C7">
            <w:pPr>
              <w:spacing w:line="276" w:lineRule="auto"/>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32</w:t>
            </w:r>
            <w:r w:rsidR="0035005D" w:rsidRPr="001C11C7">
              <w:rPr>
                <w:rFonts w:cs="Times New Roman"/>
                <w:lang w:val="en-GB" w:eastAsia="sq-AL"/>
              </w:rPr>
              <w:t> </w:t>
            </w:r>
            <w:r w:rsidRPr="001C11C7">
              <w:rPr>
                <w:rFonts w:cs="Times New Roman"/>
                <w:lang w:val="en-GB" w:eastAsia="sq-AL"/>
              </w:rPr>
              <w:t>159</w:t>
            </w:r>
          </w:p>
        </w:tc>
      </w:tr>
      <w:tr w:rsidR="004457C0" w:rsidRPr="001C11C7" w14:paraId="2133806A" w14:textId="77777777" w:rsidTr="008C4628">
        <w:trPr>
          <w:trHeight w:val="554"/>
        </w:trPr>
        <w:tc>
          <w:tcPr>
            <w:cnfStyle w:val="001000000000" w:firstRow="0" w:lastRow="0" w:firstColumn="1" w:lastColumn="0" w:oddVBand="0" w:evenVBand="0" w:oddHBand="0" w:evenHBand="0" w:firstRowFirstColumn="0" w:firstRowLastColumn="0" w:lastRowFirstColumn="0" w:lastRowLastColumn="0"/>
            <w:tcW w:w="870" w:type="pct"/>
            <w:shd w:val="clear" w:color="auto" w:fill="D9D9D9" w:themeFill="background1" w:themeFillShade="D9"/>
            <w:vAlign w:val="center"/>
            <w:hideMark/>
          </w:tcPr>
          <w:p w14:paraId="08A246CD" w14:textId="64062835" w:rsidR="000B774C" w:rsidRPr="001C11C7" w:rsidRDefault="00F23A99" w:rsidP="001C11C7">
            <w:pPr>
              <w:spacing w:line="276" w:lineRule="auto"/>
              <w:rPr>
                <w:rFonts w:cs="Times New Roman"/>
                <w:lang w:val="en-GB" w:eastAsia="sq-AL"/>
              </w:rPr>
            </w:pPr>
            <w:r w:rsidRPr="001C11C7">
              <w:rPr>
                <w:rFonts w:cs="Times New Roman"/>
                <w:lang w:val="en-GB" w:eastAsia="sq-AL"/>
              </w:rPr>
              <w:t>Portokallet</w:t>
            </w:r>
          </w:p>
        </w:tc>
        <w:tc>
          <w:tcPr>
            <w:tcW w:w="495" w:type="pct"/>
            <w:shd w:val="clear" w:color="auto" w:fill="auto"/>
            <w:noWrap/>
            <w:vAlign w:val="center"/>
            <w:hideMark/>
          </w:tcPr>
          <w:p w14:paraId="5482ED81" w14:textId="77777777" w:rsidR="000B774C" w:rsidRPr="001C11C7" w:rsidRDefault="000B774C" w:rsidP="001C11C7">
            <w:pPr>
              <w:tabs>
                <w:tab w:val="decimal" w:pos="600"/>
              </w:tabs>
              <w:spacing w:line="276" w:lineRule="auto"/>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257</w:t>
            </w:r>
          </w:p>
        </w:tc>
        <w:tc>
          <w:tcPr>
            <w:tcW w:w="441" w:type="pct"/>
            <w:shd w:val="clear" w:color="auto" w:fill="auto"/>
            <w:noWrap/>
            <w:vAlign w:val="center"/>
            <w:hideMark/>
          </w:tcPr>
          <w:p w14:paraId="3DDE4F32" w14:textId="77777777" w:rsidR="000B774C" w:rsidRPr="001C11C7" w:rsidRDefault="000B774C" w:rsidP="001C11C7">
            <w:pPr>
              <w:spacing w:line="276" w:lineRule="auto"/>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261</w:t>
            </w:r>
          </w:p>
        </w:tc>
        <w:tc>
          <w:tcPr>
            <w:tcW w:w="412" w:type="pct"/>
            <w:shd w:val="clear" w:color="auto" w:fill="auto"/>
            <w:noWrap/>
            <w:vAlign w:val="center"/>
            <w:hideMark/>
          </w:tcPr>
          <w:p w14:paraId="14910922" w14:textId="77777777" w:rsidR="000B774C" w:rsidRPr="001C11C7" w:rsidRDefault="000B774C" w:rsidP="001C11C7">
            <w:pPr>
              <w:spacing w:line="276" w:lineRule="auto"/>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272</w:t>
            </w:r>
          </w:p>
        </w:tc>
        <w:tc>
          <w:tcPr>
            <w:tcW w:w="441" w:type="pct"/>
            <w:shd w:val="clear" w:color="auto" w:fill="auto"/>
            <w:noWrap/>
            <w:vAlign w:val="center"/>
            <w:hideMark/>
          </w:tcPr>
          <w:p w14:paraId="1B181A45" w14:textId="77777777" w:rsidR="000B774C" w:rsidRPr="001C11C7" w:rsidRDefault="000B774C" w:rsidP="001C11C7">
            <w:pPr>
              <w:spacing w:line="276" w:lineRule="auto"/>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227</w:t>
            </w:r>
          </w:p>
        </w:tc>
        <w:tc>
          <w:tcPr>
            <w:tcW w:w="441" w:type="pct"/>
            <w:shd w:val="clear" w:color="auto" w:fill="auto"/>
            <w:noWrap/>
            <w:vAlign w:val="center"/>
            <w:hideMark/>
          </w:tcPr>
          <w:p w14:paraId="06B49665" w14:textId="77777777" w:rsidR="000B774C" w:rsidRPr="001C11C7" w:rsidRDefault="000B774C" w:rsidP="001C11C7">
            <w:pPr>
              <w:spacing w:line="276" w:lineRule="auto"/>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233</w:t>
            </w:r>
          </w:p>
        </w:tc>
        <w:tc>
          <w:tcPr>
            <w:tcW w:w="442" w:type="pct"/>
            <w:shd w:val="clear" w:color="auto" w:fill="auto"/>
            <w:noWrap/>
            <w:vAlign w:val="center"/>
            <w:hideMark/>
          </w:tcPr>
          <w:p w14:paraId="58FA658D" w14:textId="77777777" w:rsidR="000B774C" w:rsidRPr="001C11C7" w:rsidRDefault="000B774C" w:rsidP="001C11C7">
            <w:pPr>
              <w:spacing w:line="276" w:lineRule="auto"/>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239</w:t>
            </w:r>
          </w:p>
        </w:tc>
        <w:tc>
          <w:tcPr>
            <w:tcW w:w="490" w:type="pct"/>
            <w:shd w:val="clear" w:color="auto" w:fill="auto"/>
            <w:noWrap/>
            <w:vAlign w:val="center"/>
            <w:hideMark/>
          </w:tcPr>
          <w:p w14:paraId="1916A94B" w14:textId="77777777" w:rsidR="000B774C" w:rsidRPr="001C11C7" w:rsidRDefault="000B774C" w:rsidP="001C11C7">
            <w:pPr>
              <w:spacing w:line="276" w:lineRule="auto"/>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10</w:t>
            </w:r>
            <w:r w:rsidR="0035005D" w:rsidRPr="001C11C7">
              <w:rPr>
                <w:rFonts w:cs="Times New Roman"/>
                <w:lang w:val="en-GB" w:eastAsia="sq-AL"/>
              </w:rPr>
              <w:t> </w:t>
            </w:r>
            <w:r w:rsidRPr="001C11C7">
              <w:rPr>
                <w:rFonts w:cs="Times New Roman"/>
                <w:lang w:val="en-GB" w:eastAsia="sq-AL"/>
              </w:rPr>
              <w:t>779</w:t>
            </w:r>
          </w:p>
        </w:tc>
        <w:tc>
          <w:tcPr>
            <w:tcW w:w="490" w:type="pct"/>
            <w:shd w:val="clear" w:color="auto" w:fill="auto"/>
            <w:noWrap/>
            <w:vAlign w:val="center"/>
            <w:hideMark/>
          </w:tcPr>
          <w:p w14:paraId="15695846" w14:textId="77777777" w:rsidR="000B774C" w:rsidRPr="001C11C7" w:rsidRDefault="000B774C" w:rsidP="001C11C7">
            <w:pPr>
              <w:spacing w:line="276" w:lineRule="auto"/>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11</w:t>
            </w:r>
            <w:r w:rsidR="0035005D" w:rsidRPr="001C11C7">
              <w:rPr>
                <w:rFonts w:cs="Times New Roman"/>
                <w:lang w:val="en-GB" w:eastAsia="sq-AL"/>
              </w:rPr>
              <w:t> </w:t>
            </w:r>
            <w:r w:rsidRPr="001C11C7">
              <w:rPr>
                <w:rFonts w:cs="Times New Roman"/>
                <w:lang w:val="en-GB" w:eastAsia="sq-AL"/>
              </w:rPr>
              <w:t>556</w:t>
            </w:r>
          </w:p>
        </w:tc>
        <w:tc>
          <w:tcPr>
            <w:tcW w:w="477" w:type="pct"/>
            <w:shd w:val="clear" w:color="auto" w:fill="auto"/>
            <w:noWrap/>
            <w:vAlign w:val="center"/>
            <w:hideMark/>
          </w:tcPr>
          <w:p w14:paraId="056C277C" w14:textId="77777777" w:rsidR="000B774C" w:rsidRPr="001C11C7" w:rsidRDefault="000B774C" w:rsidP="001C11C7">
            <w:pPr>
              <w:spacing w:line="276" w:lineRule="auto"/>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12</w:t>
            </w:r>
            <w:r w:rsidR="0035005D" w:rsidRPr="001C11C7">
              <w:rPr>
                <w:rFonts w:cs="Times New Roman"/>
                <w:lang w:val="en-GB" w:eastAsia="sq-AL"/>
              </w:rPr>
              <w:t> </w:t>
            </w:r>
            <w:r w:rsidRPr="001C11C7">
              <w:rPr>
                <w:rFonts w:cs="Times New Roman"/>
                <w:lang w:val="en-GB" w:eastAsia="sq-AL"/>
              </w:rPr>
              <w:t>436</w:t>
            </w:r>
          </w:p>
        </w:tc>
      </w:tr>
      <w:tr w:rsidR="004457C0" w:rsidRPr="001C11C7" w14:paraId="02547A1C" w14:textId="77777777" w:rsidTr="008C4628">
        <w:trPr>
          <w:trHeight w:val="277"/>
        </w:trPr>
        <w:tc>
          <w:tcPr>
            <w:cnfStyle w:val="001000000000" w:firstRow="0" w:lastRow="0" w:firstColumn="1" w:lastColumn="0" w:oddVBand="0" w:evenVBand="0" w:oddHBand="0" w:evenHBand="0" w:firstRowFirstColumn="0" w:firstRowLastColumn="0" w:lastRowFirstColumn="0" w:lastRowLastColumn="0"/>
            <w:tcW w:w="870" w:type="pct"/>
            <w:shd w:val="clear" w:color="auto" w:fill="D9D9D9" w:themeFill="background1" w:themeFillShade="D9"/>
            <w:vAlign w:val="center"/>
            <w:hideMark/>
          </w:tcPr>
          <w:p w14:paraId="4FD2171B" w14:textId="17CAF6EA" w:rsidR="000B774C" w:rsidRPr="001C11C7" w:rsidRDefault="0035005D" w:rsidP="001C11C7">
            <w:pPr>
              <w:spacing w:line="276" w:lineRule="auto"/>
              <w:rPr>
                <w:rFonts w:cs="Times New Roman"/>
                <w:lang w:val="en-GB" w:eastAsia="sq-AL"/>
              </w:rPr>
            </w:pPr>
            <w:r w:rsidRPr="001C11C7">
              <w:rPr>
                <w:rFonts w:cs="Times New Roman"/>
                <w:lang w:val="en-GB" w:eastAsia="sq-AL"/>
              </w:rPr>
              <w:t>L</w:t>
            </w:r>
            <w:r w:rsidR="00F23A99" w:rsidRPr="001C11C7">
              <w:rPr>
                <w:rFonts w:cs="Times New Roman"/>
                <w:lang w:val="en-GB" w:eastAsia="sq-AL"/>
              </w:rPr>
              <w:t>i</w:t>
            </w:r>
            <w:r w:rsidRPr="001C11C7">
              <w:rPr>
                <w:rFonts w:cs="Times New Roman"/>
                <w:lang w:val="en-GB" w:eastAsia="sq-AL"/>
              </w:rPr>
              <w:t>mon</w:t>
            </w:r>
            <w:r w:rsidR="00F23A99" w:rsidRPr="001C11C7">
              <w:rPr>
                <w:rFonts w:cs="Times New Roman"/>
                <w:lang w:val="en-GB" w:eastAsia="sq-AL"/>
              </w:rPr>
              <w:t>at</w:t>
            </w:r>
          </w:p>
        </w:tc>
        <w:tc>
          <w:tcPr>
            <w:tcW w:w="495" w:type="pct"/>
            <w:shd w:val="clear" w:color="auto" w:fill="auto"/>
            <w:noWrap/>
            <w:vAlign w:val="center"/>
            <w:hideMark/>
          </w:tcPr>
          <w:p w14:paraId="49CD5447" w14:textId="77777777" w:rsidR="000B774C" w:rsidRPr="001C11C7" w:rsidRDefault="000B774C" w:rsidP="001C11C7">
            <w:pPr>
              <w:tabs>
                <w:tab w:val="decimal" w:pos="600"/>
              </w:tabs>
              <w:spacing w:line="276" w:lineRule="auto"/>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0</w:t>
            </w:r>
          </w:p>
        </w:tc>
        <w:tc>
          <w:tcPr>
            <w:tcW w:w="441" w:type="pct"/>
            <w:shd w:val="clear" w:color="auto" w:fill="auto"/>
            <w:noWrap/>
            <w:vAlign w:val="center"/>
            <w:hideMark/>
          </w:tcPr>
          <w:p w14:paraId="65271017" w14:textId="77777777" w:rsidR="000B774C" w:rsidRPr="001C11C7" w:rsidRDefault="000B774C" w:rsidP="001C11C7">
            <w:pPr>
              <w:spacing w:line="276" w:lineRule="auto"/>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85</w:t>
            </w:r>
          </w:p>
        </w:tc>
        <w:tc>
          <w:tcPr>
            <w:tcW w:w="412" w:type="pct"/>
            <w:shd w:val="clear" w:color="auto" w:fill="auto"/>
            <w:noWrap/>
            <w:vAlign w:val="center"/>
            <w:hideMark/>
          </w:tcPr>
          <w:p w14:paraId="26A13C91" w14:textId="77777777" w:rsidR="000B774C" w:rsidRPr="001C11C7" w:rsidRDefault="000B774C" w:rsidP="001C11C7">
            <w:pPr>
              <w:spacing w:line="276" w:lineRule="auto"/>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91</w:t>
            </w:r>
          </w:p>
        </w:tc>
        <w:tc>
          <w:tcPr>
            <w:tcW w:w="441" w:type="pct"/>
            <w:shd w:val="clear" w:color="auto" w:fill="auto"/>
            <w:noWrap/>
            <w:vAlign w:val="center"/>
            <w:hideMark/>
          </w:tcPr>
          <w:p w14:paraId="129D43F8" w14:textId="77777777" w:rsidR="000B774C" w:rsidRPr="001C11C7" w:rsidRDefault="000B774C" w:rsidP="001C11C7">
            <w:pPr>
              <w:spacing w:line="276" w:lineRule="auto"/>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0</w:t>
            </w:r>
          </w:p>
        </w:tc>
        <w:tc>
          <w:tcPr>
            <w:tcW w:w="441" w:type="pct"/>
            <w:shd w:val="clear" w:color="auto" w:fill="auto"/>
            <w:noWrap/>
            <w:vAlign w:val="center"/>
            <w:hideMark/>
          </w:tcPr>
          <w:p w14:paraId="36454AE6" w14:textId="77777777" w:rsidR="000B774C" w:rsidRPr="001C11C7" w:rsidRDefault="000B774C" w:rsidP="001C11C7">
            <w:pPr>
              <w:spacing w:line="276" w:lineRule="auto"/>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64</w:t>
            </w:r>
          </w:p>
        </w:tc>
        <w:tc>
          <w:tcPr>
            <w:tcW w:w="442" w:type="pct"/>
            <w:shd w:val="clear" w:color="auto" w:fill="auto"/>
            <w:noWrap/>
            <w:vAlign w:val="center"/>
            <w:hideMark/>
          </w:tcPr>
          <w:p w14:paraId="1B57302D" w14:textId="77777777" w:rsidR="000B774C" w:rsidRPr="001C11C7" w:rsidRDefault="000B774C" w:rsidP="001C11C7">
            <w:pPr>
              <w:spacing w:line="276" w:lineRule="auto"/>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65</w:t>
            </w:r>
          </w:p>
        </w:tc>
        <w:tc>
          <w:tcPr>
            <w:tcW w:w="490" w:type="pct"/>
            <w:shd w:val="clear" w:color="auto" w:fill="auto"/>
            <w:noWrap/>
            <w:vAlign w:val="center"/>
            <w:hideMark/>
          </w:tcPr>
          <w:p w14:paraId="7ADFE0EC" w14:textId="77777777" w:rsidR="000B774C" w:rsidRPr="001C11C7" w:rsidRDefault="000B774C" w:rsidP="001C11C7">
            <w:pPr>
              <w:spacing w:line="276" w:lineRule="auto"/>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0</w:t>
            </w:r>
          </w:p>
        </w:tc>
        <w:tc>
          <w:tcPr>
            <w:tcW w:w="490" w:type="pct"/>
            <w:shd w:val="clear" w:color="auto" w:fill="auto"/>
            <w:noWrap/>
            <w:vAlign w:val="center"/>
            <w:hideMark/>
          </w:tcPr>
          <w:p w14:paraId="79C4AEDF" w14:textId="77777777" w:rsidR="000B774C" w:rsidRPr="001C11C7" w:rsidRDefault="000B774C" w:rsidP="001C11C7">
            <w:pPr>
              <w:spacing w:line="276" w:lineRule="auto"/>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4</w:t>
            </w:r>
            <w:r w:rsidR="0035005D" w:rsidRPr="001C11C7">
              <w:rPr>
                <w:rFonts w:cs="Times New Roman"/>
                <w:lang w:val="en-GB" w:eastAsia="sq-AL"/>
              </w:rPr>
              <w:t> </w:t>
            </w:r>
            <w:r w:rsidRPr="001C11C7">
              <w:rPr>
                <w:rFonts w:cs="Times New Roman"/>
                <w:lang w:val="en-GB" w:eastAsia="sq-AL"/>
              </w:rPr>
              <w:t>075</w:t>
            </w:r>
          </w:p>
        </w:tc>
        <w:tc>
          <w:tcPr>
            <w:tcW w:w="477" w:type="pct"/>
            <w:shd w:val="clear" w:color="auto" w:fill="auto"/>
            <w:noWrap/>
            <w:vAlign w:val="center"/>
            <w:hideMark/>
          </w:tcPr>
          <w:p w14:paraId="0975AC02" w14:textId="77777777" w:rsidR="000B774C" w:rsidRPr="001C11C7" w:rsidRDefault="000B774C" w:rsidP="001C11C7">
            <w:pPr>
              <w:spacing w:line="276" w:lineRule="auto"/>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4</w:t>
            </w:r>
            <w:r w:rsidR="0035005D" w:rsidRPr="001C11C7">
              <w:rPr>
                <w:rFonts w:cs="Times New Roman"/>
                <w:lang w:val="en-GB" w:eastAsia="sq-AL"/>
              </w:rPr>
              <w:t> </w:t>
            </w:r>
            <w:r w:rsidRPr="001C11C7">
              <w:rPr>
                <w:rFonts w:cs="Times New Roman"/>
                <w:lang w:val="en-GB" w:eastAsia="sq-AL"/>
              </w:rPr>
              <w:t>590</w:t>
            </w:r>
          </w:p>
        </w:tc>
      </w:tr>
    </w:tbl>
    <w:p w14:paraId="7DDD2C2E" w14:textId="1B71D471" w:rsidR="00203AD2" w:rsidRDefault="00AA7204" w:rsidP="001C11C7">
      <w:pPr>
        <w:spacing w:after="0" w:line="276" w:lineRule="auto"/>
        <w:rPr>
          <w:rFonts w:cs="Times New Roman"/>
          <w:bCs/>
          <w:sz w:val="20"/>
          <w:szCs w:val="20"/>
          <w:lang w:val="en-GB"/>
        </w:rPr>
      </w:pPr>
      <w:r w:rsidRPr="001C11C7">
        <w:rPr>
          <w:rFonts w:cs="Times New Roman"/>
          <w:b/>
          <w:sz w:val="20"/>
          <w:szCs w:val="20"/>
          <w:lang w:val="en-GB"/>
        </w:rPr>
        <w:t>Burimi</w:t>
      </w:r>
      <w:r w:rsidR="00203AD2" w:rsidRPr="001C11C7">
        <w:rPr>
          <w:rFonts w:cs="Times New Roman"/>
          <w:b/>
          <w:sz w:val="20"/>
          <w:szCs w:val="20"/>
          <w:lang w:val="en-GB"/>
        </w:rPr>
        <w:t xml:space="preserve">: </w:t>
      </w:r>
      <w:r w:rsidR="00203AD2" w:rsidRPr="001C11C7">
        <w:rPr>
          <w:rFonts w:cs="Times New Roman"/>
          <w:bCs/>
          <w:sz w:val="20"/>
          <w:szCs w:val="20"/>
          <w:lang w:val="en-GB"/>
        </w:rPr>
        <w:t>INSTAT</w:t>
      </w:r>
    </w:p>
    <w:p w14:paraId="78EFAE04" w14:textId="77777777" w:rsidR="003B7250" w:rsidRPr="001C11C7" w:rsidRDefault="003B7250" w:rsidP="001C11C7">
      <w:pPr>
        <w:spacing w:after="0" w:line="276" w:lineRule="auto"/>
        <w:rPr>
          <w:rFonts w:cs="Times New Roman"/>
          <w:b/>
          <w:sz w:val="20"/>
          <w:szCs w:val="20"/>
          <w:lang w:val="en-GB"/>
        </w:rPr>
      </w:pPr>
    </w:p>
    <w:p w14:paraId="28F4E0C4" w14:textId="0B6008ED" w:rsidR="000B774C" w:rsidRPr="001C11C7" w:rsidRDefault="000B774C" w:rsidP="001C11C7">
      <w:pPr>
        <w:keepNext/>
        <w:spacing w:after="0" w:line="276" w:lineRule="auto"/>
        <w:rPr>
          <w:rFonts w:cs="Times New Roman"/>
          <w:bCs/>
          <w:szCs w:val="24"/>
          <w:lang w:val="en-GB"/>
        </w:rPr>
      </w:pPr>
      <w:r w:rsidRPr="001C11C7">
        <w:rPr>
          <w:rFonts w:cs="Times New Roman"/>
          <w:b/>
          <w:bCs/>
          <w:szCs w:val="24"/>
          <w:lang w:val="en-GB"/>
        </w:rPr>
        <w:t>Tab</w:t>
      </w:r>
      <w:r w:rsidR="00AA7204" w:rsidRPr="001C11C7">
        <w:rPr>
          <w:rFonts w:cs="Times New Roman"/>
          <w:b/>
          <w:bCs/>
          <w:szCs w:val="24"/>
          <w:lang w:val="en-GB"/>
        </w:rPr>
        <w:t>e</w:t>
      </w:r>
      <w:r w:rsidRPr="001C11C7">
        <w:rPr>
          <w:rFonts w:cs="Times New Roman"/>
          <w:b/>
          <w:bCs/>
          <w:szCs w:val="24"/>
          <w:lang w:val="en-GB"/>
        </w:rPr>
        <w:t>l</w:t>
      </w:r>
      <w:r w:rsidR="00AA7204" w:rsidRPr="001C11C7">
        <w:rPr>
          <w:rFonts w:cs="Times New Roman"/>
          <w:b/>
          <w:bCs/>
          <w:szCs w:val="24"/>
          <w:lang w:val="en-GB"/>
        </w:rPr>
        <w:t>a</w:t>
      </w:r>
      <w:r w:rsidRPr="001C11C7">
        <w:rPr>
          <w:rFonts w:cs="Times New Roman"/>
          <w:b/>
          <w:bCs/>
          <w:szCs w:val="24"/>
          <w:lang w:val="en-GB"/>
        </w:rPr>
        <w:t xml:space="preserve"> </w:t>
      </w:r>
      <w:r w:rsidR="0074516C" w:rsidRPr="001C11C7">
        <w:rPr>
          <w:rFonts w:cs="Times New Roman"/>
          <w:b/>
          <w:bCs/>
          <w:szCs w:val="24"/>
          <w:lang w:val="en-GB"/>
        </w:rPr>
        <w:t>9</w:t>
      </w:r>
      <w:r w:rsidRPr="001C11C7">
        <w:rPr>
          <w:rFonts w:cs="Times New Roman"/>
          <w:b/>
          <w:bCs/>
          <w:szCs w:val="24"/>
          <w:lang w:val="en-GB"/>
        </w:rPr>
        <w:t xml:space="preserve">: </w:t>
      </w:r>
      <w:r w:rsidRPr="001C11C7">
        <w:rPr>
          <w:rFonts w:cs="Times New Roman"/>
          <w:b/>
          <w:bCs/>
          <w:szCs w:val="24"/>
          <w:lang w:val="en-GB"/>
        </w:rPr>
        <w:tab/>
      </w:r>
      <w:r w:rsidRPr="001C11C7">
        <w:rPr>
          <w:rFonts w:cs="Times New Roman"/>
          <w:bCs/>
          <w:szCs w:val="24"/>
          <w:lang w:val="en-GB"/>
        </w:rPr>
        <w:t>Frut</w:t>
      </w:r>
      <w:r w:rsidR="00F23A99" w:rsidRPr="001C11C7">
        <w:rPr>
          <w:rFonts w:cs="Times New Roman"/>
          <w:bCs/>
          <w:szCs w:val="24"/>
          <w:lang w:val="en-GB"/>
        </w:rPr>
        <w:t>at</w:t>
      </w:r>
      <w:r w:rsidRPr="001C11C7">
        <w:rPr>
          <w:rFonts w:cs="Times New Roman"/>
          <w:bCs/>
          <w:szCs w:val="24"/>
          <w:lang w:val="en-GB"/>
        </w:rPr>
        <w:t xml:space="preserve"> - </w:t>
      </w:r>
      <w:r w:rsidR="00F23A99" w:rsidRPr="001C11C7">
        <w:rPr>
          <w:rFonts w:cs="Times New Roman"/>
          <w:szCs w:val="24"/>
          <w:lang w:val="en-GB"/>
        </w:rPr>
        <w:t xml:space="preserve">sipërfaqja e kultivuar dhe prodhimi në Shqipëri </w:t>
      </w:r>
      <w:r w:rsidRPr="001C11C7">
        <w:rPr>
          <w:rFonts w:cs="Times New Roman"/>
          <w:bCs/>
          <w:szCs w:val="24"/>
          <w:lang w:val="en-GB"/>
        </w:rPr>
        <w:t>(2018-2020)</w:t>
      </w:r>
    </w:p>
    <w:tbl>
      <w:tblPr>
        <w:tblStyle w:val="GridTable5Dark-Accent63"/>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1256"/>
        <w:gridCol w:w="726"/>
        <w:gridCol w:w="901"/>
        <w:gridCol w:w="866"/>
        <w:gridCol w:w="845"/>
        <w:gridCol w:w="901"/>
        <w:gridCol w:w="899"/>
        <w:gridCol w:w="989"/>
        <w:gridCol w:w="989"/>
        <w:gridCol w:w="978"/>
      </w:tblGrid>
      <w:tr w:rsidR="006C3097" w:rsidRPr="001C11C7" w14:paraId="485DC61B" w14:textId="77777777" w:rsidTr="00F23A99">
        <w:trPr>
          <w:cnfStyle w:val="100000000000" w:firstRow="1" w:lastRow="0" w:firstColumn="0" w:lastColumn="0" w:oddVBand="0" w:evenVBand="0" w:oddHBand="0" w:evenHBand="0" w:firstRowFirstColumn="0" w:firstRowLastColumn="0" w:lastRowFirstColumn="0" w:lastRowLastColumn="0"/>
          <w:cantSplit/>
          <w:jc w:val="center"/>
        </w:trPr>
        <w:tc>
          <w:tcPr>
            <w:cnfStyle w:val="001000000000" w:firstRow="0" w:lastRow="0" w:firstColumn="1" w:lastColumn="0" w:oddVBand="0" w:evenVBand="0" w:oddHBand="0" w:evenHBand="0" w:firstRowFirstColumn="0" w:firstRowLastColumn="0" w:lastRowFirstColumn="0" w:lastRowLastColumn="0"/>
            <w:tcW w:w="671" w:type="pct"/>
            <w:vMerge w:val="restart"/>
            <w:tcBorders>
              <w:top w:val="single" w:sz="4" w:space="0" w:color="auto"/>
              <w:left w:val="single" w:sz="4" w:space="0" w:color="auto"/>
              <w:right w:val="single" w:sz="4" w:space="0" w:color="auto"/>
            </w:tcBorders>
            <w:shd w:val="clear" w:color="auto" w:fill="D9D9D9" w:themeFill="background1" w:themeFillShade="D9"/>
            <w:hideMark/>
          </w:tcPr>
          <w:p w14:paraId="555F99F1" w14:textId="0C17454C" w:rsidR="000B774C" w:rsidRPr="001C11C7" w:rsidRDefault="004457C0" w:rsidP="001C11C7">
            <w:pPr>
              <w:keepNext/>
              <w:jc w:val="center"/>
              <w:rPr>
                <w:rFonts w:cs="Times New Roman"/>
                <w:color w:val="auto"/>
                <w:sz w:val="22"/>
                <w:szCs w:val="22"/>
                <w:lang w:val="en-GB" w:eastAsia="sq-AL"/>
              </w:rPr>
            </w:pPr>
            <w:r w:rsidRPr="001C11C7">
              <w:rPr>
                <w:rFonts w:cs="Times New Roman"/>
                <w:color w:val="auto"/>
                <w:sz w:val="22"/>
                <w:szCs w:val="22"/>
                <w:lang w:val="en-GB"/>
              </w:rPr>
              <w:t>Fru</w:t>
            </w:r>
            <w:r w:rsidR="00AA7204" w:rsidRPr="001C11C7">
              <w:rPr>
                <w:rFonts w:cs="Times New Roman"/>
                <w:color w:val="auto"/>
                <w:sz w:val="22"/>
                <w:szCs w:val="22"/>
                <w:lang w:val="en-GB"/>
              </w:rPr>
              <w:t>ta</w:t>
            </w:r>
          </w:p>
        </w:tc>
        <w:tc>
          <w:tcPr>
            <w:tcW w:w="1333" w:type="pct"/>
            <w:gridSpan w:val="3"/>
            <w:tcBorders>
              <w:top w:val="single" w:sz="4" w:space="0" w:color="auto"/>
              <w:left w:val="single" w:sz="4" w:space="0" w:color="auto"/>
              <w:right w:val="single" w:sz="4" w:space="0" w:color="auto"/>
            </w:tcBorders>
            <w:shd w:val="clear" w:color="auto" w:fill="D9D9D9" w:themeFill="background1" w:themeFillShade="D9"/>
            <w:hideMark/>
          </w:tcPr>
          <w:p w14:paraId="4FA18B1E" w14:textId="38E361DE" w:rsidR="000B774C" w:rsidRPr="001C11C7" w:rsidRDefault="00F23A99" w:rsidP="001C11C7">
            <w:pPr>
              <w:keepNext/>
              <w:spacing w:line="276" w:lineRule="auto"/>
              <w:jc w:val="center"/>
              <w:cnfStyle w:val="100000000000" w:firstRow="1" w:lastRow="0" w:firstColumn="0" w:lastColumn="0" w:oddVBand="0" w:evenVBand="0" w:oddHBand="0" w:evenHBand="0" w:firstRowFirstColumn="0" w:firstRowLastColumn="0" w:lastRowFirstColumn="0" w:lastRowLastColumn="0"/>
              <w:rPr>
                <w:rFonts w:cs="Times New Roman"/>
                <w:color w:val="auto"/>
                <w:sz w:val="22"/>
                <w:szCs w:val="22"/>
                <w:lang w:val="en-GB" w:eastAsia="sq-AL"/>
              </w:rPr>
            </w:pPr>
            <w:r w:rsidRPr="001C11C7">
              <w:rPr>
                <w:rFonts w:cs="Times New Roman"/>
                <w:color w:val="auto"/>
                <w:sz w:val="22"/>
                <w:szCs w:val="22"/>
                <w:lang w:val="en-GB" w:eastAsia="sq-AL"/>
              </w:rPr>
              <w:t>Sip</w:t>
            </w:r>
            <w:r w:rsidRPr="001C11C7">
              <w:rPr>
                <w:rFonts w:cs="Times New Roman"/>
                <w:color w:val="auto"/>
                <w:sz w:val="22"/>
                <w:szCs w:val="22"/>
                <w:lang w:val="en-GB"/>
              </w:rPr>
              <w:t>ë</w:t>
            </w:r>
            <w:r w:rsidRPr="001C11C7">
              <w:rPr>
                <w:rFonts w:cs="Times New Roman"/>
                <w:color w:val="auto"/>
                <w:sz w:val="22"/>
                <w:szCs w:val="22"/>
                <w:lang w:val="en-GB" w:eastAsia="sq-AL"/>
              </w:rPr>
              <w:t>rfaqja</w:t>
            </w:r>
            <w:r w:rsidR="00AB3F26" w:rsidRPr="001C11C7">
              <w:rPr>
                <w:rFonts w:cs="Times New Roman"/>
                <w:color w:val="auto"/>
                <w:sz w:val="22"/>
                <w:szCs w:val="22"/>
                <w:lang w:val="en-GB" w:eastAsia="sq-AL"/>
              </w:rPr>
              <w:t xml:space="preserve"> </w:t>
            </w:r>
            <w:r w:rsidR="006E4A7F" w:rsidRPr="001C11C7">
              <w:rPr>
                <w:rFonts w:cs="Times New Roman"/>
                <w:color w:val="auto"/>
                <w:sz w:val="22"/>
                <w:szCs w:val="22"/>
                <w:lang w:val="en-GB" w:eastAsia="sq-AL"/>
              </w:rPr>
              <w:t>(ha)</w:t>
            </w:r>
            <w:r w:rsidRPr="001C11C7">
              <w:rPr>
                <w:rFonts w:cs="Times New Roman"/>
                <w:color w:val="auto"/>
                <w:sz w:val="22"/>
                <w:szCs w:val="22"/>
                <w:lang w:val="en-GB" w:eastAsia="sq-AL"/>
              </w:rPr>
              <w:t xml:space="preserve"> n</w:t>
            </w:r>
            <w:r w:rsidRPr="001C11C7">
              <w:rPr>
                <w:rFonts w:cs="Times New Roman"/>
                <w:color w:val="auto"/>
                <w:sz w:val="22"/>
                <w:szCs w:val="22"/>
                <w:lang w:val="en-GB"/>
              </w:rPr>
              <w:t>ë</w:t>
            </w:r>
            <w:r w:rsidRPr="001C11C7">
              <w:rPr>
                <w:rFonts w:cs="Times New Roman"/>
                <w:color w:val="auto"/>
                <w:sz w:val="22"/>
                <w:szCs w:val="22"/>
                <w:lang w:val="en-GB" w:eastAsia="sq-AL"/>
              </w:rPr>
              <w:t xml:space="preserve"> total</w:t>
            </w:r>
          </w:p>
        </w:tc>
        <w:tc>
          <w:tcPr>
            <w:tcW w:w="1414" w:type="pct"/>
            <w:gridSpan w:val="3"/>
            <w:tcBorders>
              <w:top w:val="single" w:sz="4" w:space="0" w:color="auto"/>
              <w:left w:val="single" w:sz="4" w:space="0" w:color="auto"/>
              <w:right w:val="single" w:sz="4" w:space="0" w:color="auto"/>
            </w:tcBorders>
            <w:shd w:val="clear" w:color="auto" w:fill="D9D9D9" w:themeFill="background1" w:themeFillShade="D9"/>
            <w:hideMark/>
          </w:tcPr>
          <w:p w14:paraId="0362CC34" w14:textId="6DB232E9" w:rsidR="000B774C" w:rsidRPr="001C11C7" w:rsidRDefault="00F23A99" w:rsidP="001C11C7">
            <w:pPr>
              <w:keepNext/>
              <w:spacing w:line="276" w:lineRule="auto"/>
              <w:jc w:val="center"/>
              <w:cnfStyle w:val="100000000000" w:firstRow="1" w:lastRow="0" w:firstColumn="0" w:lastColumn="0" w:oddVBand="0" w:evenVBand="0" w:oddHBand="0" w:evenHBand="0" w:firstRowFirstColumn="0" w:firstRowLastColumn="0" w:lastRowFirstColumn="0" w:lastRowLastColumn="0"/>
              <w:rPr>
                <w:rFonts w:cs="Times New Roman"/>
                <w:color w:val="auto"/>
                <w:sz w:val="22"/>
                <w:szCs w:val="22"/>
                <w:lang w:val="en-GB" w:eastAsia="sq-AL"/>
              </w:rPr>
            </w:pPr>
            <w:r w:rsidRPr="001C11C7">
              <w:rPr>
                <w:rFonts w:cs="Times New Roman"/>
                <w:color w:val="auto"/>
                <w:sz w:val="22"/>
                <w:szCs w:val="22"/>
                <w:lang w:val="en-GB" w:eastAsia="sq-AL"/>
              </w:rPr>
              <w:t>Sip</w:t>
            </w:r>
            <w:r w:rsidRPr="001C11C7">
              <w:rPr>
                <w:rFonts w:cs="Times New Roman"/>
                <w:color w:val="auto"/>
                <w:sz w:val="22"/>
                <w:szCs w:val="22"/>
                <w:lang w:val="en-GB"/>
              </w:rPr>
              <w:t>ë</w:t>
            </w:r>
            <w:r w:rsidRPr="001C11C7">
              <w:rPr>
                <w:rFonts w:cs="Times New Roman"/>
                <w:color w:val="auto"/>
                <w:sz w:val="22"/>
                <w:szCs w:val="22"/>
                <w:lang w:val="en-GB" w:eastAsia="sq-AL"/>
              </w:rPr>
              <w:t>rfaqja e prodhimit</w:t>
            </w:r>
            <w:r w:rsidR="00AB3F26" w:rsidRPr="001C11C7">
              <w:rPr>
                <w:rFonts w:cs="Times New Roman"/>
                <w:color w:val="auto"/>
                <w:sz w:val="22"/>
                <w:szCs w:val="22"/>
                <w:lang w:val="en-GB" w:eastAsia="sq-AL"/>
              </w:rPr>
              <w:t xml:space="preserve"> </w:t>
            </w:r>
            <w:r w:rsidR="006E4A7F" w:rsidRPr="001C11C7">
              <w:rPr>
                <w:rFonts w:cs="Times New Roman"/>
                <w:color w:val="auto"/>
                <w:sz w:val="22"/>
                <w:szCs w:val="22"/>
                <w:lang w:val="en-GB" w:eastAsia="sq-AL"/>
              </w:rPr>
              <w:t>(ha)</w:t>
            </w:r>
          </w:p>
        </w:tc>
        <w:tc>
          <w:tcPr>
            <w:tcW w:w="1582" w:type="pct"/>
            <w:gridSpan w:val="3"/>
            <w:tcBorders>
              <w:top w:val="single" w:sz="4" w:space="0" w:color="auto"/>
              <w:left w:val="single" w:sz="4" w:space="0" w:color="auto"/>
              <w:right w:val="single" w:sz="4" w:space="0" w:color="auto"/>
            </w:tcBorders>
            <w:shd w:val="clear" w:color="auto" w:fill="D9D9D9" w:themeFill="background1" w:themeFillShade="D9"/>
            <w:hideMark/>
          </w:tcPr>
          <w:p w14:paraId="00409341" w14:textId="68AD7F6A" w:rsidR="000B774C" w:rsidRPr="001C11C7" w:rsidRDefault="000B774C" w:rsidP="001C11C7">
            <w:pPr>
              <w:keepNext/>
              <w:spacing w:line="276" w:lineRule="auto"/>
              <w:jc w:val="center"/>
              <w:cnfStyle w:val="100000000000" w:firstRow="1" w:lastRow="0" w:firstColumn="0" w:lastColumn="0" w:oddVBand="0" w:evenVBand="0" w:oddHBand="0" w:evenHBand="0" w:firstRowFirstColumn="0" w:firstRowLastColumn="0" w:lastRowFirstColumn="0" w:lastRowLastColumn="0"/>
              <w:rPr>
                <w:rFonts w:cs="Times New Roman"/>
                <w:color w:val="auto"/>
                <w:sz w:val="22"/>
                <w:szCs w:val="22"/>
                <w:lang w:val="en-GB" w:eastAsia="sq-AL"/>
              </w:rPr>
            </w:pPr>
            <w:r w:rsidRPr="001C11C7">
              <w:rPr>
                <w:rFonts w:cs="Times New Roman"/>
                <w:color w:val="auto"/>
                <w:sz w:val="22"/>
                <w:szCs w:val="22"/>
                <w:lang w:val="en-GB" w:eastAsia="sq-AL"/>
              </w:rPr>
              <w:t>Prod</w:t>
            </w:r>
            <w:r w:rsidR="00F23A99" w:rsidRPr="001C11C7">
              <w:rPr>
                <w:rFonts w:cs="Times New Roman"/>
                <w:color w:val="auto"/>
                <w:sz w:val="22"/>
                <w:szCs w:val="22"/>
                <w:lang w:val="en-GB" w:eastAsia="sq-AL"/>
              </w:rPr>
              <w:t>himi</w:t>
            </w:r>
            <w:r w:rsidR="006E4A7F" w:rsidRPr="001C11C7">
              <w:rPr>
                <w:rFonts w:cs="Times New Roman"/>
                <w:color w:val="auto"/>
                <w:sz w:val="22"/>
                <w:szCs w:val="22"/>
                <w:lang w:val="en-GB" w:eastAsia="sq-AL"/>
              </w:rPr>
              <w:t xml:space="preserve"> (ton</w:t>
            </w:r>
            <w:r w:rsidR="00F23A99" w:rsidRPr="001C11C7">
              <w:rPr>
                <w:rFonts w:cs="Times New Roman"/>
                <w:color w:val="auto"/>
                <w:sz w:val="22"/>
                <w:szCs w:val="22"/>
                <w:lang w:val="en-GB"/>
              </w:rPr>
              <w:t>ë</w:t>
            </w:r>
            <w:r w:rsidR="006E4A7F" w:rsidRPr="001C11C7">
              <w:rPr>
                <w:rFonts w:cs="Times New Roman"/>
                <w:color w:val="auto"/>
                <w:sz w:val="22"/>
                <w:szCs w:val="22"/>
                <w:lang w:val="en-GB" w:eastAsia="sq-AL"/>
              </w:rPr>
              <w:t>)</w:t>
            </w:r>
          </w:p>
        </w:tc>
      </w:tr>
      <w:tr w:rsidR="00861D20" w:rsidRPr="001C11C7" w14:paraId="4DB27E46" w14:textId="77777777" w:rsidTr="00F23A99">
        <w:trPr>
          <w:cnfStyle w:val="000000100000" w:firstRow="0" w:lastRow="0" w:firstColumn="0" w:lastColumn="0" w:oddVBand="0" w:evenVBand="0" w:oddHBand="1" w:evenHBand="0" w:firstRowFirstColumn="0" w:firstRowLastColumn="0" w:lastRowFirstColumn="0" w:lastRowLastColumn="0"/>
          <w:cantSplit/>
          <w:jc w:val="center"/>
        </w:trPr>
        <w:tc>
          <w:tcPr>
            <w:cnfStyle w:val="001000000000" w:firstRow="0" w:lastRow="0" w:firstColumn="1" w:lastColumn="0" w:oddVBand="0" w:evenVBand="0" w:oddHBand="0" w:evenHBand="0" w:firstRowFirstColumn="0" w:firstRowLastColumn="0" w:lastRowFirstColumn="0" w:lastRowLastColumn="0"/>
            <w:tcW w:w="671" w:type="pct"/>
            <w:vMerge/>
            <w:tcBorders>
              <w:left w:val="single" w:sz="4" w:space="0" w:color="auto"/>
              <w:bottom w:val="single" w:sz="4" w:space="0" w:color="auto"/>
            </w:tcBorders>
            <w:shd w:val="clear" w:color="auto" w:fill="D9D9D9" w:themeFill="background1" w:themeFillShade="D9"/>
            <w:hideMark/>
          </w:tcPr>
          <w:p w14:paraId="5085DB11" w14:textId="77777777" w:rsidR="000B774C" w:rsidRPr="001C11C7" w:rsidRDefault="000B774C" w:rsidP="001C11C7">
            <w:pPr>
              <w:keepNext/>
              <w:rPr>
                <w:rFonts w:cs="Times New Roman"/>
                <w:color w:val="auto"/>
                <w:sz w:val="22"/>
                <w:szCs w:val="22"/>
                <w:lang w:val="en-GB" w:eastAsia="sq-AL"/>
              </w:rPr>
            </w:pPr>
          </w:p>
        </w:tc>
        <w:tc>
          <w:tcPr>
            <w:tcW w:w="388" w:type="pct"/>
            <w:shd w:val="clear" w:color="auto" w:fill="D9D9D9" w:themeFill="background1" w:themeFillShade="D9"/>
            <w:hideMark/>
          </w:tcPr>
          <w:p w14:paraId="3A31FA8F" w14:textId="77777777" w:rsidR="000B774C" w:rsidRPr="001C11C7" w:rsidRDefault="000B774C" w:rsidP="001C11C7">
            <w:pPr>
              <w:keepNext/>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b/>
                <w:bCs/>
                <w:sz w:val="22"/>
                <w:szCs w:val="22"/>
                <w:lang w:val="en-GB" w:eastAsia="sq-AL"/>
              </w:rPr>
            </w:pPr>
            <w:r w:rsidRPr="001C11C7">
              <w:rPr>
                <w:rFonts w:cs="Times New Roman"/>
                <w:b/>
                <w:bCs/>
                <w:sz w:val="22"/>
                <w:szCs w:val="22"/>
                <w:lang w:val="en-GB" w:eastAsia="sq-AL"/>
              </w:rPr>
              <w:t>2018</w:t>
            </w:r>
          </w:p>
        </w:tc>
        <w:tc>
          <w:tcPr>
            <w:tcW w:w="482" w:type="pct"/>
            <w:shd w:val="clear" w:color="auto" w:fill="D9D9D9" w:themeFill="background1" w:themeFillShade="D9"/>
            <w:hideMark/>
          </w:tcPr>
          <w:p w14:paraId="2A66228E" w14:textId="77777777" w:rsidR="000B774C" w:rsidRPr="001C11C7" w:rsidRDefault="000B774C" w:rsidP="001C11C7">
            <w:pPr>
              <w:keepNext/>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b/>
                <w:bCs/>
                <w:sz w:val="22"/>
                <w:szCs w:val="22"/>
                <w:lang w:val="en-GB" w:eastAsia="sq-AL"/>
              </w:rPr>
            </w:pPr>
            <w:r w:rsidRPr="001C11C7">
              <w:rPr>
                <w:rFonts w:cs="Times New Roman"/>
                <w:b/>
                <w:bCs/>
                <w:sz w:val="22"/>
                <w:szCs w:val="22"/>
                <w:lang w:val="en-GB" w:eastAsia="sq-AL"/>
              </w:rPr>
              <w:t>2019</w:t>
            </w:r>
          </w:p>
        </w:tc>
        <w:tc>
          <w:tcPr>
            <w:tcW w:w="463" w:type="pct"/>
            <w:shd w:val="clear" w:color="auto" w:fill="D9D9D9" w:themeFill="background1" w:themeFillShade="D9"/>
            <w:hideMark/>
          </w:tcPr>
          <w:p w14:paraId="2B487CED" w14:textId="77777777" w:rsidR="000B774C" w:rsidRPr="001C11C7" w:rsidRDefault="000B774C" w:rsidP="001C11C7">
            <w:pPr>
              <w:keepNext/>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b/>
                <w:bCs/>
                <w:sz w:val="22"/>
                <w:szCs w:val="22"/>
                <w:lang w:val="en-GB" w:eastAsia="sq-AL"/>
              </w:rPr>
            </w:pPr>
            <w:r w:rsidRPr="001C11C7">
              <w:rPr>
                <w:rFonts w:cs="Times New Roman"/>
                <w:b/>
                <w:bCs/>
                <w:sz w:val="22"/>
                <w:szCs w:val="22"/>
                <w:lang w:val="en-GB" w:eastAsia="sq-AL"/>
              </w:rPr>
              <w:t>2020</w:t>
            </w:r>
          </w:p>
        </w:tc>
        <w:tc>
          <w:tcPr>
            <w:tcW w:w="452" w:type="pct"/>
            <w:shd w:val="clear" w:color="auto" w:fill="D9D9D9" w:themeFill="background1" w:themeFillShade="D9"/>
            <w:hideMark/>
          </w:tcPr>
          <w:p w14:paraId="16ED53B0" w14:textId="77777777" w:rsidR="000B774C" w:rsidRPr="001C11C7" w:rsidRDefault="000B774C" w:rsidP="001C11C7">
            <w:pPr>
              <w:keepNext/>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b/>
                <w:bCs/>
                <w:sz w:val="22"/>
                <w:szCs w:val="22"/>
                <w:lang w:val="en-GB" w:eastAsia="sq-AL"/>
              </w:rPr>
            </w:pPr>
            <w:r w:rsidRPr="001C11C7">
              <w:rPr>
                <w:rFonts w:cs="Times New Roman"/>
                <w:b/>
                <w:bCs/>
                <w:sz w:val="22"/>
                <w:szCs w:val="22"/>
                <w:lang w:val="en-GB" w:eastAsia="sq-AL"/>
              </w:rPr>
              <w:t>2018</w:t>
            </w:r>
          </w:p>
        </w:tc>
        <w:tc>
          <w:tcPr>
            <w:tcW w:w="482" w:type="pct"/>
            <w:shd w:val="clear" w:color="auto" w:fill="D9D9D9" w:themeFill="background1" w:themeFillShade="D9"/>
            <w:hideMark/>
          </w:tcPr>
          <w:p w14:paraId="29B03445" w14:textId="77777777" w:rsidR="000B774C" w:rsidRPr="001C11C7" w:rsidRDefault="000B774C" w:rsidP="001C11C7">
            <w:pPr>
              <w:keepNext/>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b/>
                <w:bCs/>
                <w:sz w:val="22"/>
                <w:szCs w:val="22"/>
                <w:lang w:val="en-GB" w:eastAsia="sq-AL"/>
              </w:rPr>
            </w:pPr>
            <w:r w:rsidRPr="001C11C7">
              <w:rPr>
                <w:rFonts w:cs="Times New Roman"/>
                <w:b/>
                <w:bCs/>
                <w:sz w:val="22"/>
                <w:szCs w:val="22"/>
                <w:lang w:val="en-GB" w:eastAsia="sq-AL"/>
              </w:rPr>
              <w:t>2019</w:t>
            </w:r>
          </w:p>
        </w:tc>
        <w:tc>
          <w:tcPr>
            <w:tcW w:w="481" w:type="pct"/>
            <w:shd w:val="clear" w:color="auto" w:fill="D9D9D9" w:themeFill="background1" w:themeFillShade="D9"/>
            <w:hideMark/>
          </w:tcPr>
          <w:p w14:paraId="67D210C8" w14:textId="77777777" w:rsidR="000B774C" w:rsidRPr="001C11C7" w:rsidRDefault="000B774C" w:rsidP="001C11C7">
            <w:pPr>
              <w:keepNext/>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b/>
                <w:bCs/>
                <w:sz w:val="22"/>
                <w:szCs w:val="22"/>
                <w:lang w:val="en-GB" w:eastAsia="sq-AL"/>
              </w:rPr>
            </w:pPr>
            <w:r w:rsidRPr="001C11C7">
              <w:rPr>
                <w:rFonts w:cs="Times New Roman"/>
                <w:b/>
                <w:bCs/>
                <w:sz w:val="22"/>
                <w:szCs w:val="22"/>
                <w:lang w:val="en-GB" w:eastAsia="sq-AL"/>
              </w:rPr>
              <w:t>2020</w:t>
            </w:r>
          </w:p>
        </w:tc>
        <w:tc>
          <w:tcPr>
            <w:tcW w:w="529" w:type="pct"/>
            <w:shd w:val="clear" w:color="auto" w:fill="D9D9D9" w:themeFill="background1" w:themeFillShade="D9"/>
            <w:hideMark/>
          </w:tcPr>
          <w:p w14:paraId="00DAC112" w14:textId="77777777" w:rsidR="000B774C" w:rsidRPr="001C11C7" w:rsidRDefault="000B774C" w:rsidP="001C11C7">
            <w:pPr>
              <w:keepNext/>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b/>
                <w:bCs/>
                <w:sz w:val="22"/>
                <w:szCs w:val="22"/>
                <w:lang w:val="en-GB" w:eastAsia="sq-AL"/>
              </w:rPr>
            </w:pPr>
            <w:r w:rsidRPr="001C11C7">
              <w:rPr>
                <w:rFonts w:cs="Times New Roman"/>
                <w:b/>
                <w:bCs/>
                <w:sz w:val="22"/>
                <w:szCs w:val="22"/>
                <w:lang w:val="en-GB" w:eastAsia="sq-AL"/>
              </w:rPr>
              <w:t>2018</w:t>
            </w:r>
          </w:p>
        </w:tc>
        <w:tc>
          <w:tcPr>
            <w:tcW w:w="529" w:type="pct"/>
            <w:shd w:val="clear" w:color="auto" w:fill="D9D9D9" w:themeFill="background1" w:themeFillShade="D9"/>
            <w:hideMark/>
          </w:tcPr>
          <w:p w14:paraId="632D7F0B" w14:textId="77777777" w:rsidR="000B774C" w:rsidRPr="001C11C7" w:rsidRDefault="000B774C" w:rsidP="001C11C7">
            <w:pPr>
              <w:keepNext/>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b/>
                <w:bCs/>
                <w:sz w:val="22"/>
                <w:szCs w:val="22"/>
                <w:lang w:val="en-GB" w:eastAsia="sq-AL"/>
              </w:rPr>
            </w:pPr>
            <w:r w:rsidRPr="001C11C7">
              <w:rPr>
                <w:rFonts w:cs="Times New Roman"/>
                <w:b/>
                <w:bCs/>
                <w:sz w:val="22"/>
                <w:szCs w:val="22"/>
                <w:lang w:val="en-GB" w:eastAsia="sq-AL"/>
              </w:rPr>
              <w:t>2019</w:t>
            </w:r>
          </w:p>
        </w:tc>
        <w:tc>
          <w:tcPr>
            <w:tcW w:w="524" w:type="pct"/>
            <w:shd w:val="clear" w:color="auto" w:fill="D9D9D9" w:themeFill="background1" w:themeFillShade="D9"/>
            <w:hideMark/>
          </w:tcPr>
          <w:p w14:paraId="636FA8FB" w14:textId="77777777" w:rsidR="000B774C" w:rsidRPr="001C11C7" w:rsidRDefault="000B774C" w:rsidP="001C11C7">
            <w:pPr>
              <w:keepNext/>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b/>
                <w:bCs/>
                <w:sz w:val="22"/>
                <w:szCs w:val="22"/>
                <w:lang w:val="en-GB" w:eastAsia="sq-AL"/>
              </w:rPr>
            </w:pPr>
            <w:r w:rsidRPr="001C11C7">
              <w:rPr>
                <w:rFonts w:cs="Times New Roman"/>
                <w:b/>
                <w:bCs/>
                <w:sz w:val="22"/>
                <w:szCs w:val="22"/>
                <w:lang w:val="en-GB" w:eastAsia="sq-AL"/>
              </w:rPr>
              <w:t>2020</w:t>
            </w:r>
          </w:p>
        </w:tc>
      </w:tr>
      <w:tr w:rsidR="00861D20" w:rsidRPr="001C11C7" w14:paraId="6748940B" w14:textId="77777777" w:rsidTr="00F23A99">
        <w:trPr>
          <w:cantSplit/>
          <w:jc w:val="center"/>
        </w:trPr>
        <w:tc>
          <w:tcPr>
            <w:cnfStyle w:val="001000000000" w:firstRow="0" w:lastRow="0" w:firstColumn="1" w:lastColumn="0" w:oddVBand="0" w:evenVBand="0" w:oddHBand="0" w:evenHBand="0" w:firstRowFirstColumn="0" w:firstRowLastColumn="0" w:lastRowFirstColumn="0" w:lastRowLastColumn="0"/>
            <w:tcW w:w="671" w:type="pct"/>
            <w:tcBorders>
              <w:left w:val="single" w:sz="4" w:space="0" w:color="auto"/>
            </w:tcBorders>
            <w:shd w:val="clear" w:color="auto" w:fill="D9D9D9" w:themeFill="background1" w:themeFillShade="D9"/>
            <w:hideMark/>
          </w:tcPr>
          <w:p w14:paraId="53A31C25" w14:textId="21AD9617" w:rsidR="000B774C" w:rsidRPr="001C11C7" w:rsidRDefault="00F23A99" w:rsidP="001C11C7">
            <w:pPr>
              <w:rPr>
                <w:rFonts w:cs="Times New Roman"/>
                <w:color w:val="auto"/>
                <w:sz w:val="22"/>
                <w:szCs w:val="22"/>
                <w:lang w:val="en-GB" w:eastAsia="sq-AL"/>
              </w:rPr>
            </w:pPr>
            <w:r w:rsidRPr="001C11C7">
              <w:rPr>
                <w:rFonts w:cs="Times New Roman"/>
                <w:color w:val="auto"/>
                <w:sz w:val="22"/>
                <w:szCs w:val="22"/>
                <w:lang w:val="en-GB" w:eastAsia="sq-AL"/>
              </w:rPr>
              <w:t>Pemë frutore në total</w:t>
            </w:r>
          </w:p>
        </w:tc>
        <w:tc>
          <w:tcPr>
            <w:tcW w:w="388" w:type="pct"/>
            <w:shd w:val="clear" w:color="auto" w:fill="auto"/>
            <w:noWrap/>
            <w:hideMark/>
          </w:tcPr>
          <w:p w14:paraId="337B93AE" w14:textId="77777777" w:rsidR="000B774C" w:rsidRPr="001C11C7" w:rsidRDefault="000B774C" w:rsidP="001C11C7">
            <w:pPr>
              <w:spacing w:line="276" w:lineRule="auto"/>
              <w:ind w:left="-112"/>
              <w:jc w:val="center"/>
              <w:cnfStyle w:val="000000000000" w:firstRow="0" w:lastRow="0" w:firstColumn="0" w:lastColumn="0" w:oddVBand="0" w:evenVBand="0" w:oddHBand="0"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19.958</w:t>
            </w:r>
          </w:p>
        </w:tc>
        <w:tc>
          <w:tcPr>
            <w:tcW w:w="482" w:type="pct"/>
            <w:shd w:val="clear" w:color="auto" w:fill="auto"/>
            <w:noWrap/>
            <w:hideMark/>
          </w:tcPr>
          <w:p w14:paraId="26DD44B1" w14:textId="77777777" w:rsidR="000B774C" w:rsidRPr="001C11C7" w:rsidRDefault="000B774C" w:rsidP="001C11C7">
            <w:pPr>
              <w:spacing w:line="276" w:lineRule="auto"/>
              <w:jc w:val="center"/>
              <w:cnfStyle w:val="000000000000" w:firstRow="0" w:lastRow="0" w:firstColumn="0" w:lastColumn="0" w:oddVBand="0" w:evenVBand="0" w:oddHBand="0"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20.361</w:t>
            </w:r>
          </w:p>
        </w:tc>
        <w:tc>
          <w:tcPr>
            <w:tcW w:w="463" w:type="pct"/>
            <w:shd w:val="clear" w:color="auto" w:fill="auto"/>
            <w:noWrap/>
            <w:hideMark/>
          </w:tcPr>
          <w:p w14:paraId="11A102E9" w14:textId="77777777" w:rsidR="000B774C" w:rsidRPr="001C11C7" w:rsidRDefault="000B774C" w:rsidP="001C11C7">
            <w:pPr>
              <w:spacing w:line="276" w:lineRule="auto"/>
              <w:jc w:val="center"/>
              <w:cnfStyle w:val="000000000000" w:firstRow="0" w:lastRow="0" w:firstColumn="0" w:lastColumn="0" w:oddVBand="0" w:evenVBand="0" w:oddHBand="0"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20.658</w:t>
            </w:r>
          </w:p>
        </w:tc>
        <w:tc>
          <w:tcPr>
            <w:tcW w:w="452" w:type="pct"/>
            <w:shd w:val="clear" w:color="auto" w:fill="auto"/>
            <w:noWrap/>
            <w:hideMark/>
          </w:tcPr>
          <w:p w14:paraId="68F9587E" w14:textId="77777777" w:rsidR="000B774C" w:rsidRPr="001C11C7" w:rsidRDefault="000B774C" w:rsidP="001C11C7">
            <w:pPr>
              <w:spacing w:line="276" w:lineRule="auto"/>
              <w:jc w:val="center"/>
              <w:cnfStyle w:val="000000000000" w:firstRow="0" w:lastRow="0" w:firstColumn="0" w:lastColumn="0" w:oddVBand="0" w:evenVBand="0" w:oddHBand="0"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16.669</w:t>
            </w:r>
          </w:p>
        </w:tc>
        <w:tc>
          <w:tcPr>
            <w:tcW w:w="482" w:type="pct"/>
            <w:shd w:val="clear" w:color="auto" w:fill="auto"/>
            <w:noWrap/>
            <w:hideMark/>
          </w:tcPr>
          <w:p w14:paraId="40C4CE4A" w14:textId="77777777" w:rsidR="000B774C" w:rsidRPr="001C11C7" w:rsidRDefault="000B774C" w:rsidP="001C11C7">
            <w:pPr>
              <w:spacing w:line="276" w:lineRule="auto"/>
              <w:jc w:val="center"/>
              <w:cnfStyle w:val="000000000000" w:firstRow="0" w:lastRow="0" w:firstColumn="0" w:lastColumn="0" w:oddVBand="0" w:evenVBand="0" w:oddHBand="0"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17.232</w:t>
            </w:r>
          </w:p>
        </w:tc>
        <w:tc>
          <w:tcPr>
            <w:tcW w:w="481" w:type="pct"/>
            <w:shd w:val="clear" w:color="auto" w:fill="auto"/>
            <w:noWrap/>
            <w:hideMark/>
          </w:tcPr>
          <w:p w14:paraId="592AB1AA" w14:textId="77777777" w:rsidR="000B774C" w:rsidRPr="001C11C7" w:rsidRDefault="000B774C" w:rsidP="001C11C7">
            <w:pPr>
              <w:spacing w:line="276" w:lineRule="auto"/>
              <w:jc w:val="center"/>
              <w:cnfStyle w:val="000000000000" w:firstRow="0" w:lastRow="0" w:firstColumn="0" w:lastColumn="0" w:oddVBand="0" w:evenVBand="0" w:oddHBand="0"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17.496</w:t>
            </w:r>
          </w:p>
        </w:tc>
        <w:tc>
          <w:tcPr>
            <w:tcW w:w="529" w:type="pct"/>
            <w:shd w:val="clear" w:color="auto" w:fill="auto"/>
            <w:noWrap/>
            <w:hideMark/>
          </w:tcPr>
          <w:p w14:paraId="55EEBD38" w14:textId="77777777" w:rsidR="000B774C" w:rsidRPr="001C11C7" w:rsidRDefault="000B774C" w:rsidP="001C11C7">
            <w:pPr>
              <w:spacing w:line="276" w:lineRule="auto"/>
              <w:jc w:val="center"/>
              <w:cnfStyle w:val="000000000000" w:firstRow="0" w:lastRow="0" w:firstColumn="0" w:lastColumn="0" w:oddVBand="0" w:evenVBand="0" w:oddHBand="0"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274.343</w:t>
            </w:r>
          </w:p>
        </w:tc>
        <w:tc>
          <w:tcPr>
            <w:tcW w:w="529" w:type="pct"/>
            <w:shd w:val="clear" w:color="auto" w:fill="auto"/>
            <w:noWrap/>
            <w:hideMark/>
          </w:tcPr>
          <w:p w14:paraId="42DDEDDA" w14:textId="77777777" w:rsidR="000B774C" w:rsidRPr="001C11C7" w:rsidRDefault="000B774C" w:rsidP="001C11C7">
            <w:pPr>
              <w:spacing w:line="276" w:lineRule="auto"/>
              <w:jc w:val="center"/>
              <w:cnfStyle w:val="000000000000" w:firstRow="0" w:lastRow="0" w:firstColumn="0" w:lastColumn="0" w:oddVBand="0" w:evenVBand="0" w:oddHBand="0"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274.423</w:t>
            </w:r>
          </w:p>
        </w:tc>
        <w:tc>
          <w:tcPr>
            <w:tcW w:w="524" w:type="pct"/>
            <w:shd w:val="clear" w:color="auto" w:fill="auto"/>
            <w:noWrap/>
            <w:hideMark/>
          </w:tcPr>
          <w:p w14:paraId="56FA9C3C" w14:textId="77777777" w:rsidR="000B774C" w:rsidRPr="001C11C7" w:rsidRDefault="000B774C" w:rsidP="001C11C7">
            <w:pPr>
              <w:spacing w:line="276" w:lineRule="auto"/>
              <w:jc w:val="center"/>
              <w:cnfStyle w:val="000000000000" w:firstRow="0" w:lastRow="0" w:firstColumn="0" w:lastColumn="0" w:oddVBand="0" w:evenVBand="0" w:oddHBand="0"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273.749</w:t>
            </w:r>
          </w:p>
        </w:tc>
      </w:tr>
      <w:tr w:rsidR="00861D20" w:rsidRPr="001C11C7" w14:paraId="278E7393" w14:textId="77777777" w:rsidTr="00F23A99">
        <w:trPr>
          <w:cnfStyle w:val="000000100000" w:firstRow="0" w:lastRow="0" w:firstColumn="0" w:lastColumn="0" w:oddVBand="0" w:evenVBand="0" w:oddHBand="1" w:evenHBand="0" w:firstRowFirstColumn="0" w:firstRowLastColumn="0" w:lastRowFirstColumn="0" w:lastRowLastColumn="0"/>
          <w:cantSplit/>
          <w:jc w:val="center"/>
        </w:trPr>
        <w:tc>
          <w:tcPr>
            <w:cnfStyle w:val="001000000000" w:firstRow="0" w:lastRow="0" w:firstColumn="1" w:lastColumn="0" w:oddVBand="0" w:evenVBand="0" w:oddHBand="0" w:evenHBand="0" w:firstRowFirstColumn="0" w:firstRowLastColumn="0" w:lastRowFirstColumn="0" w:lastRowLastColumn="0"/>
            <w:tcW w:w="671" w:type="pct"/>
            <w:tcBorders>
              <w:left w:val="single" w:sz="4" w:space="0" w:color="auto"/>
            </w:tcBorders>
            <w:shd w:val="clear" w:color="auto" w:fill="D9D9D9" w:themeFill="background1" w:themeFillShade="D9"/>
            <w:hideMark/>
          </w:tcPr>
          <w:p w14:paraId="66645990" w14:textId="171F89CC" w:rsidR="000B774C" w:rsidRPr="001C11C7" w:rsidRDefault="00F23A99" w:rsidP="001C11C7">
            <w:pPr>
              <w:rPr>
                <w:rFonts w:cs="Times New Roman"/>
                <w:color w:val="auto"/>
                <w:sz w:val="22"/>
                <w:szCs w:val="22"/>
                <w:lang w:val="en-GB" w:eastAsia="sq-AL"/>
              </w:rPr>
            </w:pPr>
            <w:r w:rsidRPr="001C11C7">
              <w:rPr>
                <w:rFonts w:cs="Times New Roman"/>
                <w:color w:val="auto"/>
                <w:sz w:val="22"/>
                <w:szCs w:val="22"/>
                <w:lang w:val="en-GB" w:eastAsia="sq-AL"/>
              </w:rPr>
              <w:t>Moll</w:t>
            </w:r>
            <w:r w:rsidRPr="001C11C7">
              <w:rPr>
                <w:rFonts w:cs="Times New Roman"/>
                <w:color w:val="auto"/>
                <w:sz w:val="22"/>
                <w:szCs w:val="22"/>
                <w:lang w:val="en-GB"/>
              </w:rPr>
              <w:t>ë</w:t>
            </w:r>
          </w:p>
        </w:tc>
        <w:tc>
          <w:tcPr>
            <w:tcW w:w="388" w:type="pct"/>
            <w:shd w:val="clear" w:color="auto" w:fill="auto"/>
            <w:noWrap/>
            <w:hideMark/>
          </w:tcPr>
          <w:p w14:paraId="32CCD4E9" w14:textId="77777777" w:rsidR="000B774C" w:rsidRPr="001C11C7" w:rsidRDefault="000B774C" w:rsidP="001C11C7">
            <w:pPr>
              <w:spacing w:line="276" w:lineRule="auto"/>
              <w:ind w:left="-112"/>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4.706</w:t>
            </w:r>
          </w:p>
        </w:tc>
        <w:tc>
          <w:tcPr>
            <w:tcW w:w="482" w:type="pct"/>
            <w:shd w:val="clear" w:color="auto" w:fill="auto"/>
            <w:noWrap/>
            <w:hideMark/>
          </w:tcPr>
          <w:p w14:paraId="7710C230" w14:textId="77777777" w:rsidR="000B774C" w:rsidRPr="001C11C7" w:rsidRDefault="000B774C" w:rsidP="001C11C7">
            <w:pPr>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4.761</w:t>
            </w:r>
          </w:p>
        </w:tc>
        <w:tc>
          <w:tcPr>
            <w:tcW w:w="463" w:type="pct"/>
            <w:shd w:val="clear" w:color="auto" w:fill="auto"/>
            <w:noWrap/>
            <w:hideMark/>
          </w:tcPr>
          <w:p w14:paraId="58F69995" w14:textId="77777777" w:rsidR="000B774C" w:rsidRPr="001C11C7" w:rsidRDefault="000B774C" w:rsidP="001C11C7">
            <w:pPr>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4.814</w:t>
            </w:r>
          </w:p>
        </w:tc>
        <w:tc>
          <w:tcPr>
            <w:tcW w:w="452" w:type="pct"/>
            <w:shd w:val="clear" w:color="auto" w:fill="auto"/>
            <w:noWrap/>
            <w:hideMark/>
          </w:tcPr>
          <w:p w14:paraId="076EC392" w14:textId="77777777" w:rsidR="000B774C" w:rsidRPr="001C11C7" w:rsidRDefault="000B774C" w:rsidP="001C11C7">
            <w:pPr>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4.294</w:t>
            </w:r>
          </w:p>
        </w:tc>
        <w:tc>
          <w:tcPr>
            <w:tcW w:w="482" w:type="pct"/>
            <w:shd w:val="clear" w:color="auto" w:fill="auto"/>
            <w:noWrap/>
            <w:hideMark/>
          </w:tcPr>
          <w:p w14:paraId="3F5174BB" w14:textId="77777777" w:rsidR="000B774C" w:rsidRPr="001C11C7" w:rsidRDefault="000B774C" w:rsidP="001C11C7">
            <w:pPr>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4.407</w:t>
            </w:r>
          </w:p>
        </w:tc>
        <w:tc>
          <w:tcPr>
            <w:tcW w:w="481" w:type="pct"/>
            <w:shd w:val="clear" w:color="auto" w:fill="auto"/>
            <w:noWrap/>
            <w:hideMark/>
          </w:tcPr>
          <w:p w14:paraId="32F808B8" w14:textId="77777777" w:rsidR="000B774C" w:rsidRPr="001C11C7" w:rsidRDefault="000B774C" w:rsidP="001C11C7">
            <w:pPr>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4.420</w:t>
            </w:r>
          </w:p>
        </w:tc>
        <w:tc>
          <w:tcPr>
            <w:tcW w:w="529" w:type="pct"/>
            <w:shd w:val="clear" w:color="auto" w:fill="auto"/>
            <w:noWrap/>
            <w:hideMark/>
          </w:tcPr>
          <w:p w14:paraId="70734C10" w14:textId="77777777" w:rsidR="000B774C" w:rsidRPr="001C11C7" w:rsidRDefault="000B774C" w:rsidP="001C11C7">
            <w:pPr>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108.375</w:t>
            </w:r>
          </w:p>
        </w:tc>
        <w:tc>
          <w:tcPr>
            <w:tcW w:w="529" w:type="pct"/>
            <w:shd w:val="clear" w:color="auto" w:fill="auto"/>
            <w:noWrap/>
            <w:hideMark/>
          </w:tcPr>
          <w:p w14:paraId="1239FE1F" w14:textId="77777777" w:rsidR="000B774C" w:rsidRPr="001C11C7" w:rsidRDefault="000B774C" w:rsidP="001C11C7">
            <w:pPr>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107.713</w:t>
            </w:r>
          </w:p>
        </w:tc>
        <w:tc>
          <w:tcPr>
            <w:tcW w:w="524" w:type="pct"/>
            <w:shd w:val="clear" w:color="auto" w:fill="auto"/>
            <w:noWrap/>
            <w:hideMark/>
          </w:tcPr>
          <w:p w14:paraId="55D6ABED" w14:textId="77777777" w:rsidR="000B774C" w:rsidRPr="001C11C7" w:rsidRDefault="000B774C" w:rsidP="001C11C7">
            <w:pPr>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102.167</w:t>
            </w:r>
          </w:p>
        </w:tc>
      </w:tr>
      <w:tr w:rsidR="00861D20" w:rsidRPr="001C11C7" w14:paraId="0939BD62" w14:textId="77777777" w:rsidTr="00F23A99">
        <w:trPr>
          <w:cantSplit/>
          <w:jc w:val="center"/>
        </w:trPr>
        <w:tc>
          <w:tcPr>
            <w:cnfStyle w:val="001000000000" w:firstRow="0" w:lastRow="0" w:firstColumn="1" w:lastColumn="0" w:oddVBand="0" w:evenVBand="0" w:oddHBand="0" w:evenHBand="0" w:firstRowFirstColumn="0" w:firstRowLastColumn="0" w:lastRowFirstColumn="0" w:lastRowLastColumn="0"/>
            <w:tcW w:w="671" w:type="pct"/>
            <w:tcBorders>
              <w:left w:val="single" w:sz="4" w:space="0" w:color="auto"/>
            </w:tcBorders>
            <w:shd w:val="clear" w:color="auto" w:fill="D9D9D9" w:themeFill="background1" w:themeFillShade="D9"/>
            <w:hideMark/>
          </w:tcPr>
          <w:p w14:paraId="1EF48507" w14:textId="68536D11" w:rsidR="000B774C" w:rsidRPr="001C11C7" w:rsidRDefault="00F23A99" w:rsidP="001C11C7">
            <w:pPr>
              <w:rPr>
                <w:rFonts w:cs="Times New Roman"/>
                <w:color w:val="auto"/>
                <w:sz w:val="22"/>
                <w:szCs w:val="22"/>
                <w:lang w:val="en-GB" w:eastAsia="sq-AL"/>
              </w:rPr>
            </w:pPr>
            <w:r w:rsidRPr="001C11C7">
              <w:rPr>
                <w:rFonts w:cs="Times New Roman"/>
                <w:color w:val="auto"/>
                <w:sz w:val="22"/>
                <w:szCs w:val="22"/>
                <w:lang w:val="en-GB" w:eastAsia="sq-AL"/>
              </w:rPr>
              <w:t>Kumbulla</w:t>
            </w:r>
          </w:p>
        </w:tc>
        <w:tc>
          <w:tcPr>
            <w:tcW w:w="388" w:type="pct"/>
            <w:shd w:val="clear" w:color="auto" w:fill="auto"/>
            <w:noWrap/>
            <w:hideMark/>
          </w:tcPr>
          <w:p w14:paraId="25A020FB" w14:textId="77777777" w:rsidR="000B774C" w:rsidRPr="001C11C7" w:rsidRDefault="000B774C" w:rsidP="001C11C7">
            <w:pPr>
              <w:spacing w:line="276" w:lineRule="auto"/>
              <w:ind w:left="-112"/>
              <w:jc w:val="center"/>
              <w:cnfStyle w:val="000000000000" w:firstRow="0" w:lastRow="0" w:firstColumn="0" w:lastColumn="0" w:oddVBand="0" w:evenVBand="0" w:oddHBand="0"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2.905</w:t>
            </w:r>
          </w:p>
        </w:tc>
        <w:tc>
          <w:tcPr>
            <w:tcW w:w="482" w:type="pct"/>
            <w:shd w:val="clear" w:color="auto" w:fill="auto"/>
            <w:noWrap/>
            <w:hideMark/>
          </w:tcPr>
          <w:p w14:paraId="0B1E02F2" w14:textId="77777777" w:rsidR="000B774C" w:rsidRPr="001C11C7" w:rsidRDefault="000B774C" w:rsidP="001C11C7">
            <w:pPr>
              <w:spacing w:line="276" w:lineRule="auto"/>
              <w:jc w:val="center"/>
              <w:cnfStyle w:val="000000000000" w:firstRow="0" w:lastRow="0" w:firstColumn="0" w:lastColumn="0" w:oddVBand="0" w:evenVBand="0" w:oddHBand="0"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2.919</w:t>
            </w:r>
          </w:p>
        </w:tc>
        <w:tc>
          <w:tcPr>
            <w:tcW w:w="463" w:type="pct"/>
            <w:shd w:val="clear" w:color="auto" w:fill="auto"/>
            <w:noWrap/>
            <w:hideMark/>
          </w:tcPr>
          <w:p w14:paraId="1963B583" w14:textId="77777777" w:rsidR="000B774C" w:rsidRPr="001C11C7" w:rsidRDefault="000B774C" w:rsidP="001C11C7">
            <w:pPr>
              <w:spacing w:line="276" w:lineRule="auto"/>
              <w:jc w:val="center"/>
              <w:cnfStyle w:val="000000000000" w:firstRow="0" w:lastRow="0" w:firstColumn="0" w:lastColumn="0" w:oddVBand="0" w:evenVBand="0" w:oddHBand="0"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2.932</w:t>
            </w:r>
          </w:p>
        </w:tc>
        <w:tc>
          <w:tcPr>
            <w:tcW w:w="452" w:type="pct"/>
            <w:shd w:val="clear" w:color="auto" w:fill="auto"/>
            <w:noWrap/>
            <w:hideMark/>
          </w:tcPr>
          <w:p w14:paraId="213733E4" w14:textId="77777777" w:rsidR="000B774C" w:rsidRPr="001C11C7" w:rsidRDefault="000B774C" w:rsidP="001C11C7">
            <w:pPr>
              <w:spacing w:line="276" w:lineRule="auto"/>
              <w:jc w:val="center"/>
              <w:cnfStyle w:val="000000000000" w:firstRow="0" w:lastRow="0" w:firstColumn="0" w:lastColumn="0" w:oddVBand="0" w:evenVBand="0" w:oddHBand="0"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2.537</w:t>
            </w:r>
          </w:p>
        </w:tc>
        <w:tc>
          <w:tcPr>
            <w:tcW w:w="482" w:type="pct"/>
            <w:shd w:val="clear" w:color="auto" w:fill="auto"/>
            <w:noWrap/>
            <w:hideMark/>
          </w:tcPr>
          <w:p w14:paraId="5DCE6860" w14:textId="77777777" w:rsidR="000B774C" w:rsidRPr="001C11C7" w:rsidRDefault="000B774C" w:rsidP="001C11C7">
            <w:pPr>
              <w:spacing w:line="276" w:lineRule="auto"/>
              <w:jc w:val="center"/>
              <w:cnfStyle w:val="000000000000" w:firstRow="0" w:lastRow="0" w:firstColumn="0" w:lastColumn="0" w:oddVBand="0" w:evenVBand="0" w:oddHBand="0"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2.626</w:t>
            </w:r>
          </w:p>
        </w:tc>
        <w:tc>
          <w:tcPr>
            <w:tcW w:w="481" w:type="pct"/>
            <w:shd w:val="clear" w:color="auto" w:fill="auto"/>
            <w:noWrap/>
            <w:hideMark/>
          </w:tcPr>
          <w:p w14:paraId="52870DB4" w14:textId="77777777" w:rsidR="000B774C" w:rsidRPr="001C11C7" w:rsidRDefault="000B774C" w:rsidP="001C11C7">
            <w:pPr>
              <w:spacing w:line="276" w:lineRule="auto"/>
              <w:jc w:val="center"/>
              <w:cnfStyle w:val="000000000000" w:firstRow="0" w:lastRow="0" w:firstColumn="0" w:lastColumn="0" w:oddVBand="0" w:evenVBand="0" w:oddHBand="0"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2.644</w:t>
            </w:r>
          </w:p>
        </w:tc>
        <w:tc>
          <w:tcPr>
            <w:tcW w:w="529" w:type="pct"/>
            <w:shd w:val="clear" w:color="auto" w:fill="auto"/>
            <w:noWrap/>
            <w:hideMark/>
          </w:tcPr>
          <w:p w14:paraId="2225A2A3" w14:textId="77777777" w:rsidR="000B774C" w:rsidRPr="001C11C7" w:rsidRDefault="000B774C" w:rsidP="001C11C7">
            <w:pPr>
              <w:spacing w:line="276" w:lineRule="auto"/>
              <w:jc w:val="center"/>
              <w:cnfStyle w:val="000000000000" w:firstRow="0" w:lastRow="0" w:firstColumn="0" w:lastColumn="0" w:oddVBand="0" w:evenVBand="0" w:oddHBand="0"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41.241</w:t>
            </w:r>
          </w:p>
        </w:tc>
        <w:tc>
          <w:tcPr>
            <w:tcW w:w="529" w:type="pct"/>
            <w:shd w:val="clear" w:color="auto" w:fill="auto"/>
            <w:noWrap/>
            <w:hideMark/>
          </w:tcPr>
          <w:p w14:paraId="18DCFE71" w14:textId="77777777" w:rsidR="000B774C" w:rsidRPr="001C11C7" w:rsidRDefault="000B774C" w:rsidP="001C11C7">
            <w:pPr>
              <w:spacing w:line="276" w:lineRule="auto"/>
              <w:jc w:val="center"/>
              <w:cnfStyle w:val="000000000000" w:firstRow="0" w:lastRow="0" w:firstColumn="0" w:lastColumn="0" w:oddVBand="0" w:evenVBand="0" w:oddHBand="0"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40.928</w:t>
            </w:r>
          </w:p>
        </w:tc>
        <w:tc>
          <w:tcPr>
            <w:tcW w:w="524" w:type="pct"/>
            <w:shd w:val="clear" w:color="auto" w:fill="auto"/>
            <w:noWrap/>
            <w:hideMark/>
          </w:tcPr>
          <w:p w14:paraId="7119E381" w14:textId="77777777" w:rsidR="000B774C" w:rsidRPr="001C11C7" w:rsidRDefault="000B774C" w:rsidP="001C11C7">
            <w:pPr>
              <w:spacing w:line="276" w:lineRule="auto"/>
              <w:jc w:val="center"/>
              <w:cnfStyle w:val="000000000000" w:firstRow="0" w:lastRow="0" w:firstColumn="0" w:lastColumn="0" w:oddVBand="0" w:evenVBand="0" w:oddHBand="0"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41.708</w:t>
            </w:r>
          </w:p>
        </w:tc>
      </w:tr>
      <w:tr w:rsidR="00861D20" w:rsidRPr="001C11C7" w14:paraId="08A2B5E9" w14:textId="77777777" w:rsidTr="00F23A99">
        <w:trPr>
          <w:cnfStyle w:val="000000100000" w:firstRow="0" w:lastRow="0" w:firstColumn="0" w:lastColumn="0" w:oddVBand="0" w:evenVBand="0" w:oddHBand="1" w:evenHBand="0" w:firstRowFirstColumn="0" w:firstRowLastColumn="0" w:lastRowFirstColumn="0" w:lastRowLastColumn="0"/>
          <w:cantSplit/>
          <w:jc w:val="center"/>
        </w:trPr>
        <w:tc>
          <w:tcPr>
            <w:cnfStyle w:val="001000000000" w:firstRow="0" w:lastRow="0" w:firstColumn="1" w:lastColumn="0" w:oddVBand="0" w:evenVBand="0" w:oddHBand="0" w:evenHBand="0" w:firstRowFirstColumn="0" w:firstRowLastColumn="0" w:lastRowFirstColumn="0" w:lastRowLastColumn="0"/>
            <w:tcW w:w="671" w:type="pct"/>
            <w:tcBorders>
              <w:left w:val="single" w:sz="4" w:space="0" w:color="auto"/>
            </w:tcBorders>
            <w:shd w:val="clear" w:color="auto" w:fill="D9D9D9" w:themeFill="background1" w:themeFillShade="D9"/>
            <w:hideMark/>
          </w:tcPr>
          <w:p w14:paraId="07231346" w14:textId="339E98ED" w:rsidR="000B774C" w:rsidRPr="001C11C7" w:rsidRDefault="00F23A99" w:rsidP="001C11C7">
            <w:pPr>
              <w:rPr>
                <w:rFonts w:cs="Times New Roman"/>
                <w:color w:val="auto"/>
                <w:sz w:val="22"/>
                <w:szCs w:val="22"/>
                <w:lang w:val="en-GB" w:eastAsia="sq-AL"/>
              </w:rPr>
            </w:pPr>
            <w:r w:rsidRPr="001C11C7">
              <w:rPr>
                <w:rFonts w:cs="Times New Roman"/>
                <w:color w:val="auto"/>
                <w:sz w:val="22"/>
                <w:szCs w:val="22"/>
                <w:lang w:val="en-GB" w:eastAsia="sq-AL"/>
              </w:rPr>
              <w:t>Qershi</w:t>
            </w:r>
          </w:p>
        </w:tc>
        <w:tc>
          <w:tcPr>
            <w:tcW w:w="388" w:type="pct"/>
            <w:shd w:val="clear" w:color="auto" w:fill="auto"/>
            <w:noWrap/>
            <w:hideMark/>
          </w:tcPr>
          <w:p w14:paraId="67A72085" w14:textId="77777777" w:rsidR="000B774C" w:rsidRPr="001C11C7" w:rsidRDefault="000B774C" w:rsidP="001C11C7">
            <w:pPr>
              <w:spacing w:line="276" w:lineRule="auto"/>
              <w:ind w:left="-112"/>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2.428</w:t>
            </w:r>
          </w:p>
        </w:tc>
        <w:tc>
          <w:tcPr>
            <w:tcW w:w="482" w:type="pct"/>
            <w:shd w:val="clear" w:color="auto" w:fill="auto"/>
            <w:noWrap/>
            <w:hideMark/>
          </w:tcPr>
          <w:p w14:paraId="11978215" w14:textId="77777777" w:rsidR="000B774C" w:rsidRPr="001C11C7" w:rsidRDefault="000B774C" w:rsidP="001C11C7">
            <w:pPr>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2.461</w:t>
            </w:r>
          </w:p>
        </w:tc>
        <w:tc>
          <w:tcPr>
            <w:tcW w:w="463" w:type="pct"/>
            <w:shd w:val="clear" w:color="auto" w:fill="auto"/>
            <w:noWrap/>
            <w:hideMark/>
          </w:tcPr>
          <w:p w14:paraId="7C662B74" w14:textId="77777777" w:rsidR="000B774C" w:rsidRPr="001C11C7" w:rsidRDefault="000B774C" w:rsidP="001C11C7">
            <w:pPr>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2.482</w:t>
            </w:r>
          </w:p>
        </w:tc>
        <w:tc>
          <w:tcPr>
            <w:tcW w:w="452" w:type="pct"/>
            <w:shd w:val="clear" w:color="auto" w:fill="auto"/>
            <w:noWrap/>
            <w:hideMark/>
          </w:tcPr>
          <w:p w14:paraId="769DFA72" w14:textId="77777777" w:rsidR="000B774C" w:rsidRPr="001C11C7" w:rsidRDefault="000B774C" w:rsidP="001C11C7">
            <w:pPr>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2.120</w:t>
            </w:r>
          </w:p>
        </w:tc>
        <w:tc>
          <w:tcPr>
            <w:tcW w:w="482" w:type="pct"/>
            <w:shd w:val="clear" w:color="auto" w:fill="auto"/>
            <w:noWrap/>
            <w:hideMark/>
          </w:tcPr>
          <w:p w14:paraId="259DEA9E" w14:textId="77777777" w:rsidR="000B774C" w:rsidRPr="001C11C7" w:rsidRDefault="000B774C" w:rsidP="001C11C7">
            <w:pPr>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2.203</w:t>
            </w:r>
          </w:p>
        </w:tc>
        <w:tc>
          <w:tcPr>
            <w:tcW w:w="481" w:type="pct"/>
            <w:shd w:val="clear" w:color="auto" w:fill="auto"/>
            <w:noWrap/>
            <w:hideMark/>
          </w:tcPr>
          <w:p w14:paraId="363E64F9" w14:textId="77777777" w:rsidR="000B774C" w:rsidRPr="001C11C7" w:rsidRDefault="000B774C" w:rsidP="001C11C7">
            <w:pPr>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2.237</w:t>
            </w:r>
          </w:p>
        </w:tc>
        <w:tc>
          <w:tcPr>
            <w:tcW w:w="529" w:type="pct"/>
            <w:shd w:val="clear" w:color="auto" w:fill="auto"/>
            <w:noWrap/>
            <w:hideMark/>
          </w:tcPr>
          <w:p w14:paraId="12B4796E" w14:textId="77777777" w:rsidR="000B774C" w:rsidRPr="001C11C7" w:rsidRDefault="000B774C" w:rsidP="001C11C7">
            <w:pPr>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19.210</w:t>
            </w:r>
          </w:p>
        </w:tc>
        <w:tc>
          <w:tcPr>
            <w:tcW w:w="529" w:type="pct"/>
            <w:shd w:val="clear" w:color="auto" w:fill="auto"/>
            <w:noWrap/>
            <w:hideMark/>
          </w:tcPr>
          <w:p w14:paraId="30A323B0" w14:textId="77777777" w:rsidR="000B774C" w:rsidRPr="001C11C7" w:rsidRDefault="000B774C" w:rsidP="001C11C7">
            <w:pPr>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19.681</w:t>
            </w:r>
          </w:p>
        </w:tc>
        <w:tc>
          <w:tcPr>
            <w:tcW w:w="524" w:type="pct"/>
            <w:shd w:val="clear" w:color="auto" w:fill="auto"/>
            <w:noWrap/>
            <w:hideMark/>
          </w:tcPr>
          <w:p w14:paraId="7D9CEFA6" w14:textId="77777777" w:rsidR="000B774C" w:rsidRPr="001C11C7" w:rsidRDefault="000B774C" w:rsidP="001C11C7">
            <w:pPr>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20.471</w:t>
            </w:r>
          </w:p>
        </w:tc>
      </w:tr>
      <w:tr w:rsidR="00861D20" w:rsidRPr="001C11C7" w14:paraId="169077E9" w14:textId="77777777" w:rsidTr="00F23A99">
        <w:trPr>
          <w:cantSplit/>
          <w:jc w:val="center"/>
        </w:trPr>
        <w:tc>
          <w:tcPr>
            <w:cnfStyle w:val="001000000000" w:firstRow="0" w:lastRow="0" w:firstColumn="1" w:lastColumn="0" w:oddVBand="0" w:evenVBand="0" w:oddHBand="0" w:evenHBand="0" w:firstRowFirstColumn="0" w:firstRowLastColumn="0" w:lastRowFirstColumn="0" w:lastRowLastColumn="0"/>
            <w:tcW w:w="671" w:type="pct"/>
            <w:tcBorders>
              <w:left w:val="single" w:sz="4" w:space="0" w:color="auto"/>
            </w:tcBorders>
            <w:shd w:val="clear" w:color="auto" w:fill="D9D9D9" w:themeFill="background1" w:themeFillShade="D9"/>
            <w:hideMark/>
          </w:tcPr>
          <w:p w14:paraId="65294FD5" w14:textId="6608E32D" w:rsidR="000B774C" w:rsidRPr="001C11C7" w:rsidRDefault="0035005D" w:rsidP="001C11C7">
            <w:pPr>
              <w:rPr>
                <w:rFonts w:cs="Times New Roman"/>
                <w:color w:val="auto"/>
                <w:sz w:val="22"/>
                <w:szCs w:val="22"/>
                <w:lang w:val="en-GB" w:eastAsia="sq-AL"/>
              </w:rPr>
            </w:pPr>
            <w:r w:rsidRPr="001C11C7">
              <w:rPr>
                <w:rFonts w:cs="Times New Roman"/>
                <w:color w:val="auto"/>
                <w:sz w:val="22"/>
                <w:szCs w:val="22"/>
                <w:lang w:val="en-GB" w:eastAsia="sq-AL"/>
              </w:rPr>
              <w:t>Ne</w:t>
            </w:r>
            <w:r w:rsidR="00F23A99" w:rsidRPr="001C11C7">
              <w:rPr>
                <w:rFonts w:cs="Times New Roman"/>
                <w:color w:val="auto"/>
                <w:sz w:val="22"/>
                <w:szCs w:val="22"/>
                <w:lang w:val="en-GB" w:eastAsia="sq-AL"/>
              </w:rPr>
              <w:t>k</w:t>
            </w:r>
            <w:r w:rsidRPr="001C11C7">
              <w:rPr>
                <w:rFonts w:cs="Times New Roman"/>
                <w:color w:val="auto"/>
                <w:sz w:val="22"/>
                <w:szCs w:val="22"/>
                <w:lang w:val="en-GB" w:eastAsia="sq-AL"/>
              </w:rPr>
              <w:t>tarin</w:t>
            </w:r>
            <w:r w:rsidR="00F23A99" w:rsidRPr="001C11C7">
              <w:rPr>
                <w:rFonts w:cs="Times New Roman"/>
                <w:color w:val="auto"/>
                <w:sz w:val="22"/>
                <w:szCs w:val="22"/>
                <w:lang w:val="en-GB" w:eastAsia="sq-AL"/>
              </w:rPr>
              <w:t>a</w:t>
            </w:r>
            <w:r w:rsidRPr="001C11C7">
              <w:rPr>
                <w:rFonts w:cs="Times New Roman"/>
                <w:color w:val="auto"/>
                <w:sz w:val="22"/>
                <w:szCs w:val="22"/>
                <w:lang w:val="en-GB" w:eastAsia="sq-AL"/>
              </w:rPr>
              <w:t>/P</w:t>
            </w:r>
            <w:r w:rsidR="00F23A99" w:rsidRPr="001C11C7">
              <w:rPr>
                <w:rFonts w:cs="Times New Roman"/>
                <w:color w:val="auto"/>
                <w:sz w:val="22"/>
                <w:szCs w:val="22"/>
                <w:lang w:val="en-GB" w:eastAsia="sq-AL"/>
              </w:rPr>
              <w:t>jeshk</w:t>
            </w:r>
            <w:r w:rsidR="00F23A99" w:rsidRPr="001C11C7">
              <w:rPr>
                <w:rFonts w:cs="Times New Roman"/>
                <w:color w:val="auto"/>
                <w:sz w:val="22"/>
                <w:szCs w:val="22"/>
                <w:lang w:val="en-GB"/>
              </w:rPr>
              <w:t>ë</w:t>
            </w:r>
            <w:r w:rsidR="00F23A99" w:rsidRPr="001C11C7">
              <w:rPr>
                <w:rFonts w:cs="Times New Roman"/>
                <w:color w:val="auto"/>
              </w:rPr>
              <w:t xml:space="preserve"> </w:t>
            </w:r>
          </w:p>
        </w:tc>
        <w:tc>
          <w:tcPr>
            <w:tcW w:w="388" w:type="pct"/>
            <w:shd w:val="clear" w:color="auto" w:fill="auto"/>
            <w:noWrap/>
            <w:hideMark/>
          </w:tcPr>
          <w:p w14:paraId="7CE89450" w14:textId="77777777" w:rsidR="000B774C" w:rsidRPr="001C11C7" w:rsidRDefault="000B774C" w:rsidP="001C11C7">
            <w:pPr>
              <w:spacing w:line="276" w:lineRule="auto"/>
              <w:ind w:left="-112"/>
              <w:jc w:val="center"/>
              <w:cnfStyle w:val="000000000000" w:firstRow="0" w:lastRow="0" w:firstColumn="0" w:lastColumn="0" w:oddVBand="0" w:evenVBand="0" w:oddHBand="0"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1.347</w:t>
            </w:r>
          </w:p>
        </w:tc>
        <w:tc>
          <w:tcPr>
            <w:tcW w:w="482" w:type="pct"/>
            <w:shd w:val="clear" w:color="auto" w:fill="auto"/>
            <w:noWrap/>
            <w:hideMark/>
          </w:tcPr>
          <w:p w14:paraId="018EBD86" w14:textId="77777777" w:rsidR="000B774C" w:rsidRPr="001C11C7" w:rsidRDefault="000B774C" w:rsidP="001C11C7">
            <w:pPr>
              <w:spacing w:line="276" w:lineRule="auto"/>
              <w:jc w:val="center"/>
              <w:cnfStyle w:val="000000000000" w:firstRow="0" w:lastRow="0" w:firstColumn="0" w:lastColumn="0" w:oddVBand="0" w:evenVBand="0" w:oddHBand="0"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1.365</w:t>
            </w:r>
          </w:p>
        </w:tc>
        <w:tc>
          <w:tcPr>
            <w:tcW w:w="463" w:type="pct"/>
            <w:shd w:val="clear" w:color="auto" w:fill="auto"/>
            <w:noWrap/>
            <w:hideMark/>
          </w:tcPr>
          <w:p w14:paraId="5C0965EA" w14:textId="77777777" w:rsidR="000B774C" w:rsidRPr="001C11C7" w:rsidRDefault="000B774C" w:rsidP="001C11C7">
            <w:pPr>
              <w:spacing w:line="276" w:lineRule="auto"/>
              <w:jc w:val="center"/>
              <w:cnfStyle w:val="000000000000" w:firstRow="0" w:lastRow="0" w:firstColumn="0" w:lastColumn="0" w:oddVBand="0" w:evenVBand="0" w:oddHBand="0"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1.401</w:t>
            </w:r>
          </w:p>
        </w:tc>
        <w:tc>
          <w:tcPr>
            <w:tcW w:w="452" w:type="pct"/>
            <w:shd w:val="clear" w:color="auto" w:fill="auto"/>
            <w:noWrap/>
            <w:hideMark/>
          </w:tcPr>
          <w:p w14:paraId="6F97B09A" w14:textId="77777777" w:rsidR="000B774C" w:rsidRPr="001C11C7" w:rsidRDefault="000B774C" w:rsidP="001C11C7">
            <w:pPr>
              <w:spacing w:line="276" w:lineRule="auto"/>
              <w:jc w:val="center"/>
              <w:cnfStyle w:val="000000000000" w:firstRow="0" w:lastRow="0" w:firstColumn="0" w:lastColumn="0" w:oddVBand="0" w:evenVBand="0" w:oddHBand="0"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1.229</w:t>
            </w:r>
          </w:p>
        </w:tc>
        <w:tc>
          <w:tcPr>
            <w:tcW w:w="482" w:type="pct"/>
            <w:shd w:val="clear" w:color="auto" w:fill="auto"/>
            <w:noWrap/>
            <w:hideMark/>
          </w:tcPr>
          <w:p w14:paraId="295EED25" w14:textId="77777777" w:rsidR="000B774C" w:rsidRPr="001C11C7" w:rsidRDefault="000B774C" w:rsidP="001C11C7">
            <w:pPr>
              <w:spacing w:line="276" w:lineRule="auto"/>
              <w:jc w:val="center"/>
              <w:cnfStyle w:val="000000000000" w:firstRow="0" w:lastRow="0" w:firstColumn="0" w:lastColumn="0" w:oddVBand="0" w:evenVBand="0" w:oddHBand="0"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1.243</w:t>
            </w:r>
          </w:p>
        </w:tc>
        <w:tc>
          <w:tcPr>
            <w:tcW w:w="481" w:type="pct"/>
            <w:shd w:val="clear" w:color="auto" w:fill="auto"/>
            <w:noWrap/>
            <w:hideMark/>
          </w:tcPr>
          <w:p w14:paraId="39BC7F2E" w14:textId="77777777" w:rsidR="000B774C" w:rsidRPr="001C11C7" w:rsidRDefault="000B774C" w:rsidP="001C11C7">
            <w:pPr>
              <w:spacing w:line="276" w:lineRule="auto"/>
              <w:jc w:val="center"/>
              <w:cnfStyle w:val="000000000000" w:firstRow="0" w:lastRow="0" w:firstColumn="0" w:lastColumn="0" w:oddVBand="0" w:evenVBand="0" w:oddHBand="0"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1.267</w:t>
            </w:r>
          </w:p>
        </w:tc>
        <w:tc>
          <w:tcPr>
            <w:tcW w:w="529" w:type="pct"/>
            <w:shd w:val="clear" w:color="auto" w:fill="auto"/>
            <w:noWrap/>
            <w:hideMark/>
          </w:tcPr>
          <w:p w14:paraId="0F67E048" w14:textId="77777777" w:rsidR="000B774C" w:rsidRPr="001C11C7" w:rsidRDefault="000B774C" w:rsidP="001C11C7">
            <w:pPr>
              <w:spacing w:line="276" w:lineRule="auto"/>
              <w:jc w:val="center"/>
              <w:cnfStyle w:val="000000000000" w:firstRow="0" w:lastRow="0" w:firstColumn="0" w:lastColumn="0" w:oddVBand="0" w:evenVBand="0" w:oddHBand="0"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19.472</w:t>
            </w:r>
          </w:p>
        </w:tc>
        <w:tc>
          <w:tcPr>
            <w:tcW w:w="529" w:type="pct"/>
            <w:shd w:val="clear" w:color="auto" w:fill="auto"/>
            <w:noWrap/>
            <w:hideMark/>
          </w:tcPr>
          <w:p w14:paraId="1F13D218" w14:textId="77777777" w:rsidR="000B774C" w:rsidRPr="001C11C7" w:rsidRDefault="000B774C" w:rsidP="001C11C7">
            <w:pPr>
              <w:spacing w:line="276" w:lineRule="auto"/>
              <w:jc w:val="center"/>
              <w:cnfStyle w:val="000000000000" w:firstRow="0" w:lastRow="0" w:firstColumn="0" w:lastColumn="0" w:oddVBand="0" w:evenVBand="0" w:oddHBand="0"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19.884</w:t>
            </w:r>
          </w:p>
        </w:tc>
        <w:tc>
          <w:tcPr>
            <w:tcW w:w="524" w:type="pct"/>
            <w:shd w:val="clear" w:color="auto" w:fill="auto"/>
            <w:noWrap/>
            <w:hideMark/>
          </w:tcPr>
          <w:p w14:paraId="566FB570" w14:textId="77777777" w:rsidR="000B774C" w:rsidRPr="001C11C7" w:rsidRDefault="000B774C" w:rsidP="001C11C7">
            <w:pPr>
              <w:spacing w:line="276" w:lineRule="auto"/>
              <w:jc w:val="center"/>
              <w:cnfStyle w:val="000000000000" w:firstRow="0" w:lastRow="0" w:firstColumn="0" w:lastColumn="0" w:oddVBand="0" w:evenVBand="0" w:oddHBand="0"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20.392</w:t>
            </w:r>
          </w:p>
        </w:tc>
      </w:tr>
      <w:tr w:rsidR="00861D20" w:rsidRPr="001C11C7" w14:paraId="17E0F151" w14:textId="77777777" w:rsidTr="00F23A99">
        <w:trPr>
          <w:cnfStyle w:val="000000100000" w:firstRow="0" w:lastRow="0" w:firstColumn="0" w:lastColumn="0" w:oddVBand="0" w:evenVBand="0" w:oddHBand="1" w:evenHBand="0" w:firstRowFirstColumn="0" w:firstRowLastColumn="0" w:lastRowFirstColumn="0" w:lastRowLastColumn="0"/>
          <w:cantSplit/>
          <w:jc w:val="center"/>
        </w:trPr>
        <w:tc>
          <w:tcPr>
            <w:cnfStyle w:val="001000000000" w:firstRow="0" w:lastRow="0" w:firstColumn="1" w:lastColumn="0" w:oddVBand="0" w:evenVBand="0" w:oddHBand="0" w:evenHBand="0" w:firstRowFirstColumn="0" w:firstRowLastColumn="0" w:lastRowFirstColumn="0" w:lastRowLastColumn="0"/>
            <w:tcW w:w="671" w:type="pct"/>
            <w:tcBorders>
              <w:left w:val="single" w:sz="4" w:space="0" w:color="auto"/>
            </w:tcBorders>
            <w:shd w:val="clear" w:color="auto" w:fill="D9D9D9" w:themeFill="background1" w:themeFillShade="D9"/>
            <w:hideMark/>
          </w:tcPr>
          <w:p w14:paraId="3F54E08A" w14:textId="591E8B17" w:rsidR="000B774C" w:rsidRPr="001C11C7" w:rsidRDefault="00F23A99" w:rsidP="001C11C7">
            <w:pPr>
              <w:rPr>
                <w:rFonts w:cs="Times New Roman"/>
                <w:color w:val="auto"/>
                <w:sz w:val="22"/>
                <w:szCs w:val="22"/>
                <w:lang w:val="en-GB" w:eastAsia="sq-AL"/>
              </w:rPr>
            </w:pPr>
            <w:r w:rsidRPr="001C11C7">
              <w:rPr>
                <w:rFonts w:cs="Times New Roman"/>
                <w:color w:val="auto"/>
                <w:sz w:val="22"/>
                <w:szCs w:val="22"/>
                <w:lang w:val="en-GB" w:eastAsia="sq-AL"/>
              </w:rPr>
              <w:t>Gështenja</w:t>
            </w:r>
          </w:p>
        </w:tc>
        <w:tc>
          <w:tcPr>
            <w:tcW w:w="388" w:type="pct"/>
            <w:shd w:val="clear" w:color="auto" w:fill="auto"/>
            <w:noWrap/>
            <w:hideMark/>
          </w:tcPr>
          <w:p w14:paraId="3636DF22" w14:textId="77777777" w:rsidR="000B774C" w:rsidRPr="001C11C7" w:rsidRDefault="000B774C" w:rsidP="001C11C7">
            <w:pPr>
              <w:spacing w:line="276" w:lineRule="auto"/>
              <w:ind w:left="-112"/>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0</w:t>
            </w:r>
          </w:p>
        </w:tc>
        <w:tc>
          <w:tcPr>
            <w:tcW w:w="482" w:type="pct"/>
            <w:shd w:val="clear" w:color="auto" w:fill="auto"/>
            <w:noWrap/>
            <w:hideMark/>
          </w:tcPr>
          <w:p w14:paraId="721ADC63" w14:textId="77777777" w:rsidR="000B774C" w:rsidRPr="001C11C7" w:rsidRDefault="000B774C" w:rsidP="001C11C7">
            <w:pPr>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2.478</w:t>
            </w:r>
          </w:p>
        </w:tc>
        <w:tc>
          <w:tcPr>
            <w:tcW w:w="463" w:type="pct"/>
            <w:shd w:val="clear" w:color="auto" w:fill="auto"/>
            <w:noWrap/>
            <w:hideMark/>
          </w:tcPr>
          <w:p w14:paraId="0B85B548" w14:textId="77777777" w:rsidR="000B774C" w:rsidRPr="001C11C7" w:rsidRDefault="000B774C" w:rsidP="001C11C7">
            <w:pPr>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2.484</w:t>
            </w:r>
          </w:p>
        </w:tc>
        <w:tc>
          <w:tcPr>
            <w:tcW w:w="452" w:type="pct"/>
            <w:shd w:val="clear" w:color="auto" w:fill="auto"/>
            <w:noWrap/>
            <w:hideMark/>
          </w:tcPr>
          <w:p w14:paraId="2388539D" w14:textId="77777777" w:rsidR="000B774C" w:rsidRPr="001C11C7" w:rsidRDefault="000B774C" w:rsidP="001C11C7">
            <w:pPr>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0</w:t>
            </w:r>
          </w:p>
        </w:tc>
        <w:tc>
          <w:tcPr>
            <w:tcW w:w="482" w:type="pct"/>
            <w:shd w:val="clear" w:color="auto" w:fill="auto"/>
            <w:noWrap/>
            <w:hideMark/>
          </w:tcPr>
          <w:p w14:paraId="3FFC7A50" w14:textId="77777777" w:rsidR="000B774C" w:rsidRPr="001C11C7" w:rsidRDefault="000B774C" w:rsidP="001C11C7">
            <w:pPr>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2.406</w:t>
            </w:r>
          </w:p>
        </w:tc>
        <w:tc>
          <w:tcPr>
            <w:tcW w:w="481" w:type="pct"/>
            <w:shd w:val="clear" w:color="auto" w:fill="auto"/>
            <w:noWrap/>
            <w:hideMark/>
          </w:tcPr>
          <w:p w14:paraId="53ED2574" w14:textId="77777777" w:rsidR="000B774C" w:rsidRPr="001C11C7" w:rsidRDefault="000B774C" w:rsidP="001C11C7">
            <w:pPr>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2.407</w:t>
            </w:r>
          </w:p>
        </w:tc>
        <w:tc>
          <w:tcPr>
            <w:tcW w:w="529" w:type="pct"/>
            <w:shd w:val="clear" w:color="auto" w:fill="auto"/>
            <w:noWrap/>
            <w:hideMark/>
          </w:tcPr>
          <w:p w14:paraId="4BC2BD8A" w14:textId="77777777" w:rsidR="000B774C" w:rsidRPr="001C11C7" w:rsidRDefault="000B774C" w:rsidP="001C11C7">
            <w:pPr>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0</w:t>
            </w:r>
          </w:p>
        </w:tc>
        <w:tc>
          <w:tcPr>
            <w:tcW w:w="529" w:type="pct"/>
            <w:shd w:val="clear" w:color="auto" w:fill="auto"/>
            <w:noWrap/>
            <w:hideMark/>
          </w:tcPr>
          <w:p w14:paraId="08EE2E47" w14:textId="77777777" w:rsidR="000B774C" w:rsidRPr="001C11C7" w:rsidRDefault="000B774C" w:rsidP="001C11C7">
            <w:pPr>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5.846</w:t>
            </w:r>
          </w:p>
        </w:tc>
        <w:tc>
          <w:tcPr>
            <w:tcW w:w="524" w:type="pct"/>
            <w:shd w:val="clear" w:color="auto" w:fill="auto"/>
            <w:noWrap/>
            <w:hideMark/>
          </w:tcPr>
          <w:p w14:paraId="347216C9" w14:textId="77777777" w:rsidR="000B774C" w:rsidRPr="001C11C7" w:rsidRDefault="000B774C" w:rsidP="001C11C7">
            <w:pPr>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eastAsia="sq-AL"/>
              </w:rPr>
            </w:pPr>
            <w:r w:rsidRPr="001C11C7">
              <w:rPr>
                <w:rFonts w:cs="Times New Roman"/>
                <w:sz w:val="22"/>
                <w:szCs w:val="22"/>
                <w:lang w:val="en-GB" w:eastAsia="sq-AL"/>
              </w:rPr>
              <w:t>5.616</w:t>
            </w:r>
          </w:p>
        </w:tc>
      </w:tr>
    </w:tbl>
    <w:p w14:paraId="2B96712A" w14:textId="03449A77" w:rsidR="000B774C" w:rsidRPr="001C11C7" w:rsidRDefault="00F23A99" w:rsidP="001C11C7">
      <w:pPr>
        <w:spacing w:after="0" w:line="276" w:lineRule="auto"/>
        <w:jc w:val="both"/>
        <w:rPr>
          <w:rFonts w:cs="Times New Roman"/>
          <w:iCs/>
          <w:sz w:val="20"/>
          <w:szCs w:val="20"/>
          <w:lang w:val="en-GB"/>
        </w:rPr>
      </w:pPr>
      <w:r w:rsidRPr="001C11C7">
        <w:rPr>
          <w:rFonts w:cs="Times New Roman"/>
          <w:b/>
          <w:bCs/>
          <w:iCs/>
          <w:sz w:val="20"/>
          <w:szCs w:val="20"/>
          <w:lang w:val="en-GB"/>
        </w:rPr>
        <w:t>Burimi</w:t>
      </w:r>
      <w:r w:rsidR="000B774C" w:rsidRPr="001C11C7">
        <w:rPr>
          <w:rFonts w:cs="Times New Roman"/>
          <w:b/>
          <w:bCs/>
          <w:iCs/>
          <w:sz w:val="20"/>
          <w:szCs w:val="20"/>
          <w:lang w:val="en-GB"/>
        </w:rPr>
        <w:t>:</w:t>
      </w:r>
      <w:r w:rsidR="000B774C" w:rsidRPr="001C11C7">
        <w:rPr>
          <w:rFonts w:cs="Times New Roman"/>
          <w:iCs/>
          <w:sz w:val="20"/>
          <w:szCs w:val="20"/>
          <w:lang w:val="en-GB"/>
        </w:rPr>
        <w:t xml:space="preserve"> INSTAT</w:t>
      </w:r>
    </w:p>
    <w:p w14:paraId="45802FB3" w14:textId="77777777" w:rsidR="000B774C" w:rsidRPr="001C11C7" w:rsidRDefault="000B774C" w:rsidP="001C11C7">
      <w:pPr>
        <w:spacing w:after="0" w:line="276" w:lineRule="auto"/>
        <w:rPr>
          <w:rFonts w:cs="Times New Roman"/>
          <w:szCs w:val="24"/>
          <w:lang w:val="en-GB"/>
        </w:rPr>
      </w:pPr>
    </w:p>
    <w:p w14:paraId="61B2BEE4" w14:textId="498FB489" w:rsidR="000B774C" w:rsidRPr="001C11C7" w:rsidRDefault="000B774C" w:rsidP="001C11C7">
      <w:pPr>
        <w:spacing w:after="0" w:line="276" w:lineRule="auto"/>
        <w:rPr>
          <w:rFonts w:cs="Times New Roman"/>
          <w:szCs w:val="24"/>
          <w:lang w:val="en-GB"/>
        </w:rPr>
      </w:pPr>
      <w:r w:rsidRPr="001C11C7">
        <w:rPr>
          <w:rFonts w:cs="Times New Roman"/>
          <w:b/>
          <w:szCs w:val="24"/>
          <w:lang w:val="en-GB"/>
        </w:rPr>
        <w:t>Tab</w:t>
      </w:r>
      <w:r w:rsidR="00F23A99" w:rsidRPr="001C11C7">
        <w:rPr>
          <w:rFonts w:cs="Times New Roman"/>
          <w:b/>
          <w:szCs w:val="24"/>
          <w:lang w:val="en-GB"/>
        </w:rPr>
        <w:t>e</w:t>
      </w:r>
      <w:r w:rsidRPr="001C11C7">
        <w:rPr>
          <w:rFonts w:cs="Times New Roman"/>
          <w:b/>
          <w:szCs w:val="24"/>
          <w:lang w:val="en-GB"/>
        </w:rPr>
        <w:t>l</w:t>
      </w:r>
      <w:r w:rsidR="00F23A99" w:rsidRPr="001C11C7">
        <w:rPr>
          <w:rFonts w:cs="Times New Roman"/>
          <w:b/>
          <w:szCs w:val="24"/>
          <w:lang w:val="en-GB"/>
        </w:rPr>
        <w:t>a</w:t>
      </w:r>
      <w:r w:rsidRPr="001C11C7">
        <w:rPr>
          <w:rFonts w:cs="Times New Roman"/>
          <w:b/>
          <w:szCs w:val="24"/>
          <w:lang w:val="en-GB"/>
        </w:rPr>
        <w:t xml:space="preserve"> </w:t>
      </w:r>
      <w:r w:rsidR="0074516C" w:rsidRPr="001C11C7">
        <w:rPr>
          <w:rFonts w:cs="Times New Roman"/>
          <w:b/>
          <w:szCs w:val="24"/>
          <w:lang w:val="en-GB"/>
        </w:rPr>
        <w:t>10</w:t>
      </w:r>
      <w:r w:rsidRPr="001C11C7">
        <w:rPr>
          <w:rFonts w:cs="Times New Roman"/>
          <w:b/>
          <w:szCs w:val="24"/>
          <w:lang w:val="en-GB"/>
        </w:rPr>
        <w:t>:</w:t>
      </w:r>
      <w:r w:rsidRPr="001C11C7">
        <w:rPr>
          <w:rFonts w:cs="Times New Roman"/>
          <w:szCs w:val="24"/>
          <w:lang w:val="en-GB"/>
        </w:rPr>
        <w:t xml:space="preserve"> </w:t>
      </w:r>
      <w:r w:rsidR="00F23A99" w:rsidRPr="001C11C7">
        <w:rPr>
          <w:rFonts w:cs="Times New Roman"/>
          <w:szCs w:val="24"/>
          <w:lang w:val="en-GB"/>
        </w:rPr>
        <w:t>Ullinj</w:t>
      </w:r>
      <w:r w:rsidRPr="001C11C7">
        <w:rPr>
          <w:rFonts w:cs="Times New Roman"/>
          <w:szCs w:val="24"/>
          <w:lang w:val="en-GB"/>
        </w:rPr>
        <w:t xml:space="preserve"> - </w:t>
      </w:r>
      <w:r w:rsidR="00F23A99" w:rsidRPr="001C11C7">
        <w:rPr>
          <w:rFonts w:cs="Times New Roman"/>
          <w:szCs w:val="24"/>
          <w:lang w:val="en-GB"/>
        </w:rPr>
        <w:t xml:space="preserve">sipërfaqja e kultivuar dhe prodhimi në Shqipëri </w:t>
      </w:r>
      <w:r w:rsidRPr="001C11C7">
        <w:rPr>
          <w:rFonts w:cs="Times New Roman"/>
          <w:b/>
          <w:szCs w:val="24"/>
          <w:lang w:val="en-GB"/>
        </w:rPr>
        <w:t>(</w:t>
      </w:r>
      <w:r w:rsidRPr="001C11C7">
        <w:rPr>
          <w:rFonts w:cs="Times New Roman"/>
          <w:szCs w:val="24"/>
          <w:lang w:val="en-GB"/>
        </w:rPr>
        <w:t>2018-2020)</w:t>
      </w:r>
    </w:p>
    <w:tbl>
      <w:tblPr>
        <w:tblStyle w:val="GridTable5Dark-Accent62"/>
        <w:tblpPr w:leftFromText="180" w:rightFromText="180" w:vertAnchor="text" w:horzAnchor="margin" w:tblpY="157"/>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1087"/>
        <w:gridCol w:w="908"/>
        <w:gridCol w:w="907"/>
        <w:gridCol w:w="963"/>
        <w:gridCol w:w="903"/>
        <w:gridCol w:w="899"/>
        <w:gridCol w:w="899"/>
        <w:gridCol w:w="989"/>
        <w:gridCol w:w="810"/>
        <w:gridCol w:w="985"/>
      </w:tblGrid>
      <w:tr w:rsidR="004457C0" w:rsidRPr="001C11C7" w14:paraId="2E7137BF" w14:textId="77777777" w:rsidTr="00E4665D">
        <w:trPr>
          <w:cnfStyle w:val="100000000000" w:firstRow="1" w:lastRow="0" w:firstColumn="0" w:lastColumn="0" w:oddVBand="0" w:evenVBand="0" w:oddHBand="0"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581" w:type="pct"/>
            <w:vMerge w:val="restart"/>
            <w:tcBorders>
              <w:top w:val="none" w:sz="0" w:space="0" w:color="auto"/>
              <w:left w:val="none" w:sz="0" w:space="0" w:color="auto"/>
              <w:right w:val="none" w:sz="0" w:space="0" w:color="auto"/>
            </w:tcBorders>
            <w:shd w:val="clear" w:color="auto" w:fill="D9D9D9" w:themeFill="background1" w:themeFillShade="D9"/>
            <w:hideMark/>
          </w:tcPr>
          <w:p w14:paraId="21521B01" w14:textId="2C54E05B" w:rsidR="000B774C" w:rsidRPr="001C11C7" w:rsidRDefault="004E575C" w:rsidP="001C11C7">
            <w:pPr>
              <w:spacing w:line="276" w:lineRule="auto"/>
              <w:jc w:val="right"/>
              <w:rPr>
                <w:rFonts w:cs="Times New Roman"/>
                <w:color w:val="auto"/>
                <w:lang w:val="en-GB" w:eastAsia="sq-AL"/>
              </w:rPr>
            </w:pPr>
            <w:r w:rsidRPr="001C11C7">
              <w:rPr>
                <w:rFonts w:cs="Times New Roman"/>
                <w:color w:val="auto"/>
                <w:lang w:val="en-GB" w:eastAsia="sq-AL"/>
              </w:rPr>
              <w:t>Bimët</w:t>
            </w:r>
          </w:p>
        </w:tc>
        <w:tc>
          <w:tcPr>
            <w:tcW w:w="1485" w:type="pct"/>
            <w:gridSpan w:val="3"/>
            <w:tcBorders>
              <w:top w:val="none" w:sz="0" w:space="0" w:color="auto"/>
              <w:left w:val="none" w:sz="0" w:space="0" w:color="auto"/>
              <w:right w:val="none" w:sz="0" w:space="0" w:color="auto"/>
            </w:tcBorders>
            <w:shd w:val="clear" w:color="auto" w:fill="D9D9D9" w:themeFill="background1" w:themeFillShade="D9"/>
            <w:hideMark/>
          </w:tcPr>
          <w:p w14:paraId="65E2B799" w14:textId="2E0D6B8B" w:rsidR="000B774C" w:rsidRPr="001C11C7" w:rsidRDefault="004E575C" w:rsidP="001C11C7">
            <w:pPr>
              <w:spacing w:line="276" w:lineRule="auto"/>
              <w:jc w:val="center"/>
              <w:cnfStyle w:val="100000000000" w:firstRow="1" w:lastRow="0" w:firstColumn="0" w:lastColumn="0" w:oddVBand="0" w:evenVBand="0" w:oddHBand="0" w:evenHBand="0" w:firstRowFirstColumn="0" w:firstRowLastColumn="0" w:lastRowFirstColumn="0" w:lastRowLastColumn="0"/>
              <w:rPr>
                <w:rFonts w:cs="Times New Roman"/>
                <w:color w:val="auto"/>
                <w:lang w:val="en-GB" w:eastAsia="sq-AL"/>
              </w:rPr>
            </w:pPr>
            <w:r w:rsidRPr="001C11C7">
              <w:rPr>
                <w:rFonts w:cs="Times New Roman"/>
                <w:color w:val="auto"/>
                <w:sz w:val="22"/>
                <w:lang w:val="en-GB" w:eastAsia="sq-AL"/>
              </w:rPr>
              <w:t>Sip</w:t>
            </w:r>
            <w:r w:rsidRPr="001C11C7">
              <w:rPr>
                <w:rFonts w:cs="Times New Roman"/>
                <w:color w:val="auto"/>
                <w:sz w:val="22"/>
                <w:lang w:val="en-GB"/>
              </w:rPr>
              <w:t>ë</w:t>
            </w:r>
            <w:r w:rsidRPr="001C11C7">
              <w:rPr>
                <w:rFonts w:cs="Times New Roman"/>
                <w:color w:val="auto"/>
                <w:sz w:val="22"/>
                <w:lang w:val="en-GB" w:eastAsia="sq-AL"/>
              </w:rPr>
              <w:t>rfaqja (ha) n</w:t>
            </w:r>
            <w:r w:rsidRPr="001C11C7">
              <w:rPr>
                <w:rFonts w:cs="Times New Roman"/>
                <w:color w:val="auto"/>
                <w:sz w:val="22"/>
                <w:lang w:val="en-GB"/>
              </w:rPr>
              <w:t>ë</w:t>
            </w:r>
            <w:r w:rsidRPr="001C11C7">
              <w:rPr>
                <w:rFonts w:cs="Times New Roman"/>
                <w:color w:val="auto"/>
                <w:sz w:val="22"/>
                <w:lang w:val="en-GB" w:eastAsia="sq-AL"/>
              </w:rPr>
              <w:t xml:space="preserve"> total</w:t>
            </w:r>
          </w:p>
        </w:tc>
        <w:tc>
          <w:tcPr>
            <w:tcW w:w="1445" w:type="pct"/>
            <w:gridSpan w:val="3"/>
            <w:tcBorders>
              <w:top w:val="none" w:sz="0" w:space="0" w:color="auto"/>
              <w:left w:val="none" w:sz="0" w:space="0" w:color="auto"/>
              <w:right w:val="none" w:sz="0" w:space="0" w:color="auto"/>
            </w:tcBorders>
            <w:shd w:val="clear" w:color="auto" w:fill="D9D9D9" w:themeFill="background1" w:themeFillShade="D9"/>
            <w:hideMark/>
          </w:tcPr>
          <w:p w14:paraId="45AA584D" w14:textId="2147A4B5" w:rsidR="000B774C" w:rsidRPr="001C11C7" w:rsidRDefault="004E575C" w:rsidP="001C11C7">
            <w:pPr>
              <w:spacing w:line="276" w:lineRule="auto"/>
              <w:cnfStyle w:val="100000000000" w:firstRow="1" w:lastRow="0" w:firstColumn="0" w:lastColumn="0" w:oddVBand="0" w:evenVBand="0" w:oddHBand="0" w:evenHBand="0" w:firstRowFirstColumn="0" w:firstRowLastColumn="0" w:lastRowFirstColumn="0" w:lastRowLastColumn="0"/>
              <w:rPr>
                <w:rFonts w:cs="Times New Roman"/>
                <w:color w:val="auto"/>
                <w:lang w:val="en-GB" w:eastAsia="sq-AL"/>
              </w:rPr>
            </w:pPr>
            <w:r w:rsidRPr="001C11C7">
              <w:rPr>
                <w:rFonts w:cs="Times New Roman"/>
                <w:color w:val="auto"/>
                <w:sz w:val="22"/>
                <w:lang w:val="en-GB" w:eastAsia="sq-AL"/>
              </w:rPr>
              <w:t>Sip</w:t>
            </w:r>
            <w:r w:rsidRPr="001C11C7">
              <w:rPr>
                <w:rFonts w:cs="Times New Roman"/>
                <w:color w:val="auto"/>
                <w:sz w:val="22"/>
                <w:lang w:val="en-GB"/>
              </w:rPr>
              <w:t>ë</w:t>
            </w:r>
            <w:r w:rsidRPr="001C11C7">
              <w:rPr>
                <w:rFonts w:cs="Times New Roman"/>
                <w:color w:val="auto"/>
                <w:sz w:val="22"/>
                <w:lang w:val="en-GB" w:eastAsia="sq-AL"/>
              </w:rPr>
              <w:t>rfaqja e prodhimit (ha)</w:t>
            </w:r>
          </w:p>
        </w:tc>
        <w:tc>
          <w:tcPr>
            <w:tcW w:w="1489" w:type="pct"/>
            <w:gridSpan w:val="3"/>
            <w:tcBorders>
              <w:top w:val="none" w:sz="0" w:space="0" w:color="auto"/>
              <w:left w:val="none" w:sz="0" w:space="0" w:color="auto"/>
              <w:right w:val="none" w:sz="0" w:space="0" w:color="auto"/>
            </w:tcBorders>
            <w:shd w:val="clear" w:color="auto" w:fill="D9D9D9" w:themeFill="background1" w:themeFillShade="D9"/>
            <w:hideMark/>
          </w:tcPr>
          <w:p w14:paraId="330A5525" w14:textId="68E91F87" w:rsidR="000B774C" w:rsidRPr="001C11C7" w:rsidRDefault="004E575C" w:rsidP="001C11C7">
            <w:pPr>
              <w:spacing w:line="276" w:lineRule="auto"/>
              <w:jc w:val="center"/>
              <w:cnfStyle w:val="100000000000" w:firstRow="1" w:lastRow="0" w:firstColumn="0" w:lastColumn="0" w:oddVBand="0" w:evenVBand="0" w:oddHBand="0" w:evenHBand="0" w:firstRowFirstColumn="0" w:firstRowLastColumn="0" w:lastRowFirstColumn="0" w:lastRowLastColumn="0"/>
              <w:rPr>
                <w:rFonts w:cs="Times New Roman"/>
                <w:color w:val="auto"/>
                <w:lang w:val="en-GB" w:eastAsia="sq-AL"/>
              </w:rPr>
            </w:pPr>
            <w:r w:rsidRPr="001C11C7">
              <w:rPr>
                <w:rFonts w:cs="Times New Roman"/>
                <w:color w:val="auto"/>
                <w:sz w:val="22"/>
                <w:lang w:val="en-GB" w:eastAsia="sq-AL"/>
              </w:rPr>
              <w:t>Prodhimi (ton</w:t>
            </w:r>
            <w:r w:rsidRPr="001C11C7">
              <w:rPr>
                <w:rFonts w:cs="Times New Roman"/>
                <w:color w:val="auto"/>
                <w:sz w:val="22"/>
                <w:lang w:val="en-GB"/>
              </w:rPr>
              <w:t>ë</w:t>
            </w:r>
            <w:r w:rsidRPr="001C11C7">
              <w:rPr>
                <w:rFonts w:cs="Times New Roman"/>
                <w:color w:val="auto"/>
                <w:sz w:val="22"/>
                <w:lang w:val="en-GB" w:eastAsia="sq-AL"/>
              </w:rPr>
              <w:t>)</w:t>
            </w:r>
          </w:p>
        </w:tc>
      </w:tr>
      <w:tr w:rsidR="004457C0" w:rsidRPr="001C11C7" w14:paraId="37D4B435" w14:textId="77777777" w:rsidTr="00E4665D">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581" w:type="pct"/>
            <w:vMerge/>
            <w:tcBorders>
              <w:left w:val="none" w:sz="0" w:space="0" w:color="auto"/>
            </w:tcBorders>
            <w:shd w:val="clear" w:color="auto" w:fill="D9D9D9" w:themeFill="background1" w:themeFillShade="D9"/>
            <w:hideMark/>
          </w:tcPr>
          <w:p w14:paraId="487462EB" w14:textId="77777777" w:rsidR="000B774C" w:rsidRPr="001C11C7" w:rsidRDefault="000B774C" w:rsidP="001C11C7">
            <w:pPr>
              <w:spacing w:line="276" w:lineRule="auto"/>
              <w:jc w:val="right"/>
              <w:rPr>
                <w:rFonts w:cs="Times New Roman"/>
                <w:color w:val="auto"/>
                <w:lang w:val="en-GB" w:eastAsia="sq-AL"/>
              </w:rPr>
            </w:pPr>
          </w:p>
        </w:tc>
        <w:tc>
          <w:tcPr>
            <w:tcW w:w="485" w:type="pct"/>
            <w:shd w:val="clear" w:color="auto" w:fill="auto"/>
            <w:hideMark/>
          </w:tcPr>
          <w:p w14:paraId="3403A49E" w14:textId="77777777" w:rsidR="000B774C" w:rsidRPr="001C11C7" w:rsidRDefault="000B774C" w:rsidP="001C11C7">
            <w:pPr>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b/>
                <w:bCs/>
                <w:lang w:val="en-GB" w:eastAsia="sq-AL"/>
              </w:rPr>
            </w:pPr>
            <w:r w:rsidRPr="001C11C7">
              <w:rPr>
                <w:rFonts w:cs="Times New Roman"/>
                <w:b/>
                <w:bCs/>
                <w:lang w:val="en-GB" w:eastAsia="sq-AL"/>
              </w:rPr>
              <w:t>2018</w:t>
            </w:r>
          </w:p>
        </w:tc>
        <w:tc>
          <w:tcPr>
            <w:tcW w:w="485" w:type="pct"/>
            <w:shd w:val="clear" w:color="auto" w:fill="auto"/>
            <w:hideMark/>
          </w:tcPr>
          <w:p w14:paraId="0ACF13AC" w14:textId="77777777" w:rsidR="000B774C" w:rsidRPr="001C11C7" w:rsidRDefault="000B774C" w:rsidP="001C11C7">
            <w:pPr>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b/>
                <w:bCs/>
                <w:lang w:val="en-GB" w:eastAsia="sq-AL"/>
              </w:rPr>
            </w:pPr>
            <w:r w:rsidRPr="001C11C7">
              <w:rPr>
                <w:rFonts w:cs="Times New Roman"/>
                <w:b/>
                <w:bCs/>
                <w:lang w:val="en-GB" w:eastAsia="sq-AL"/>
              </w:rPr>
              <w:t>2019</w:t>
            </w:r>
          </w:p>
        </w:tc>
        <w:tc>
          <w:tcPr>
            <w:tcW w:w="515" w:type="pct"/>
            <w:shd w:val="clear" w:color="auto" w:fill="auto"/>
            <w:hideMark/>
          </w:tcPr>
          <w:p w14:paraId="453271E5" w14:textId="77777777" w:rsidR="000B774C" w:rsidRPr="001C11C7" w:rsidRDefault="000B774C" w:rsidP="001C11C7">
            <w:pPr>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b/>
                <w:bCs/>
                <w:lang w:val="en-GB" w:eastAsia="sq-AL"/>
              </w:rPr>
            </w:pPr>
            <w:r w:rsidRPr="001C11C7">
              <w:rPr>
                <w:rFonts w:cs="Times New Roman"/>
                <w:b/>
                <w:bCs/>
                <w:lang w:val="en-GB" w:eastAsia="sq-AL"/>
              </w:rPr>
              <w:t>2020</w:t>
            </w:r>
          </w:p>
        </w:tc>
        <w:tc>
          <w:tcPr>
            <w:tcW w:w="483" w:type="pct"/>
            <w:shd w:val="clear" w:color="auto" w:fill="auto"/>
            <w:hideMark/>
          </w:tcPr>
          <w:p w14:paraId="3B4831D0" w14:textId="77777777" w:rsidR="000B774C" w:rsidRPr="001C11C7" w:rsidRDefault="000B774C" w:rsidP="001C11C7">
            <w:pPr>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b/>
                <w:bCs/>
                <w:lang w:val="en-GB" w:eastAsia="sq-AL"/>
              </w:rPr>
            </w:pPr>
            <w:r w:rsidRPr="001C11C7">
              <w:rPr>
                <w:rFonts w:cs="Times New Roman"/>
                <w:b/>
                <w:bCs/>
                <w:lang w:val="en-GB" w:eastAsia="sq-AL"/>
              </w:rPr>
              <w:t>2018</w:t>
            </w:r>
          </w:p>
        </w:tc>
        <w:tc>
          <w:tcPr>
            <w:tcW w:w="481" w:type="pct"/>
            <w:shd w:val="clear" w:color="auto" w:fill="auto"/>
            <w:hideMark/>
          </w:tcPr>
          <w:p w14:paraId="5BABC750" w14:textId="77777777" w:rsidR="000B774C" w:rsidRPr="001C11C7" w:rsidRDefault="000B774C" w:rsidP="001C11C7">
            <w:pPr>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b/>
                <w:bCs/>
                <w:lang w:val="en-GB" w:eastAsia="sq-AL"/>
              </w:rPr>
            </w:pPr>
            <w:r w:rsidRPr="001C11C7">
              <w:rPr>
                <w:rFonts w:cs="Times New Roman"/>
                <w:b/>
                <w:bCs/>
                <w:lang w:val="en-GB" w:eastAsia="sq-AL"/>
              </w:rPr>
              <w:t>2019</w:t>
            </w:r>
          </w:p>
        </w:tc>
        <w:tc>
          <w:tcPr>
            <w:tcW w:w="481" w:type="pct"/>
            <w:shd w:val="clear" w:color="auto" w:fill="auto"/>
            <w:hideMark/>
          </w:tcPr>
          <w:p w14:paraId="680A1E3A" w14:textId="77777777" w:rsidR="000B774C" w:rsidRPr="001C11C7" w:rsidRDefault="000B774C" w:rsidP="001C11C7">
            <w:pPr>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b/>
                <w:bCs/>
                <w:lang w:val="en-GB" w:eastAsia="sq-AL"/>
              </w:rPr>
            </w:pPr>
            <w:r w:rsidRPr="001C11C7">
              <w:rPr>
                <w:rFonts w:cs="Times New Roman"/>
                <w:b/>
                <w:bCs/>
                <w:lang w:val="en-GB" w:eastAsia="sq-AL"/>
              </w:rPr>
              <w:t>2020</w:t>
            </w:r>
          </w:p>
        </w:tc>
        <w:tc>
          <w:tcPr>
            <w:tcW w:w="529" w:type="pct"/>
            <w:shd w:val="clear" w:color="auto" w:fill="auto"/>
            <w:hideMark/>
          </w:tcPr>
          <w:p w14:paraId="673692ED" w14:textId="77777777" w:rsidR="000B774C" w:rsidRPr="001C11C7" w:rsidRDefault="000B774C" w:rsidP="001C11C7">
            <w:pPr>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b/>
                <w:bCs/>
                <w:lang w:val="en-GB" w:eastAsia="sq-AL"/>
              </w:rPr>
            </w:pPr>
            <w:r w:rsidRPr="001C11C7">
              <w:rPr>
                <w:rFonts w:cs="Times New Roman"/>
                <w:b/>
                <w:bCs/>
                <w:lang w:val="en-GB" w:eastAsia="sq-AL"/>
              </w:rPr>
              <w:t>2018</w:t>
            </w:r>
          </w:p>
        </w:tc>
        <w:tc>
          <w:tcPr>
            <w:tcW w:w="433" w:type="pct"/>
            <w:shd w:val="clear" w:color="auto" w:fill="auto"/>
            <w:hideMark/>
          </w:tcPr>
          <w:p w14:paraId="33AF719A" w14:textId="77777777" w:rsidR="000B774C" w:rsidRPr="001C11C7" w:rsidRDefault="000B774C" w:rsidP="001C11C7">
            <w:pPr>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b/>
                <w:bCs/>
                <w:lang w:val="en-GB" w:eastAsia="sq-AL"/>
              </w:rPr>
            </w:pPr>
            <w:r w:rsidRPr="001C11C7">
              <w:rPr>
                <w:rFonts w:cs="Times New Roman"/>
                <w:b/>
                <w:bCs/>
                <w:lang w:val="en-GB" w:eastAsia="sq-AL"/>
              </w:rPr>
              <w:t>2019</w:t>
            </w:r>
          </w:p>
        </w:tc>
        <w:tc>
          <w:tcPr>
            <w:tcW w:w="527" w:type="pct"/>
            <w:shd w:val="clear" w:color="auto" w:fill="auto"/>
            <w:hideMark/>
          </w:tcPr>
          <w:p w14:paraId="6CA6032D" w14:textId="77777777" w:rsidR="000B774C" w:rsidRPr="001C11C7" w:rsidRDefault="000B774C" w:rsidP="001C11C7">
            <w:pPr>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b/>
                <w:bCs/>
                <w:lang w:val="en-GB" w:eastAsia="sq-AL"/>
              </w:rPr>
            </w:pPr>
            <w:r w:rsidRPr="001C11C7">
              <w:rPr>
                <w:rFonts w:cs="Times New Roman"/>
                <w:b/>
                <w:bCs/>
                <w:lang w:val="en-GB" w:eastAsia="sq-AL"/>
              </w:rPr>
              <w:t>2020</w:t>
            </w:r>
          </w:p>
        </w:tc>
      </w:tr>
      <w:tr w:rsidR="004457C0" w:rsidRPr="001C11C7" w14:paraId="45390BAA" w14:textId="77777777" w:rsidTr="00E4665D">
        <w:trPr>
          <w:cantSplit/>
        </w:trPr>
        <w:tc>
          <w:tcPr>
            <w:cnfStyle w:val="001000000000" w:firstRow="0" w:lastRow="0" w:firstColumn="1" w:lastColumn="0" w:oddVBand="0" w:evenVBand="0" w:oddHBand="0" w:evenHBand="0" w:firstRowFirstColumn="0" w:firstRowLastColumn="0" w:lastRowFirstColumn="0" w:lastRowLastColumn="0"/>
            <w:tcW w:w="581" w:type="pct"/>
            <w:tcBorders>
              <w:left w:val="none" w:sz="0" w:space="0" w:color="auto"/>
              <w:bottom w:val="none" w:sz="0" w:space="0" w:color="auto"/>
            </w:tcBorders>
            <w:shd w:val="clear" w:color="auto" w:fill="D9D9D9" w:themeFill="background1" w:themeFillShade="D9"/>
            <w:hideMark/>
          </w:tcPr>
          <w:p w14:paraId="76122D97" w14:textId="5820FC62" w:rsidR="000B774C" w:rsidRPr="001C11C7" w:rsidRDefault="00F23A99" w:rsidP="001C11C7">
            <w:pPr>
              <w:spacing w:line="276" w:lineRule="auto"/>
              <w:rPr>
                <w:rFonts w:cs="Times New Roman"/>
                <w:color w:val="auto"/>
                <w:lang w:val="en-GB" w:eastAsia="sq-AL"/>
              </w:rPr>
            </w:pPr>
            <w:r w:rsidRPr="001C11C7">
              <w:rPr>
                <w:rFonts w:cs="Times New Roman"/>
                <w:color w:val="auto"/>
                <w:lang w:val="en-GB" w:eastAsia="sq-AL"/>
              </w:rPr>
              <w:t>Ullinj</w:t>
            </w:r>
          </w:p>
        </w:tc>
        <w:tc>
          <w:tcPr>
            <w:tcW w:w="485" w:type="pct"/>
            <w:shd w:val="clear" w:color="auto" w:fill="auto"/>
            <w:hideMark/>
          </w:tcPr>
          <w:p w14:paraId="326BFFFA" w14:textId="77777777" w:rsidR="000B774C" w:rsidRPr="001C11C7" w:rsidRDefault="000B774C" w:rsidP="001C11C7">
            <w:pPr>
              <w:spacing w:line="276" w:lineRule="auto"/>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52</w:t>
            </w:r>
            <w:r w:rsidR="00AB3F26" w:rsidRPr="001C11C7">
              <w:rPr>
                <w:rFonts w:cs="Times New Roman"/>
                <w:lang w:val="en-GB" w:eastAsia="sq-AL"/>
              </w:rPr>
              <w:t> </w:t>
            </w:r>
            <w:r w:rsidRPr="001C11C7">
              <w:rPr>
                <w:rFonts w:cs="Times New Roman"/>
                <w:lang w:val="en-GB" w:eastAsia="sq-AL"/>
              </w:rPr>
              <w:t>505</w:t>
            </w:r>
          </w:p>
        </w:tc>
        <w:tc>
          <w:tcPr>
            <w:tcW w:w="485" w:type="pct"/>
            <w:shd w:val="clear" w:color="auto" w:fill="auto"/>
            <w:hideMark/>
          </w:tcPr>
          <w:p w14:paraId="7447F90D" w14:textId="77777777" w:rsidR="000B774C" w:rsidRPr="001C11C7" w:rsidRDefault="000B774C" w:rsidP="001C11C7">
            <w:pPr>
              <w:spacing w:line="276" w:lineRule="auto"/>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53</w:t>
            </w:r>
            <w:r w:rsidR="00AB3F26" w:rsidRPr="001C11C7">
              <w:rPr>
                <w:rFonts w:cs="Times New Roman"/>
                <w:lang w:val="en-GB" w:eastAsia="sq-AL"/>
              </w:rPr>
              <w:t> </w:t>
            </w:r>
            <w:r w:rsidRPr="001C11C7">
              <w:rPr>
                <w:rFonts w:cs="Times New Roman"/>
                <w:lang w:val="en-GB" w:eastAsia="sq-AL"/>
              </w:rPr>
              <w:t>200</w:t>
            </w:r>
          </w:p>
        </w:tc>
        <w:tc>
          <w:tcPr>
            <w:tcW w:w="515" w:type="pct"/>
            <w:shd w:val="clear" w:color="auto" w:fill="auto"/>
            <w:hideMark/>
          </w:tcPr>
          <w:p w14:paraId="082A62C2" w14:textId="77777777" w:rsidR="000B774C" w:rsidRPr="001C11C7" w:rsidRDefault="000B774C" w:rsidP="001C11C7">
            <w:pPr>
              <w:spacing w:line="276" w:lineRule="auto"/>
              <w:ind w:left="-30"/>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53</w:t>
            </w:r>
            <w:r w:rsidR="00AB3F26" w:rsidRPr="001C11C7">
              <w:rPr>
                <w:rFonts w:cs="Times New Roman"/>
                <w:lang w:val="en-GB" w:eastAsia="sq-AL"/>
              </w:rPr>
              <w:t> </w:t>
            </w:r>
            <w:r w:rsidRPr="001C11C7">
              <w:rPr>
                <w:rFonts w:cs="Times New Roman"/>
                <w:lang w:val="en-GB" w:eastAsia="sq-AL"/>
              </w:rPr>
              <w:t>802</w:t>
            </w:r>
          </w:p>
        </w:tc>
        <w:tc>
          <w:tcPr>
            <w:tcW w:w="483" w:type="pct"/>
            <w:shd w:val="clear" w:color="auto" w:fill="auto"/>
            <w:hideMark/>
          </w:tcPr>
          <w:p w14:paraId="5D1B69D7" w14:textId="77777777" w:rsidR="000B774C" w:rsidRPr="001C11C7" w:rsidRDefault="000B774C" w:rsidP="001C11C7">
            <w:pPr>
              <w:spacing w:line="276" w:lineRule="auto"/>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46</w:t>
            </w:r>
            <w:r w:rsidR="00AB3F26" w:rsidRPr="001C11C7">
              <w:rPr>
                <w:rFonts w:cs="Times New Roman"/>
                <w:lang w:val="en-GB" w:eastAsia="sq-AL"/>
              </w:rPr>
              <w:t> </w:t>
            </w:r>
            <w:r w:rsidRPr="001C11C7">
              <w:rPr>
                <w:rFonts w:cs="Times New Roman"/>
                <w:lang w:val="en-GB" w:eastAsia="sq-AL"/>
              </w:rPr>
              <w:t>378</w:t>
            </w:r>
          </w:p>
        </w:tc>
        <w:tc>
          <w:tcPr>
            <w:tcW w:w="481" w:type="pct"/>
            <w:shd w:val="clear" w:color="auto" w:fill="auto"/>
            <w:hideMark/>
          </w:tcPr>
          <w:p w14:paraId="7FB8543D" w14:textId="77777777" w:rsidR="000B774C" w:rsidRPr="001C11C7" w:rsidRDefault="000B774C" w:rsidP="001C11C7">
            <w:pPr>
              <w:spacing w:line="276" w:lineRule="auto"/>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47</w:t>
            </w:r>
            <w:r w:rsidR="00AB3F26" w:rsidRPr="001C11C7">
              <w:rPr>
                <w:rFonts w:cs="Times New Roman"/>
                <w:lang w:val="en-GB" w:eastAsia="sq-AL"/>
              </w:rPr>
              <w:t> </w:t>
            </w:r>
            <w:r w:rsidRPr="001C11C7">
              <w:rPr>
                <w:rFonts w:cs="Times New Roman"/>
                <w:lang w:val="en-GB" w:eastAsia="sq-AL"/>
              </w:rPr>
              <w:t>136</w:t>
            </w:r>
          </w:p>
        </w:tc>
        <w:tc>
          <w:tcPr>
            <w:tcW w:w="481" w:type="pct"/>
            <w:shd w:val="clear" w:color="auto" w:fill="auto"/>
            <w:hideMark/>
          </w:tcPr>
          <w:p w14:paraId="5D84A105" w14:textId="77777777" w:rsidR="000B774C" w:rsidRPr="001C11C7" w:rsidRDefault="000B774C" w:rsidP="001C11C7">
            <w:pPr>
              <w:spacing w:line="276" w:lineRule="auto"/>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48</w:t>
            </w:r>
            <w:r w:rsidR="00AB3F26" w:rsidRPr="001C11C7">
              <w:rPr>
                <w:rFonts w:cs="Times New Roman"/>
                <w:lang w:val="en-GB" w:eastAsia="sq-AL"/>
              </w:rPr>
              <w:t> </w:t>
            </w:r>
            <w:r w:rsidRPr="001C11C7">
              <w:rPr>
                <w:rFonts w:cs="Times New Roman"/>
                <w:lang w:val="en-GB" w:eastAsia="sq-AL"/>
              </w:rPr>
              <w:t>102</w:t>
            </w:r>
          </w:p>
        </w:tc>
        <w:tc>
          <w:tcPr>
            <w:tcW w:w="529" w:type="pct"/>
            <w:shd w:val="clear" w:color="auto" w:fill="auto"/>
            <w:hideMark/>
          </w:tcPr>
          <w:p w14:paraId="44221635" w14:textId="77777777" w:rsidR="000B774C" w:rsidRPr="001C11C7" w:rsidRDefault="000B774C" w:rsidP="001C11C7">
            <w:pPr>
              <w:spacing w:line="276" w:lineRule="auto"/>
              <w:ind w:left="-30"/>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117</w:t>
            </w:r>
            <w:r w:rsidR="00AB3F26" w:rsidRPr="001C11C7">
              <w:rPr>
                <w:rFonts w:cs="Times New Roman"/>
                <w:lang w:val="en-GB" w:eastAsia="sq-AL"/>
              </w:rPr>
              <w:t> </w:t>
            </w:r>
            <w:r w:rsidRPr="001C11C7">
              <w:rPr>
                <w:rFonts w:cs="Times New Roman"/>
                <w:lang w:val="en-GB" w:eastAsia="sq-AL"/>
              </w:rPr>
              <w:t>573</w:t>
            </w:r>
          </w:p>
        </w:tc>
        <w:tc>
          <w:tcPr>
            <w:tcW w:w="433" w:type="pct"/>
            <w:shd w:val="clear" w:color="auto" w:fill="auto"/>
            <w:hideMark/>
          </w:tcPr>
          <w:p w14:paraId="6ABABD7A" w14:textId="77777777" w:rsidR="000B774C" w:rsidRPr="001C11C7" w:rsidRDefault="000B774C" w:rsidP="001C11C7">
            <w:pPr>
              <w:spacing w:line="276" w:lineRule="auto"/>
              <w:ind w:left="-113"/>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98</w:t>
            </w:r>
            <w:r w:rsidR="00AB3F26" w:rsidRPr="001C11C7">
              <w:rPr>
                <w:rFonts w:cs="Times New Roman"/>
                <w:lang w:val="en-GB" w:eastAsia="sq-AL"/>
              </w:rPr>
              <w:t> </w:t>
            </w:r>
            <w:r w:rsidRPr="001C11C7">
              <w:rPr>
                <w:rFonts w:cs="Times New Roman"/>
                <w:lang w:val="en-GB" w:eastAsia="sq-AL"/>
              </w:rPr>
              <w:t>313</w:t>
            </w:r>
          </w:p>
        </w:tc>
        <w:tc>
          <w:tcPr>
            <w:tcW w:w="527" w:type="pct"/>
            <w:shd w:val="clear" w:color="auto" w:fill="auto"/>
            <w:hideMark/>
          </w:tcPr>
          <w:p w14:paraId="1903E370" w14:textId="77777777" w:rsidR="000B774C" w:rsidRPr="001C11C7" w:rsidRDefault="000B774C" w:rsidP="001C11C7">
            <w:pPr>
              <w:spacing w:line="276" w:lineRule="auto"/>
              <w:ind w:left="-30"/>
              <w:jc w:val="right"/>
              <w:cnfStyle w:val="000000000000" w:firstRow="0" w:lastRow="0" w:firstColumn="0" w:lastColumn="0" w:oddVBand="0" w:evenVBand="0" w:oddHBand="0" w:evenHBand="0" w:firstRowFirstColumn="0" w:firstRowLastColumn="0" w:lastRowFirstColumn="0" w:lastRowLastColumn="0"/>
              <w:rPr>
                <w:rFonts w:cs="Times New Roman"/>
                <w:lang w:val="en-GB" w:eastAsia="sq-AL"/>
              </w:rPr>
            </w:pPr>
            <w:r w:rsidRPr="001C11C7">
              <w:rPr>
                <w:rFonts w:cs="Times New Roman"/>
                <w:lang w:val="en-GB" w:eastAsia="sq-AL"/>
              </w:rPr>
              <w:t>131</w:t>
            </w:r>
            <w:r w:rsidR="00AB3F26" w:rsidRPr="001C11C7">
              <w:rPr>
                <w:rFonts w:cs="Times New Roman"/>
                <w:lang w:val="en-GB" w:eastAsia="sq-AL"/>
              </w:rPr>
              <w:t> </w:t>
            </w:r>
            <w:r w:rsidRPr="001C11C7">
              <w:rPr>
                <w:rFonts w:cs="Times New Roman"/>
                <w:lang w:val="en-GB" w:eastAsia="sq-AL"/>
              </w:rPr>
              <w:t>971</w:t>
            </w:r>
          </w:p>
        </w:tc>
      </w:tr>
    </w:tbl>
    <w:p w14:paraId="388159A4" w14:textId="5C731547" w:rsidR="000B774C" w:rsidRPr="001C11C7" w:rsidRDefault="00F23A99" w:rsidP="001C11C7">
      <w:pPr>
        <w:spacing w:after="0" w:line="276" w:lineRule="auto"/>
        <w:jc w:val="both"/>
        <w:rPr>
          <w:rFonts w:cs="Times New Roman"/>
          <w:iCs/>
          <w:sz w:val="20"/>
          <w:szCs w:val="20"/>
          <w:lang w:val="en-GB"/>
        </w:rPr>
      </w:pPr>
      <w:r w:rsidRPr="001C11C7">
        <w:rPr>
          <w:rFonts w:cs="Times New Roman"/>
          <w:b/>
          <w:bCs/>
          <w:iCs/>
          <w:sz w:val="20"/>
          <w:szCs w:val="20"/>
          <w:lang w:val="en-GB"/>
        </w:rPr>
        <w:t>Burimi</w:t>
      </w:r>
      <w:r w:rsidR="000B774C" w:rsidRPr="001C11C7">
        <w:rPr>
          <w:rFonts w:cs="Times New Roman"/>
          <w:b/>
          <w:bCs/>
          <w:iCs/>
          <w:sz w:val="20"/>
          <w:szCs w:val="20"/>
          <w:lang w:val="en-GB"/>
        </w:rPr>
        <w:t>:</w:t>
      </w:r>
      <w:r w:rsidR="000B774C" w:rsidRPr="001C11C7">
        <w:rPr>
          <w:rFonts w:cs="Times New Roman"/>
          <w:iCs/>
          <w:sz w:val="20"/>
          <w:szCs w:val="20"/>
          <w:lang w:val="en-GB"/>
        </w:rPr>
        <w:t xml:space="preserve"> INSTAT</w:t>
      </w:r>
    </w:p>
    <w:p w14:paraId="5558BD19" w14:textId="77777777" w:rsidR="00460679" w:rsidRPr="001C11C7" w:rsidRDefault="00460679" w:rsidP="001C11C7">
      <w:pPr>
        <w:pStyle w:val="Default"/>
        <w:spacing w:line="276" w:lineRule="auto"/>
        <w:rPr>
          <w:rFonts w:ascii="Times New Roman" w:hAnsi="Times New Roman" w:cs="Times New Roman"/>
          <w:b/>
          <w:bCs/>
          <w:color w:val="auto"/>
          <w:lang w:val="en-GB"/>
        </w:rPr>
      </w:pPr>
    </w:p>
    <w:p w14:paraId="3251C895" w14:textId="709453CC" w:rsidR="004E575C" w:rsidRPr="001C11C7" w:rsidRDefault="004E575C" w:rsidP="001C11C7">
      <w:pPr>
        <w:pStyle w:val="NoSpacing"/>
        <w:spacing w:line="276" w:lineRule="auto"/>
        <w:jc w:val="both"/>
        <w:rPr>
          <w:rStyle w:val="tr"/>
          <w:rFonts w:ascii="Times New Roman" w:hAnsi="Times New Roman" w:cs="Times New Roman"/>
          <w:b/>
          <w:bCs/>
          <w:sz w:val="28"/>
          <w:szCs w:val="28"/>
          <w:shd w:val="clear" w:color="auto" w:fill="FFFFFF"/>
          <w:lang w:val="en-GB"/>
        </w:rPr>
      </w:pPr>
      <w:r w:rsidRPr="001C11C7">
        <w:rPr>
          <w:rStyle w:val="tr"/>
          <w:rFonts w:ascii="Times New Roman" w:hAnsi="Times New Roman" w:cs="Times New Roman"/>
          <w:b/>
          <w:bCs/>
          <w:sz w:val="28"/>
          <w:szCs w:val="28"/>
          <w:shd w:val="clear" w:color="auto" w:fill="FFFFFF"/>
          <w:lang w:val="en-GB"/>
        </w:rPr>
        <w:t xml:space="preserve">4. </w:t>
      </w:r>
      <w:r w:rsidR="003B7250" w:rsidRPr="001C11C7">
        <w:rPr>
          <w:rStyle w:val="tr"/>
          <w:rFonts w:ascii="Times New Roman" w:hAnsi="Times New Roman" w:cs="Times New Roman"/>
          <w:b/>
          <w:bCs/>
          <w:sz w:val="28"/>
          <w:szCs w:val="28"/>
          <w:shd w:val="clear" w:color="auto" w:fill="FFFFFF"/>
          <w:lang w:val="en-GB"/>
        </w:rPr>
        <w:t xml:space="preserve">MASAT NË FUQI LIDHUR ME REDUKTIMIN E RREZIQEVE QË RRJEDHIN NGA TREGTIMI DHE PËRDORIMI I </w:t>
      </w:r>
      <w:r w:rsidR="003B7250">
        <w:rPr>
          <w:rStyle w:val="tr"/>
          <w:rFonts w:ascii="Times New Roman" w:hAnsi="Times New Roman" w:cs="Times New Roman"/>
          <w:b/>
          <w:bCs/>
          <w:sz w:val="28"/>
          <w:szCs w:val="28"/>
          <w:shd w:val="clear" w:color="auto" w:fill="FFFFFF"/>
          <w:lang w:val="en-GB"/>
        </w:rPr>
        <w:t>PMB-ve</w:t>
      </w:r>
      <w:r w:rsidR="003B7250" w:rsidRPr="001C11C7">
        <w:rPr>
          <w:rStyle w:val="tr"/>
          <w:rFonts w:ascii="Times New Roman" w:hAnsi="Times New Roman" w:cs="Times New Roman"/>
          <w:b/>
          <w:bCs/>
          <w:sz w:val="28"/>
          <w:szCs w:val="28"/>
          <w:shd w:val="clear" w:color="auto" w:fill="FFFFFF"/>
          <w:lang w:val="en-GB"/>
        </w:rPr>
        <w:t xml:space="preserve"> NË SHQIPËRI</w:t>
      </w:r>
    </w:p>
    <w:p w14:paraId="0688BA19" w14:textId="77777777" w:rsidR="004E575C" w:rsidRPr="001C11C7" w:rsidRDefault="004E575C" w:rsidP="001C11C7">
      <w:pPr>
        <w:pStyle w:val="NoSpacing"/>
        <w:spacing w:line="276" w:lineRule="auto"/>
        <w:jc w:val="both"/>
        <w:rPr>
          <w:rStyle w:val="tr"/>
          <w:rFonts w:ascii="Times New Roman" w:hAnsi="Times New Roman" w:cs="Times New Roman"/>
          <w:sz w:val="24"/>
          <w:szCs w:val="24"/>
          <w:shd w:val="clear" w:color="auto" w:fill="FFFFFF"/>
          <w:lang w:val="en-GB"/>
        </w:rPr>
      </w:pPr>
    </w:p>
    <w:p w14:paraId="46580CE0" w14:textId="50DDDFD8" w:rsidR="004E575C" w:rsidRPr="001C11C7" w:rsidRDefault="004E575C" w:rsidP="001C11C7">
      <w:pPr>
        <w:pStyle w:val="NoSpacing"/>
        <w:spacing w:line="276" w:lineRule="auto"/>
        <w:jc w:val="both"/>
        <w:rPr>
          <w:rStyle w:val="tr"/>
          <w:rFonts w:ascii="Times New Roman" w:hAnsi="Times New Roman" w:cs="Times New Roman"/>
          <w:sz w:val="24"/>
          <w:szCs w:val="24"/>
          <w:shd w:val="clear" w:color="auto" w:fill="FFFFFF"/>
          <w:lang w:val="en-GB"/>
        </w:rPr>
      </w:pPr>
      <w:r w:rsidRPr="001C11C7">
        <w:rPr>
          <w:rStyle w:val="tr"/>
          <w:rFonts w:ascii="Times New Roman" w:hAnsi="Times New Roman" w:cs="Times New Roman"/>
          <w:sz w:val="24"/>
          <w:szCs w:val="24"/>
          <w:shd w:val="clear" w:color="auto" w:fill="FFFFFF"/>
          <w:lang w:val="en-GB"/>
        </w:rPr>
        <w:t xml:space="preserve">Në Shqipëri, deri në vitin 1994, </w:t>
      </w:r>
      <w:r w:rsidR="0044537D" w:rsidRPr="001C11C7">
        <w:rPr>
          <w:rFonts w:ascii="Times New Roman" w:hAnsi="Times New Roman" w:cs="Times New Roman"/>
          <w:szCs w:val="24"/>
          <w:lang w:val="en-GB"/>
        </w:rPr>
        <w:t>PMB</w:t>
      </w:r>
      <w:r w:rsidRPr="001C11C7">
        <w:rPr>
          <w:rStyle w:val="tr"/>
          <w:rFonts w:ascii="Times New Roman" w:hAnsi="Times New Roman" w:cs="Times New Roman"/>
          <w:sz w:val="24"/>
          <w:szCs w:val="24"/>
          <w:shd w:val="clear" w:color="auto" w:fill="FFFFFF"/>
          <w:lang w:val="en-GB"/>
        </w:rPr>
        <w:t>-të tregtoheshin dhe përdoreshin pa ndonjë bazë ligjore specifike për regjistrimin e tyre.</w:t>
      </w:r>
    </w:p>
    <w:p w14:paraId="3AF2C544" w14:textId="75436856" w:rsidR="004E575C" w:rsidRPr="001C11C7" w:rsidRDefault="004E575C" w:rsidP="001C11C7">
      <w:pPr>
        <w:pStyle w:val="NoSpacing"/>
        <w:spacing w:line="276" w:lineRule="auto"/>
        <w:jc w:val="both"/>
        <w:rPr>
          <w:rStyle w:val="tr"/>
          <w:rFonts w:ascii="Times New Roman" w:hAnsi="Times New Roman" w:cs="Times New Roman"/>
          <w:sz w:val="24"/>
          <w:szCs w:val="24"/>
          <w:shd w:val="clear" w:color="auto" w:fill="FFFFFF"/>
          <w:lang w:val="en-GB"/>
        </w:rPr>
      </w:pPr>
      <w:r w:rsidRPr="001C11C7">
        <w:rPr>
          <w:rStyle w:val="tr"/>
          <w:rFonts w:ascii="Times New Roman" w:hAnsi="Times New Roman" w:cs="Times New Roman"/>
          <w:sz w:val="24"/>
          <w:szCs w:val="24"/>
          <w:shd w:val="clear" w:color="auto" w:fill="FFFFFF"/>
          <w:lang w:val="en-GB"/>
        </w:rPr>
        <w:lastRenderedPageBreak/>
        <w:t>Me hyrjen në fuqi të ligjit nr.7662, datë 19.1.1993, “Për Shërbimin e Mbrojtjes së Bimëve”, tregtimi i PMB-ve filloi të organizohej mbi baza të reja, duke përfshirë edhe regjistrimin e tyre.</w:t>
      </w:r>
    </w:p>
    <w:p w14:paraId="01E2B0AA" w14:textId="7F57328F" w:rsidR="004E575C" w:rsidRPr="001C11C7" w:rsidRDefault="004E575C" w:rsidP="001C11C7">
      <w:pPr>
        <w:pStyle w:val="NoSpacing"/>
        <w:spacing w:line="276" w:lineRule="auto"/>
        <w:jc w:val="both"/>
        <w:rPr>
          <w:rStyle w:val="tr"/>
          <w:rFonts w:ascii="Times New Roman" w:hAnsi="Times New Roman" w:cs="Times New Roman"/>
          <w:sz w:val="24"/>
          <w:szCs w:val="24"/>
          <w:shd w:val="clear" w:color="auto" w:fill="FFFFFF"/>
          <w:lang w:val="en-GB"/>
        </w:rPr>
      </w:pPr>
      <w:r w:rsidRPr="001C11C7">
        <w:rPr>
          <w:rStyle w:val="tr"/>
          <w:rFonts w:ascii="Times New Roman" w:hAnsi="Times New Roman" w:cs="Times New Roman"/>
          <w:sz w:val="24"/>
          <w:szCs w:val="24"/>
          <w:shd w:val="clear" w:color="auto" w:fill="FFFFFF"/>
          <w:lang w:val="en-GB"/>
        </w:rPr>
        <w:t>Me ligjin nr.</w:t>
      </w:r>
      <w:r w:rsidR="005E2E06" w:rsidRPr="001C11C7">
        <w:rPr>
          <w:rStyle w:val="tr"/>
          <w:rFonts w:ascii="Times New Roman" w:hAnsi="Times New Roman" w:cs="Times New Roman"/>
          <w:sz w:val="24"/>
          <w:szCs w:val="24"/>
          <w:shd w:val="clear" w:color="auto" w:fill="FFFFFF"/>
          <w:lang w:val="en-GB"/>
        </w:rPr>
        <w:t xml:space="preserve"> </w:t>
      </w:r>
      <w:r w:rsidRPr="001C11C7">
        <w:rPr>
          <w:rStyle w:val="tr"/>
          <w:rFonts w:ascii="Times New Roman" w:hAnsi="Times New Roman" w:cs="Times New Roman"/>
          <w:sz w:val="24"/>
          <w:szCs w:val="24"/>
          <w:shd w:val="clear" w:color="auto" w:fill="FFFFFF"/>
          <w:lang w:val="en-GB"/>
        </w:rPr>
        <w:t xml:space="preserve">9362, datë 24.3.2005, “Për Shërbimin e Mbrojtjes së Bimëve”, </w:t>
      </w:r>
      <w:r w:rsidR="00C24F7D">
        <w:rPr>
          <w:rStyle w:val="tr"/>
          <w:rFonts w:ascii="Times New Roman" w:hAnsi="Times New Roman" w:cs="Times New Roman"/>
          <w:sz w:val="24"/>
          <w:szCs w:val="24"/>
          <w:shd w:val="clear" w:color="auto" w:fill="FFFFFF"/>
          <w:lang w:val="en-GB"/>
        </w:rPr>
        <w:t>të</w:t>
      </w:r>
      <w:r w:rsidRPr="001C11C7">
        <w:rPr>
          <w:rStyle w:val="tr"/>
          <w:rFonts w:ascii="Times New Roman" w:hAnsi="Times New Roman" w:cs="Times New Roman"/>
          <w:sz w:val="24"/>
          <w:szCs w:val="24"/>
          <w:shd w:val="clear" w:color="auto" w:fill="FFFFFF"/>
          <w:lang w:val="en-GB"/>
        </w:rPr>
        <w:t xml:space="preserve"> ndryshuar, u hodh një hap</w:t>
      </w:r>
      <w:r w:rsidR="005E2E06" w:rsidRPr="001C11C7">
        <w:rPr>
          <w:rStyle w:val="tr"/>
          <w:rFonts w:ascii="Times New Roman" w:hAnsi="Times New Roman" w:cs="Times New Roman"/>
          <w:sz w:val="24"/>
          <w:szCs w:val="24"/>
          <w:shd w:val="clear" w:color="auto" w:fill="FFFFFF"/>
          <w:lang w:val="en-GB"/>
        </w:rPr>
        <w:t xml:space="preserve"> i</w:t>
      </w:r>
      <w:r w:rsidRPr="001C11C7">
        <w:rPr>
          <w:rStyle w:val="tr"/>
          <w:rFonts w:ascii="Times New Roman" w:hAnsi="Times New Roman" w:cs="Times New Roman"/>
          <w:sz w:val="24"/>
          <w:szCs w:val="24"/>
          <w:shd w:val="clear" w:color="auto" w:fill="FFFFFF"/>
          <w:lang w:val="en-GB"/>
        </w:rPr>
        <w:t xml:space="preserve"> </w:t>
      </w:r>
      <w:r w:rsidR="005E2E06" w:rsidRPr="001C11C7">
        <w:rPr>
          <w:rStyle w:val="tr"/>
          <w:rFonts w:ascii="Times New Roman" w:hAnsi="Times New Roman" w:cs="Times New Roman"/>
          <w:sz w:val="24"/>
          <w:szCs w:val="24"/>
          <w:shd w:val="clear" w:color="auto" w:fill="FFFFFF"/>
          <w:lang w:val="en-GB"/>
        </w:rPr>
        <w:t xml:space="preserve">mëtejshëm </w:t>
      </w:r>
      <w:r w:rsidRPr="001C11C7">
        <w:rPr>
          <w:rStyle w:val="tr"/>
          <w:rFonts w:ascii="Times New Roman" w:hAnsi="Times New Roman" w:cs="Times New Roman"/>
          <w:sz w:val="24"/>
          <w:szCs w:val="24"/>
          <w:shd w:val="clear" w:color="auto" w:fill="FFFFFF"/>
          <w:lang w:val="en-GB"/>
        </w:rPr>
        <w:t xml:space="preserve">cilësor në fushën e PMB-ve, pasi </w:t>
      </w:r>
      <w:r w:rsidR="00322CEF" w:rsidRPr="001C11C7">
        <w:rPr>
          <w:rStyle w:val="tr"/>
          <w:rFonts w:ascii="Times New Roman" w:hAnsi="Times New Roman" w:cs="Times New Roman"/>
          <w:sz w:val="24"/>
          <w:szCs w:val="24"/>
          <w:shd w:val="clear" w:color="auto" w:fill="FFFFFF"/>
          <w:lang w:val="en-GB"/>
        </w:rPr>
        <w:t xml:space="preserve">ai </w:t>
      </w:r>
      <w:r w:rsidRPr="001C11C7">
        <w:rPr>
          <w:rStyle w:val="tr"/>
          <w:rFonts w:ascii="Times New Roman" w:hAnsi="Times New Roman" w:cs="Times New Roman"/>
          <w:sz w:val="24"/>
          <w:szCs w:val="24"/>
          <w:shd w:val="clear" w:color="auto" w:fill="FFFFFF"/>
          <w:lang w:val="en-GB"/>
        </w:rPr>
        <w:t>lejoi regjistrimin e PMB-ve që ishin regjistruar më parë në një vend të BE-së.</w:t>
      </w:r>
    </w:p>
    <w:p w14:paraId="6C41ED30" w14:textId="53DEE535" w:rsidR="004E575C" w:rsidRPr="001C11C7" w:rsidRDefault="00B47B6E" w:rsidP="001C11C7">
      <w:pPr>
        <w:pStyle w:val="NoSpacing"/>
        <w:spacing w:line="276" w:lineRule="auto"/>
        <w:jc w:val="both"/>
        <w:rPr>
          <w:rStyle w:val="tr"/>
          <w:rFonts w:ascii="Times New Roman" w:hAnsi="Times New Roman" w:cs="Times New Roman"/>
          <w:sz w:val="24"/>
          <w:szCs w:val="24"/>
          <w:shd w:val="clear" w:color="auto" w:fill="FFFFFF"/>
          <w:lang w:val="en-GB"/>
        </w:rPr>
      </w:pPr>
      <w:r>
        <w:rPr>
          <w:rStyle w:val="tr"/>
          <w:rFonts w:ascii="Times New Roman" w:hAnsi="Times New Roman" w:cs="Times New Roman"/>
          <w:sz w:val="24"/>
          <w:szCs w:val="24"/>
          <w:shd w:val="clear" w:color="auto" w:fill="FFFFFF"/>
          <w:lang w:val="en-GB"/>
        </w:rPr>
        <w:t>L</w:t>
      </w:r>
      <w:r w:rsidR="004E575C" w:rsidRPr="001C11C7">
        <w:rPr>
          <w:rStyle w:val="tr"/>
          <w:rFonts w:ascii="Times New Roman" w:hAnsi="Times New Roman" w:cs="Times New Roman"/>
          <w:sz w:val="24"/>
          <w:szCs w:val="24"/>
          <w:shd w:val="clear" w:color="auto" w:fill="FFFFFF"/>
          <w:lang w:val="en-GB"/>
        </w:rPr>
        <w:t>igji nr. 105/2016, “Për mbrojtjen e bimëve</w:t>
      </w:r>
      <w:r w:rsidR="004E575C" w:rsidRPr="003B7250">
        <w:rPr>
          <w:rStyle w:val="tr"/>
          <w:rFonts w:ascii="Times New Roman" w:hAnsi="Times New Roman" w:cs="Times New Roman"/>
          <w:color w:val="000000" w:themeColor="text1"/>
          <w:sz w:val="24"/>
          <w:szCs w:val="24"/>
          <w:shd w:val="clear" w:color="auto" w:fill="FFFFFF"/>
          <w:lang w:val="en-GB"/>
        </w:rPr>
        <w:t>”</w:t>
      </w:r>
      <w:r w:rsidR="00F47480" w:rsidRPr="003B7250">
        <w:rPr>
          <w:rStyle w:val="tr"/>
          <w:rFonts w:ascii="Times New Roman" w:hAnsi="Times New Roman" w:cs="Times New Roman"/>
          <w:color w:val="000000" w:themeColor="text1"/>
          <w:sz w:val="24"/>
          <w:szCs w:val="24"/>
          <w:shd w:val="clear" w:color="auto" w:fill="FFFFFF"/>
          <w:lang w:val="en-GB"/>
        </w:rPr>
        <w:t>,</w:t>
      </w:r>
      <w:r w:rsidR="00515438" w:rsidRPr="003B7250">
        <w:rPr>
          <w:rStyle w:val="tr"/>
          <w:rFonts w:ascii="Times New Roman" w:hAnsi="Times New Roman" w:cs="Times New Roman"/>
          <w:color w:val="000000" w:themeColor="text1"/>
          <w:sz w:val="24"/>
          <w:szCs w:val="24"/>
          <w:shd w:val="clear" w:color="auto" w:fill="FFFFFF"/>
          <w:lang w:val="en-GB"/>
        </w:rPr>
        <w:t xml:space="preserve"> </w:t>
      </w:r>
      <w:r w:rsidR="00F47480" w:rsidRPr="003B7250">
        <w:rPr>
          <w:rStyle w:val="tr"/>
          <w:rFonts w:ascii="Times New Roman" w:hAnsi="Times New Roman" w:cs="Times New Roman"/>
          <w:color w:val="000000" w:themeColor="text1"/>
          <w:sz w:val="24"/>
          <w:szCs w:val="24"/>
          <w:shd w:val="clear" w:color="auto" w:fill="FFFFFF"/>
          <w:lang w:val="en-GB"/>
        </w:rPr>
        <w:t xml:space="preserve">të </w:t>
      </w:r>
      <w:r w:rsidR="00515438" w:rsidRPr="003B7250">
        <w:rPr>
          <w:rStyle w:val="tr"/>
          <w:rFonts w:ascii="Times New Roman" w:hAnsi="Times New Roman" w:cs="Times New Roman"/>
          <w:color w:val="000000" w:themeColor="text1"/>
          <w:sz w:val="24"/>
          <w:szCs w:val="24"/>
          <w:shd w:val="clear" w:color="auto" w:fill="FFFFFF"/>
          <w:lang w:val="en-GB"/>
        </w:rPr>
        <w:t>ndryshuar</w:t>
      </w:r>
      <w:r w:rsidR="00CD723C" w:rsidRPr="003B7250">
        <w:rPr>
          <w:rStyle w:val="tr"/>
          <w:rFonts w:ascii="Times New Roman" w:hAnsi="Times New Roman" w:cs="Times New Roman"/>
          <w:color w:val="000000" w:themeColor="text1"/>
          <w:sz w:val="24"/>
          <w:szCs w:val="24"/>
          <w:shd w:val="clear" w:color="auto" w:fill="FFFFFF"/>
          <w:lang w:val="en-GB"/>
        </w:rPr>
        <w:t>,</w:t>
      </w:r>
      <w:r w:rsidR="004E575C" w:rsidRPr="003B7250">
        <w:rPr>
          <w:rStyle w:val="tr"/>
          <w:rFonts w:ascii="Times New Roman" w:hAnsi="Times New Roman" w:cs="Times New Roman"/>
          <w:color w:val="000000" w:themeColor="text1"/>
          <w:sz w:val="24"/>
          <w:szCs w:val="24"/>
          <w:shd w:val="clear" w:color="auto" w:fill="FFFFFF"/>
          <w:lang w:val="en-GB"/>
        </w:rPr>
        <w:t xml:space="preserve"> </w:t>
      </w:r>
      <w:r w:rsidR="00C24F7D">
        <w:rPr>
          <w:rStyle w:val="tr"/>
          <w:rFonts w:ascii="Times New Roman" w:hAnsi="Times New Roman" w:cs="Times New Roman"/>
          <w:color w:val="000000" w:themeColor="text1"/>
          <w:sz w:val="24"/>
          <w:szCs w:val="24"/>
          <w:shd w:val="clear" w:color="auto" w:fill="FFFFFF"/>
          <w:lang w:val="en-GB"/>
        </w:rPr>
        <w:t xml:space="preserve">shfuqizon </w:t>
      </w:r>
      <w:r w:rsidR="00C24F7D" w:rsidRPr="00C24F7D">
        <w:rPr>
          <w:rFonts w:ascii="Times New Roman" w:hAnsi="Times New Roman" w:cs="Times New Roman"/>
          <w:color w:val="000000" w:themeColor="text1"/>
          <w:sz w:val="24"/>
          <w:szCs w:val="24"/>
          <w:shd w:val="clear" w:color="auto" w:fill="FFFFFF"/>
          <w:lang w:val="en-GB"/>
        </w:rPr>
        <w:t>ligjin nr. 9362, datë 24.3.2005, “Për Shërbimin e Mbrojtjes së Bimëve”, të ndryshuar</w:t>
      </w:r>
      <w:r w:rsidR="00C24F7D">
        <w:rPr>
          <w:rFonts w:ascii="Times New Roman" w:hAnsi="Times New Roman" w:cs="Times New Roman"/>
          <w:color w:val="000000" w:themeColor="text1"/>
          <w:sz w:val="24"/>
          <w:szCs w:val="24"/>
          <w:shd w:val="clear" w:color="auto" w:fill="FFFFFF"/>
          <w:lang w:val="en-GB"/>
        </w:rPr>
        <w:t>. Ky ligj</w:t>
      </w:r>
      <w:r w:rsidR="00C24F7D" w:rsidRPr="00C24F7D">
        <w:rPr>
          <w:rFonts w:ascii="Times New Roman" w:hAnsi="Times New Roman" w:cs="Times New Roman"/>
          <w:color w:val="000000" w:themeColor="text1"/>
          <w:sz w:val="24"/>
          <w:szCs w:val="24"/>
          <w:shd w:val="clear" w:color="auto" w:fill="FFFFFF"/>
          <w:lang w:val="en-GB"/>
        </w:rPr>
        <w:t xml:space="preserve"> </w:t>
      </w:r>
      <w:r>
        <w:rPr>
          <w:rStyle w:val="tr"/>
          <w:rFonts w:ascii="Times New Roman" w:hAnsi="Times New Roman" w:cs="Times New Roman"/>
          <w:sz w:val="24"/>
          <w:szCs w:val="24"/>
          <w:shd w:val="clear" w:color="auto" w:fill="FFFFFF"/>
          <w:lang w:val="en-GB"/>
        </w:rPr>
        <w:t xml:space="preserve">përmban bazën ligjore për nxjerrjen e akteve nënligjore në zbatim të tij. Aktet nënligjore në zbatim të ligjit janë përgatitur </w:t>
      </w:r>
      <w:r w:rsidR="0099795D">
        <w:rPr>
          <w:rStyle w:val="tr"/>
          <w:rFonts w:ascii="Times New Roman" w:hAnsi="Times New Roman" w:cs="Times New Roman"/>
          <w:sz w:val="24"/>
          <w:szCs w:val="24"/>
          <w:shd w:val="clear" w:color="auto" w:fill="FFFFFF"/>
          <w:lang w:val="en-GB"/>
        </w:rPr>
        <w:t xml:space="preserve">si </w:t>
      </w:r>
      <w:r>
        <w:rPr>
          <w:rStyle w:val="tr"/>
          <w:rFonts w:ascii="Times New Roman" w:hAnsi="Times New Roman" w:cs="Times New Roman"/>
          <w:sz w:val="24"/>
          <w:szCs w:val="24"/>
          <w:shd w:val="clear" w:color="auto" w:fill="FFFFFF"/>
          <w:lang w:val="en-GB"/>
        </w:rPr>
        <w:t>përafrim i pjesshë</w:t>
      </w:r>
      <w:r w:rsidR="0099795D">
        <w:rPr>
          <w:rStyle w:val="tr"/>
          <w:rFonts w:ascii="Times New Roman" w:hAnsi="Times New Roman" w:cs="Times New Roman"/>
          <w:sz w:val="24"/>
          <w:szCs w:val="24"/>
          <w:shd w:val="clear" w:color="auto" w:fill="FFFFFF"/>
          <w:lang w:val="en-GB"/>
        </w:rPr>
        <w:t>m</w:t>
      </w:r>
      <w:r>
        <w:rPr>
          <w:rStyle w:val="tr"/>
          <w:rFonts w:ascii="Times New Roman" w:hAnsi="Times New Roman" w:cs="Times New Roman"/>
          <w:sz w:val="24"/>
          <w:szCs w:val="24"/>
          <w:shd w:val="clear" w:color="auto" w:fill="FFFFFF"/>
          <w:lang w:val="en-GB"/>
        </w:rPr>
        <w:t xml:space="preserve"> i legjislacionit të B</w:t>
      </w:r>
      <w:r w:rsidR="0099795D">
        <w:rPr>
          <w:rStyle w:val="tr"/>
          <w:rFonts w:ascii="Times New Roman" w:hAnsi="Times New Roman" w:cs="Times New Roman"/>
          <w:sz w:val="24"/>
          <w:szCs w:val="24"/>
          <w:shd w:val="clear" w:color="auto" w:fill="FFFFFF"/>
          <w:lang w:val="en-GB"/>
        </w:rPr>
        <w:t>E</w:t>
      </w:r>
      <w:r>
        <w:rPr>
          <w:rStyle w:val="tr"/>
          <w:rFonts w:ascii="Times New Roman" w:hAnsi="Times New Roman" w:cs="Times New Roman"/>
          <w:sz w:val="24"/>
          <w:szCs w:val="24"/>
          <w:shd w:val="clear" w:color="auto" w:fill="FFFFFF"/>
          <w:lang w:val="en-GB"/>
        </w:rPr>
        <w:t xml:space="preserve">-së </w:t>
      </w:r>
      <w:r w:rsidR="004E575C" w:rsidRPr="001C11C7">
        <w:rPr>
          <w:rStyle w:val="tr"/>
          <w:rFonts w:ascii="Times New Roman" w:hAnsi="Times New Roman" w:cs="Times New Roman"/>
          <w:sz w:val="24"/>
          <w:szCs w:val="24"/>
          <w:shd w:val="clear" w:color="auto" w:fill="FFFFFF"/>
          <w:lang w:val="en-GB"/>
        </w:rPr>
        <w:t>në fushën e PMB-ve.</w:t>
      </w:r>
    </w:p>
    <w:p w14:paraId="38353AD5" w14:textId="7DBA05A4" w:rsidR="004E575C" w:rsidRPr="001C11C7" w:rsidRDefault="004E575C" w:rsidP="001C11C7">
      <w:pPr>
        <w:pStyle w:val="NoSpacing"/>
        <w:spacing w:line="276" w:lineRule="auto"/>
        <w:jc w:val="both"/>
        <w:rPr>
          <w:rStyle w:val="tr"/>
          <w:rFonts w:ascii="Times New Roman" w:hAnsi="Times New Roman" w:cs="Times New Roman"/>
          <w:sz w:val="24"/>
          <w:szCs w:val="24"/>
          <w:shd w:val="clear" w:color="auto" w:fill="FFFFFF"/>
          <w:lang w:val="en-GB"/>
        </w:rPr>
      </w:pPr>
      <w:r w:rsidRPr="001C11C7">
        <w:rPr>
          <w:rStyle w:val="tr"/>
          <w:rFonts w:ascii="Times New Roman" w:hAnsi="Times New Roman" w:cs="Times New Roman"/>
          <w:sz w:val="24"/>
          <w:szCs w:val="24"/>
          <w:shd w:val="clear" w:color="auto" w:fill="FFFFFF"/>
          <w:lang w:val="en-GB"/>
        </w:rPr>
        <w:t xml:space="preserve">Regjistrimi i </w:t>
      </w:r>
      <w:r w:rsidR="0044537D" w:rsidRPr="001C11C7">
        <w:rPr>
          <w:rFonts w:ascii="Times New Roman" w:hAnsi="Times New Roman" w:cs="Times New Roman"/>
          <w:szCs w:val="24"/>
          <w:lang w:val="en-GB"/>
        </w:rPr>
        <w:t>PMB</w:t>
      </w:r>
      <w:r w:rsidRPr="001C11C7">
        <w:rPr>
          <w:rStyle w:val="tr"/>
          <w:rFonts w:ascii="Times New Roman" w:hAnsi="Times New Roman" w:cs="Times New Roman"/>
          <w:sz w:val="24"/>
          <w:szCs w:val="24"/>
          <w:shd w:val="clear" w:color="auto" w:fill="FFFFFF"/>
          <w:lang w:val="en-GB"/>
        </w:rPr>
        <w:t>-ve në Shqipëri filloi në vitin 1994 dhe çdo vit ky proces evoluonte dhe përmirësohej, në mënyrë që të fitohej një përvojë e mirë në këtë fushë.</w:t>
      </w:r>
    </w:p>
    <w:p w14:paraId="6D1EC289" w14:textId="54E90CD0" w:rsidR="004E575C" w:rsidRPr="001C11C7" w:rsidRDefault="004E575C" w:rsidP="001C11C7">
      <w:pPr>
        <w:pStyle w:val="NoSpacing"/>
        <w:spacing w:line="276" w:lineRule="auto"/>
        <w:jc w:val="both"/>
        <w:rPr>
          <w:rStyle w:val="tr"/>
          <w:rFonts w:ascii="Times New Roman" w:hAnsi="Times New Roman" w:cs="Times New Roman"/>
          <w:sz w:val="24"/>
          <w:szCs w:val="24"/>
          <w:shd w:val="clear" w:color="auto" w:fill="FFFFFF"/>
          <w:lang w:val="en-GB"/>
        </w:rPr>
      </w:pPr>
      <w:r w:rsidRPr="001C11C7">
        <w:rPr>
          <w:rStyle w:val="tr"/>
          <w:rFonts w:ascii="Times New Roman" w:hAnsi="Times New Roman" w:cs="Times New Roman"/>
          <w:sz w:val="24"/>
          <w:szCs w:val="24"/>
          <w:shd w:val="clear" w:color="auto" w:fill="FFFFFF"/>
          <w:lang w:val="en-GB"/>
        </w:rPr>
        <w:t xml:space="preserve">Në vitin 1994, dy aplikantë aplikuan për herë të parë në Shqipëri dhe u regjistruan 12 </w:t>
      </w:r>
      <w:r w:rsidR="0044537D" w:rsidRPr="001C11C7">
        <w:rPr>
          <w:rFonts w:ascii="Times New Roman" w:hAnsi="Times New Roman" w:cs="Times New Roman"/>
          <w:szCs w:val="24"/>
          <w:lang w:val="en-GB"/>
        </w:rPr>
        <w:t>PMB</w:t>
      </w:r>
      <w:r w:rsidRPr="001C11C7">
        <w:rPr>
          <w:rStyle w:val="tr"/>
          <w:rFonts w:ascii="Times New Roman" w:hAnsi="Times New Roman" w:cs="Times New Roman"/>
          <w:sz w:val="24"/>
          <w:szCs w:val="24"/>
          <w:shd w:val="clear" w:color="auto" w:fill="FFFFFF"/>
          <w:lang w:val="en-GB"/>
        </w:rPr>
        <w:t>.</w:t>
      </w:r>
    </w:p>
    <w:p w14:paraId="3F0A5FE7" w14:textId="5E1AA8E9" w:rsidR="004E575C" w:rsidRPr="001C11C7" w:rsidRDefault="004E575C" w:rsidP="001C11C7">
      <w:pPr>
        <w:pStyle w:val="NoSpacing"/>
        <w:spacing w:line="276" w:lineRule="auto"/>
        <w:jc w:val="both"/>
        <w:rPr>
          <w:rStyle w:val="tr"/>
          <w:rFonts w:ascii="Times New Roman" w:hAnsi="Times New Roman" w:cs="Times New Roman"/>
          <w:sz w:val="24"/>
          <w:szCs w:val="24"/>
          <w:shd w:val="clear" w:color="auto" w:fill="FFFFFF"/>
          <w:lang w:val="en-GB"/>
        </w:rPr>
      </w:pPr>
      <w:r w:rsidRPr="001C11C7">
        <w:rPr>
          <w:rStyle w:val="tr"/>
          <w:rFonts w:ascii="Times New Roman" w:hAnsi="Times New Roman" w:cs="Times New Roman"/>
          <w:sz w:val="24"/>
          <w:szCs w:val="24"/>
          <w:shd w:val="clear" w:color="auto" w:fill="FFFFFF"/>
          <w:lang w:val="en-GB"/>
        </w:rPr>
        <w:t>Aktualisht në Shqipëri janë</w:t>
      </w:r>
      <w:r w:rsidR="005E2E06" w:rsidRPr="001C11C7">
        <w:rPr>
          <w:rStyle w:val="tr"/>
          <w:rFonts w:ascii="Times New Roman" w:hAnsi="Times New Roman" w:cs="Times New Roman"/>
          <w:sz w:val="24"/>
          <w:szCs w:val="24"/>
          <w:shd w:val="clear" w:color="auto" w:fill="FFFFFF"/>
          <w:lang w:val="en-GB"/>
        </w:rPr>
        <w:t xml:space="preserve"> të</w:t>
      </w:r>
      <w:r w:rsidRPr="001C11C7">
        <w:rPr>
          <w:rStyle w:val="tr"/>
          <w:rFonts w:ascii="Times New Roman" w:hAnsi="Times New Roman" w:cs="Times New Roman"/>
          <w:sz w:val="24"/>
          <w:szCs w:val="24"/>
          <w:shd w:val="clear" w:color="auto" w:fill="FFFFFF"/>
          <w:lang w:val="en-GB"/>
        </w:rPr>
        <w:t xml:space="preserve"> regjistruar</w:t>
      </w:r>
      <w:r w:rsidR="005E2E06" w:rsidRPr="001C11C7">
        <w:rPr>
          <w:rStyle w:val="tr"/>
          <w:rFonts w:ascii="Times New Roman" w:hAnsi="Times New Roman" w:cs="Times New Roman"/>
          <w:sz w:val="24"/>
          <w:szCs w:val="24"/>
          <w:shd w:val="clear" w:color="auto" w:fill="FFFFFF"/>
          <w:lang w:val="en-GB"/>
        </w:rPr>
        <w:t>a</w:t>
      </w:r>
      <w:r w:rsidRPr="001C11C7">
        <w:rPr>
          <w:rStyle w:val="tr"/>
          <w:rFonts w:ascii="Times New Roman" w:hAnsi="Times New Roman" w:cs="Times New Roman"/>
          <w:sz w:val="24"/>
          <w:szCs w:val="24"/>
          <w:shd w:val="clear" w:color="auto" w:fill="FFFFFF"/>
          <w:lang w:val="en-GB"/>
        </w:rPr>
        <w:t xml:space="preserve"> 32</w:t>
      </w:r>
      <w:r w:rsidR="00C24F7D">
        <w:rPr>
          <w:rStyle w:val="tr"/>
          <w:rFonts w:ascii="Times New Roman" w:hAnsi="Times New Roman" w:cs="Times New Roman"/>
          <w:sz w:val="24"/>
          <w:szCs w:val="24"/>
          <w:shd w:val="clear" w:color="auto" w:fill="FFFFFF"/>
          <w:lang w:val="en-GB"/>
        </w:rPr>
        <w:t>0</w:t>
      </w:r>
      <w:r w:rsidRPr="001C11C7">
        <w:rPr>
          <w:rStyle w:val="tr"/>
          <w:rFonts w:ascii="Times New Roman" w:hAnsi="Times New Roman" w:cs="Times New Roman"/>
          <w:sz w:val="24"/>
          <w:szCs w:val="24"/>
          <w:shd w:val="clear" w:color="auto" w:fill="FFFFFF"/>
          <w:lang w:val="en-GB"/>
        </w:rPr>
        <w:t xml:space="preserve"> PMB (sipas listës së publikuar në faqen e internetit të Ministrisë, </w:t>
      </w:r>
      <w:r w:rsidR="00C24F7D">
        <w:rPr>
          <w:rStyle w:val="tr"/>
          <w:rFonts w:ascii="Times New Roman" w:hAnsi="Times New Roman" w:cs="Times New Roman"/>
          <w:sz w:val="24"/>
          <w:szCs w:val="24"/>
          <w:shd w:val="clear" w:color="auto" w:fill="FFFFFF"/>
          <w:lang w:val="en-GB"/>
        </w:rPr>
        <w:t>gusht 2022</w:t>
      </w:r>
      <w:r w:rsidRPr="001C11C7">
        <w:rPr>
          <w:rStyle w:val="tr"/>
          <w:rFonts w:ascii="Times New Roman" w:hAnsi="Times New Roman" w:cs="Times New Roman"/>
          <w:sz w:val="24"/>
          <w:szCs w:val="24"/>
          <w:shd w:val="clear" w:color="auto" w:fill="FFFFFF"/>
          <w:lang w:val="en-GB"/>
        </w:rPr>
        <w:t>).</w:t>
      </w:r>
    </w:p>
    <w:p w14:paraId="24598568" w14:textId="7B94CA63" w:rsidR="004E575C" w:rsidRPr="001C11C7" w:rsidRDefault="004E575C"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Fermerët duhet</w:t>
      </w:r>
      <w:r w:rsidR="00C24F7D">
        <w:rPr>
          <w:rFonts w:ascii="Times New Roman" w:hAnsi="Times New Roman" w:cs="Times New Roman"/>
          <w:sz w:val="24"/>
          <w:szCs w:val="24"/>
          <w:lang w:val="en-GB"/>
        </w:rPr>
        <w:t xml:space="preserve"> të zbatojnë parimet e praktikave t</w:t>
      </w:r>
      <w:r w:rsidRPr="001C11C7">
        <w:rPr>
          <w:rFonts w:ascii="Times New Roman" w:hAnsi="Times New Roman" w:cs="Times New Roman"/>
          <w:sz w:val="24"/>
          <w:szCs w:val="24"/>
          <w:lang w:val="en-GB"/>
        </w:rPr>
        <w:t>ë mir</w:t>
      </w:r>
      <w:r w:rsidR="00C24F7D">
        <w:rPr>
          <w:rFonts w:ascii="Times New Roman" w:hAnsi="Times New Roman" w:cs="Times New Roman"/>
          <w:sz w:val="24"/>
          <w:szCs w:val="24"/>
          <w:lang w:val="en-GB"/>
        </w:rPr>
        <w:t>a</w:t>
      </w:r>
      <w:r w:rsidRPr="001C11C7">
        <w:rPr>
          <w:rFonts w:ascii="Times New Roman" w:hAnsi="Times New Roman" w:cs="Times New Roman"/>
          <w:sz w:val="24"/>
          <w:szCs w:val="24"/>
          <w:lang w:val="en-GB"/>
        </w:rPr>
        <w:t xml:space="preserve"> të mbrojtjes së bimëve, duke përdorur PMB-të siç </w:t>
      </w:r>
      <w:r w:rsidR="00C24F7D">
        <w:rPr>
          <w:rFonts w:ascii="Times New Roman" w:hAnsi="Times New Roman" w:cs="Times New Roman"/>
          <w:sz w:val="24"/>
          <w:szCs w:val="24"/>
          <w:lang w:val="en-GB"/>
        </w:rPr>
        <w:t>përcaktohet</w:t>
      </w:r>
      <w:r w:rsidRPr="001C11C7">
        <w:rPr>
          <w:rFonts w:ascii="Times New Roman" w:hAnsi="Times New Roman" w:cs="Times New Roman"/>
          <w:sz w:val="24"/>
          <w:szCs w:val="24"/>
          <w:lang w:val="en-GB"/>
        </w:rPr>
        <w:t xml:space="preserve"> në etiketë, si dhe të respektojnë vendimin nr.</w:t>
      </w:r>
      <w:r w:rsidR="00E73574" w:rsidRPr="001C11C7">
        <w:rPr>
          <w:rFonts w:ascii="Times New Roman" w:hAnsi="Times New Roman" w:cs="Times New Roman"/>
          <w:sz w:val="24"/>
          <w:szCs w:val="24"/>
          <w:lang w:val="en-GB"/>
        </w:rPr>
        <w:t xml:space="preserve"> </w:t>
      </w:r>
      <w:r w:rsidRPr="001C11C7">
        <w:rPr>
          <w:rFonts w:ascii="Times New Roman" w:hAnsi="Times New Roman" w:cs="Times New Roman"/>
          <w:sz w:val="24"/>
          <w:szCs w:val="24"/>
          <w:lang w:val="en-GB"/>
        </w:rPr>
        <w:t>317, datë 15.5.2019, “Për miratimin e rregullores për përdorimin e qëndrueshëm të produkteve për mbrojtjen e bimëve dhe kriteret e kualifikimit për përdoruesit</w:t>
      </w:r>
      <w:r w:rsidR="00F47480">
        <w:rPr>
          <w:rFonts w:ascii="Times New Roman" w:hAnsi="Times New Roman" w:cs="Times New Roman"/>
          <w:sz w:val="24"/>
          <w:szCs w:val="24"/>
          <w:lang w:val="en-GB"/>
        </w:rPr>
        <w:t>”</w:t>
      </w:r>
      <w:r w:rsidR="00002BF4">
        <w:rPr>
          <w:rFonts w:ascii="Times New Roman" w:hAnsi="Times New Roman" w:cs="Times New Roman"/>
          <w:sz w:val="24"/>
          <w:szCs w:val="24"/>
          <w:lang w:val="en-GB"/>
        </w:rPr>
        <w:t>, të ndysh</w:t>
      </w:r>
      <w:r w:rsidR="00C24F7D">
        <w:rPr>
          <w:rFonts w:ascii="Times New Roman" w:hAnsi="Times New Roman" w:cs="Times New Roman"/>
          <w:sz w:val="24"/>
          <w:szCs w:val="24"/>
          <w:lang w:val="en-GB"/>
        </w:rPr>
        <w:t>uar,</w:t>
      </w:r>
      <w:r w:rsidR="004F228C">
        <w:rPr>
          <w:rFonts w:ascii="Times New Roman" w:hAnsi="Times New Roman" w:cs="Times New Roman"/>
          <w:sz w:val="24"/>
          <w:szCs w:val="24"/>
          <w:lang w:val="en-GB"/>
        </w:rPr>
        <w:t xml:space="preserve"> </w:t>
      </w:r>
      <w:r w:rsidRPr="001C11C7">
        <w:rPr>
          <w:rFonts w:ascii="Times New Roman" w:hAnsi="Times New Roman" w:cs="Times New Roman"/>
          <w:sz w:val="24"/>
          <w:szCs w:val="24"/>
          <w:lang w:val="en-GB"/>
        </w:rPr>
        <w:t>duke përfshirë parimet e Menaxhimit të Integruar të</w:t>
      </w:r>
      <w:r w:rsidR="00620F61">
        <w:rPr>
          <w:rFonts w:ascii="Times New Roman" w:hAnsi="Times New Roman" w:cs="Times New Roman"/>
          <w:sz w:val="24"/>
          <w:szCs w:val="24"/>
          <w:lang w:val="en-GB"/>
        </w:rPr>
        <w:t xml:space="preserve"> Dëmtuesve</w:t>
      </w:r>
      <w:r w:rsidRPr="001C11C7">
        <w:rPr>
          <w:rFonts w:ascii="Times New Roman" w:hAnsi="Times New Roman" w:cs="Times New Roman"/>
          <w:sz w:val="24"/>
          <w:szCs w:val="24"/>
          <w:lang w:val="en-GB"/>
        </w:rPr>
        <w:t>.</w:t>
      </w:r>
    </w:p>
    <w:p w14:paraId="195FBE3A" w14:textId="34FFB380" w:rsidR="004E575C" w:rsidRPr="001C11C7" w:rsidRDefault="004E575C"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 xml:space="preserve">Që nga viti 2001, një pjesë e përdoruesve profesionistë të </w:t>
      </w:r>
      <w:r w:rsidR="0044537D" w:rsidRPr="001C11C7">
        <w:rPr>
          <w:rFonts w:ascii="Times New Roman" w:hAnsi="Times New Roman" w:cs="Times New Roman"/>
          <w:szCs w:val="24"/>
          <w:lang w:val="en-GB"/>
        </w:rPr>
        <w:t>PMB</w:t>
      </w:r>
      <w:r w:rsidR="00D57B35" w:rsidRPr="001C11C7">
        <w:rPr>
          <w:rFonts w:ascii="Times New Roman" w:hAnsi="Times New Roman" w:cs="Times New Roman"/>
          <w:szCs w:val="24"/>
          <w:lang w:val="en-GB"/>
        </w:rPr>
        <w:t>-ve</w:t>
      </w:r>
      <w:r w:rsidRPr="001C11C7">
        <w:rPr>
          <w:rFonts w:ascii="Times New Roman" w:hAnsi="Times New Roman" w:cs="Times New Roman"/>
          <w:sz w:val="24"/>
          <w:szCs w:val="24"/>
          <w:lang w:val="en-GB"/>
        </w:rPr>
        <w:t xml:space="preserve"> në Shqipëri</w:t>
      </w:r>
      <w:r w:rsidR="00D57B35" w:rsidRPr="001C11C7">
        <w:rPr>
          <w:rFonts w:ascii="Times New Roman" w:hAnsi="Times New Roman" w:cs="Times New Roman"/>
          <w:sz w:val="24"/>
          <w:szCs w:val="24"/>
          <w:lang w:val="en-GB"/>
        </w:rPr>
        <w:t>,</w:t>
      </w:r>
      <w:r w:rsidRPr="001C11C7">
        <w:rPr>
          <w:rFonts w:ascii="Times New Roman" w:hAnsi="Times New Roman" w:cs="Times New Roman"/>
          <w:sz w:val="24"/>
          <w:szCs w:val="24"/>
          <w:lang w:val="en-GB"/>
        </w:rPr>
        <w:t xml:space="preserve"> janë trajnuar në përputhje me legjislacionin</w:t>
      </w:r>
      <w:r w:rsidR="00E73574" w:rsidRPr="001C11C7">
        <w:rPr>
          <w:rFonts w:ascii="Times New Roman" w:hAnsi="Times New Roman" w:cs="Times New Roman"/>
          <w:sz w:val="24"/>
          <w:szCs w:val="24"/>
          <w:lang w:val="en-GB"/>
        </w:rPr>
        <w:t xml:space="preserve"> e</w:t>
      </w:r>
      <w:r w:rsidRPr="001C11C7">
        <w:rPr>
          <w:rFonts w:ascii="Times New Roman" w:hAnsi="Times New Roman" w:cs="Times New Roman"/>
          <w:sz w:val="24"/>
          <w:szCs w:val="24"/>
          <w:lang w:val="en-GB"/>
        </w:rPr>
        <w:t xml:space="preserve"> </w:t>
      </w:r>
      <w:r w:rsidR="0044537D" w:rsidRPr="001C11C7">
        <w:rPr>
          <w:rFonts w:ascii="Times New Roman" w:hAnsi="Times New Roman" w:cs="Times New Roman"/>
          <w:szCs w:val="24"/>
          <w:lang w:val="en-GB"/>
        </w:rPr>
        <w:t>PMB</w:t>
      </w:r>
      <w:r w:rsidR="00D57B35" w:rsidRPr="001C11C7">
        <w:rPr>
          <w:rFonts w:ascii="Times New Roman" w:hAnsi="Times New Roman" w:cs="Times New Roman"/>
          <w:szCs w:val="24"/>
          <w:lang w:val="en-GB"/>
        </w:rPr>
        <w:t>-ve</w:t>
      </w:r>
      <w:r w:rsidRPr="001C11C7">
        <w:rPr>
          <w:rFonts w:ascii="Times New Roman" w:hAnsi="Times New Roman" w:cs="Times New Roman"/>
          <w:sz w:val="24"/>
          <w:szCs w:val="24"/>
          <w:lang w:val="en-GB"/>
        </w:rPr>
        <w:t>.</w:t>
      </w:r>
    </w:p>
    <w:p w14:paraId="7F3CC160" w14:textId="57963E7A" w:rsidR="004E575C" w:rsidRPr="001C11C7" w:rsidRDefault="004E575C"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 xml:space="preserve">Përmirësimi në mbrojtjen e </w:t>
      </w:r>
      <w:r w:rsidR="00CF01F5" w:rsidRPr="001C11C7">
        <w:rPr>
          <w:rFonts w:ascii="Times New Roman" w:hAnsi="Times New Roman" w:cs="Times New Roman"/>
          <w:sz w:val="24"/>
          <w:szCs w:val="24"/>
          <w:lang w:val="en-GB"/>
        </w:rPr>
        <w:t xml:space="preserve">bimeve </w:t>
      </w:r>
      <w:r w:rsidRPr="001C11C7">
        <w:rPr>
          <w:rFonts w:ascii="Times New Roman" w:hAnsi="Times New Roman" w:cs="Times New Roman"/>
          <w:sz w:val="24"/>
          <w:szCs w:val="24"/>
          <w:lang w:val="en-GB"/>
        </w:rPr>
        <w:t>në vitin 1999</w:t>
      </w:r>
      <w:r w:rsidR="004D4110" w:rsidRPr="001C11C7">
        <w:rPr>
          <w:rFonts w:ascii="Times New Roman" w:hAnsi="Times New Roman" w:cs="Times New Roman"/>
          <w:sz w:val="24"/>
          <w:szCs w:val="24"/>
          <w:lang w:val="en-GB"/>
        </w:rPr>
        <w:t>,</w:t>
      </w:r>
      <w:r w:rsidRPr="001C11C7">
        <w:rPr>
          <w:rFonts w:ascii="Times New Roman" w:hAnsi="Times New Roman" w:cs="Times New Roman"/>
          <w:sz w:val="24"/>
          <w:szCs w:val="24"/>
          <w:lang w:val="en-GB"/>
        </w:rPr>
        <w:t xml:space="preserve"> ka kontrib</w:t>
      </w:r>
      <w:r w:rsidR="004D4110" w:rsidRPr="001C11C7">
        <w:rPr>
          <w:rFonts w:ascii="Times New Roman" w:hAnsi="Times New Roman" w:cs="Times New Roman"/>
          <w:sz w:val="24"/>
          <w:szCs w:val="24"/>
          <w:lang w:val="en-GB"/>
        </w:rPr>
        <w:t>u</w:t>
      </w:r>
      <w:r w:rsidRPr="001C11C7">
        <w:rPr>
          <w:rFonts w:ascii="Times New Roman" w:hAnsi="Times New Roman" w:cs="Times New Roman"/>
          <w:sz w:val="24"/>
          <w:szCs w:val="24"/>
          <w:lang w:val="en-GB"/>
        </w:rPr>
        <w:t>uar në përmirësimin e saktësisë së parashikimit të periudhave kritike për mbrojtjen e kulturave kryesore në prodhim dhe në lehtësimin e aksesit në informacion për prodhuesit e bimëve.</w:t>
      </w:r>
    </w:p>
    <w:p w14:paraId="3EBE8DC7" w14:textId="2892DEA4" w:rsidR="00C02AE7" w:rsidRPr="001C11C7" w:rsidRDefault="004E575C"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 xml:space="preserve">Të gjitha masat e marra synojnë </w:t>
      </w:r>
      <w:r w:rsidR="00C02AE7" w:rsidRPr="001C11C7">
        <w:rPr>
          <w:rFonts w:ascii="Times New Roman" w:hAnsi="Times New Roman" w:cs="Times New Roman"/>
          <w:sz w:val="24"/>
          <w:szCs w:val="24"/>
          <w:lang w:val="en-GB"/>
        </w:rPr>
        <w:t xml:space="preserve">të rrisin </w:t>
      </w:r>
      <w:r w:rsidRPr="001C11C7">
        <w:rPr>
          <w:rFonts w:ascii="Times New Roman" w:hAnsi="Times New Roman" w:cs="Times New Roman"/>
          <w:sz w:val="24"/>
          <w:szCs w:val="24"/>
          <w:lang w:val="en-GB"/>
        </w:rPr>
        <w:t>ndërgjegjësimin e përdoruesve për përdorimin e duhur të PMB</w:t>
      </w:r>
      <w:r w:rsidR="00C02AE7" w:rsidRPr="001C11C7">
        <w:rPr>
          <w:rFonts w:ascii="Times New Roman" w:hAnsi="Times New Roman" w:cs="Times New Roman"/>
          <w:sz w:val="24"/>
          <w:szCs w:val="24"/>
          <w:lang w:val="en-GB"/>
        </w:rPr>
        <w:t>-ve</w:t>
      </w:r>
      <w:r w:rsidRPr="001C11C7">
        <w:rPr>
          <w:rFonts w:ascii="Times New Roman" w:hAnsi="Times New Roman" w:cs="Times New Roman"/>
          <w:sz w:val="24"/>
          <w:szCs w:val="24"/>
          <w:lang w:val="en-GB"/>
        </w:rPr>
        <w:t xml:space="preserve">, me </w:t>
      </w:r>
      <w:r w:rsidR="00C02AE7" w:rsidRPr="001C11C7">
        <w:rPr>
          <w:rFonts w:ascii="Times New Roman" w:hAnsi="Times New Roman" w:cs="Times New Roman"/>
          <w:sz w:val="24"/>
          <w:szCs w:val="24"/>
          <w:lang w:val="en-GB"/>
        </w:rPr>
        <w:t xml:space="preserve">vëmendje </w:t>
      </w:r>
      <w:r w:rsidRPr="001C11C7">
        <w:rPr>
          <w:rFonts w:ascii="Times New Roman" w:hAnsi="Times New Roman" w:cs="Times New Roman"/>
          <w:sz w:val="24"/>
          <w:szCs w:val="24"/>
          <w:lang w:val="en-GB"/>
        </w:rPr>
        <w:t xml:space="preserve">të veçantë në mbrojtjen e ujërave nëntokësore dhe sipërfaqësore, mbrojtjen e bletëve, asgjësimin e sigurt të </w:t>
      </w:r>
      <w:r w:rsidR="006B50DB">
        <w:rPr>
          <w:rFonts w:ascii="Times New Roman" w:hAnsi="Times New Roman" w:cs="Times New Roman"/>
          <w:sz w:val="24"/>
          <w:szCs w:val="24"/>
          <w:lang w:val="en-GB"/>
        </w:rPr>
        <w:t>PMB-ve</w:t>
      </w:r>
      <w:r w:rsidR="006B50DB" w:rsidRPr="001C11C7">
        <w:rPr>
          <w:rFonts w:ascii="Times New Roman" w:hAnsi="Times New Roman" w:cs="Times New Roman"/>
          <w:sz w:val="24"/>
          <w:szCs w:val="24"/>
          <w:lang w:val="en-GB"/>
        </w:rPr>
        <w:t xml:space="preserve"> </w:t>
      </w:r>
      <w:r w:rsidRPr="001C11C7">
        <w:rPr>
          <w:rFonts w:ascii="Times New Roman" w:hAnsi="Times New Roman" w:cs="Times New Roman"/>
          <w:sz w:val="24"/>
          <w:szCs w:val="24"/>
          <w:lang w:val="en-GB"/>
        </w:rPr>
        <w:t>të vjetruara dhe ambalazhimit të mbetjeve PMB. Stimujt për bujqësinë e integruar dhe organike nga politika bujqësore</w:t>
      </w:r>
      <w:r w:rsidR="004D4110" w:rsidRPr="001C11C7">
        <w:rPr>
          <w:rFonts w:ascii="Times New Roman" w:hAnsi="Times New Roman" w:cs="Times New Roman"/>
          <w:sz w:val="24"/>
          <w:szCs w:val="24"/>
          <w:lang w:val="en-GB"/>
        </w:rPr>
        <w:t>,</w:t>
      </w:r>
      <w:r w:rsidRPr="001C11C7">
        <w:rPr>
          <w:rFonts w:ascii="Times New Roman" w:hAnsi="Times New Roman" w:cs="Times New Roman"/>
          <w:sz w:val="24"/>
          <w:szCs w:val="24"/>
          <w:lang w:val="en-GB"/>
        </w:rPr>
        <w:t xml:space="preserve"> kanë kontribu</w:t>
      </w:r>
      <w:r w:rsidR="004D4110" w:rsidRPr="001C11C7">
        <w:rPr>
          <w:rFonts w:ascii="Times New Roman" w:hAnsi="Times New Roman" w:cs="Times New Roman"/>
          <w:sz w:val="24"/>
          <w:szCs w:val="24"/>
          <w:lang w:val="en-GB"/>
        </w:rPr>
        <w:t>u</w:t>
      </w:r>
      <w:r w:rsidRPr="001C11C7">
        <w:rPr>
          <w:rFonts w:ascii="Times New Roman" w:hAnsi="Times New Roman" w:cs="Times New Roman"/>
          <w:sz w:val="24"/>
          <w:szCs w:val="24"/>
          <w:lang w:val="en-GB"/>
        </w:rPr>
        <w:t xml:space="preserve">ar më tej në testimin e kontrollit biologjik dhe metodave të tjera jo-kimike të mbrojtjes së </w:t>
      </w:r>
      <w:r w:rsidR="00CF01F5" w:rsidRPr="001C11C7">
        <w:rPr>
          <w:rFonts w:ascii="Times New Roman" w:hAnsi="Times New Roman" w:cs="Times New Roman"/>
          <w:sz w:val="24"/>
          <w:szCs w:val="24"/>
          <w:lang w:val="en-GB"/>
        </w:rPr>
        <w:t>bimeve</w:t>
      </w:r>
      <w:r w:rsidRPr="001C11C7">
        <w:rPr>
          <w:rFonts w:ascii="Times New Roman" w:hAnsi="Times New Roman" w:cs="Times New Roman"/>
          <w:sz w:val="24"/>
          <w:szCs w:val="24"/>
          <w:lang w:val="en-GB"/>
        </w:rPr>
        <w:t xml:space="preserve">, aty ku është e mundur, si dhe </w:t>
      </w:r>
      <w:r w:rsidR="00C02AE7" w:rsidRPr="001C11C7">
        <w:rPr>
          <w:rFonts w:ascii="Times New Roman" w:hAnsi="Times New Roman" w:cs="Times New Roman"/>
          <w:sz w:val="24"/>
          <w:szCs w:val="24"/>
          <w:lang w:val="en-GB"/>
        </w:rPr>
        <w:t xml:space="preserve">në </w:t>
      </w:r>
      <w:r w:rsidRPr="001C11C7">
        <w:rPr>
          <w:rFonts w:ascii="Times New Roman" w:hAnsi="Times New Roman" w:cs="Times New Roman"/>
          <w:sz w:val="24"/>
          <w:szCs w:val="24"/>
          <w:lang w:val="en-GB"/>
        </w:rPr>
        <w:t xml:space="preserve">këshillimin për përdorimin e PMB-ve më pak të dëmshme, më pak të qëndrueshme dhe lehtësisht të degradueshme, </w:t>
      </w:r>
      <w:r w:rsidR="00C02AE7" w:rsidRPr="001C11C7">
        <w:rPr>
          <w:rFonts w:ascii="Times New Roman" w:hAnsi="Times New Roman" w:cs="Times New Roman"/>
          <w:sz w:val="24"/>
          <w:szCs w:val="24"/>
          <w:lang w:val="en-GB"/>
        </w:rPr>
        <w:t>për mbrojtjen e bimëve dhe për një aplikim më të mirë të këtyre produkteve.</w:t>
      </w:r>
    </w:p>
    <w:p w14:paraId="4153F694" w14:textId="77777777" w:rsidR="00BF15CB" w:rsidRDefault="004E575C"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 xml:space="preserve">Megjithëse kushtet klimatike të Shqipërisë janë të ngjashme me </w:t>
      </w:r>
      <w:r w:rsidR="00C02AE7" w:rsidRPr="001C11C7">
        <w:rPr>
          <w:rFonts w:ascii="Times New Roman" w:hAnsi="Times New Roman" w:cs="Times New Roman"/>
          <w:sz w:val="24"/>
          <w:szCs w:val="24"/>
          <w:lang w:val="en-GB"/>
        </w:rPr>
        <w:t xml:space="preserve">ato të vendeve të </w:t>
      </w:r>
      <w:r w:rsidRPr="001C11C7">
        <w:rPr>
          <w:rFonts w:ascii="Times New Roman" w:hAnsi="Times New Roman" w:cs="Times New Roman"/>
          <w:sz w:val="24"/>
          <w:szCs w:val="24"/>
          <w:lang w:val="en-GB"/>
        </w:rPr>
        <w:t xml:space="preserve">tjera të </w:t>
      </w:r>
      <w:r w:rsidR="00C02AE7" w:rsidRPr="001C11C7">
        <w:rPr>
          <w:rFonts w:ascii="Times New Roman" w:hAnsi="Times New Roman" w:cs="Times New Roman"/>
          <w:sz w:val="24"/>
          <w:szCs w:val="24"/>
          <w:lang w:val="en-GB"/>
        </w:rPr>
        <w:t>Evropës mesdhetare</w:t>
      </w:r>
      <w:r w:rsidRPr="001C11C7">
        <w:rPr>
          <w:rFonts w:ascii="Times New Roman" w:hAnsi="Times New Roman" w:cs="Times New Roman"/>
          <w:sz w:val="24"/>
          <w:szCs w:val="24"/>
          <w:lang w:val="en-GB"/>
        </w:rPr>
        <w:t xml:space="preserve">, përdorimi i </w:t>
      </w:r>
      <w:r w:rsidR="0044537D" w:rsidRPr="001C11C7">
        <w:rPr>
          <w:rFonts w:ascii="Times New Roman" w:hAnsi="Times New Roman" w:cs="Times New Roman"/>
          <w:szCs w:val="24"/>
          <w:lang w:val="en-GB"/>
        </w:rPr>
        <w:t>PMB</w:t>
      </w:r>
      <w:r w:rsidRPr="001C11C7">
        <w:rPr>
          <w:rFonts w:ascii="Times New Roman" w:hAnsi="Times New Roman" w:cs="Times New Roman"/>
          <w:sz w:val="24"/>
          <w:szCs w:val="24"/>
          <w:lang w:val="en-GB"/>
        </w:rPr>
        <w:t xml:space="preserve">-ve është i ndryshëm. Në Evropë, sasitë më të mëdha të </w:t>
      </w:r>
      <w:r w:rsidR="0044537D" w:rsidRPr="001C11C7">
        <w:rPr>
          <w:rFonts w:ascii="Times New Roman" w:hAnsi="Times New Roman" w:cs="Times New Roman"/>
          <w:szCs w:val="24"/>
          <w:lang w:val="en-GB"/>
        </w:rPr>
        <w:t>PMB</w:t>
      </w:r>
      <w:r w:rsidRPr="001C11C7">
        <w:rPr>
          <w:rFonts w:ascii="Times New Roman" w:hAnsi="Times New Roman" w:cs="Times New Roman"/>
          <w:sz w:val="24"/>
          <w:szCs w:val="24"/>
          <w:lang w:val="en-GB"/>
        </w:rPr>
        <w:t xml:space="preserve">-ve të shitura janë herbicidet (42%) dhe më pas fungicidet (39%). </w:t>
      </w:r>
    </w:p>
    <w:p w14:paraId="3748355B" w14:textId="34F1F515" w:rsidR="004E575C" w:rsidRPr="001C11C7" w:rsidRDefault="004E575C"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Në Shqipëri vendin e parë e zënë fungicidet (67%), të cilat pasohen nga insekticidet (24%) dhe herbicidet (7%). Duhet të theksohet gjithashtu se 30% e të gjitha PMB-ve të shitura janë inorganike - PMB squfuri dhe bakri</w:t>
      </w:r>
      <w:r w:rsidR="004D4110" w:rsidRPr="001C11C7">
        <w:rPr>
          <w:rFonts w:ascii="Times New Roman" w:hAnsi="Times New Roman" w:cs="Times New Roman"/>
          <w:sz w:val="24"/>
          <w:szCs w:val="24"/>
          <w:lang w:val="en-GB"/>
        </w:rPr>
        <w:t>,</w:t>
      </w:r>
      <w:r w:rsidRPr="001C11C7">
        <w:rPr>
          <w:rFonts w:ascii="Times New Roman" w:hAnsi="Times New Roman" w:cs="Times New Roman"/>
          <w:sz w:val="24"/>
          <w:szCs w:val="24"/>
          <w:lang w:val="en-GB"/>
        </w:rPr>
        <w:t xml:space="preserve"> ose një kombinim i tyre.</w:t>
      </w:r>
    </w:p>
    <w:p w14:paraId="3CAA9464" w14:textId="34294551" w:rsidR="004E575C" w:rsidRPr="001C11C7" w:rsidRDefault="004E575C" w:rsidP="001C11C7">
      <w:pPr>
        <w:spacing w:after="0" w:line="276" w:lineRule="auto"/>
        <w:rPr>
          <w:rFonts w:cs="Times New Roman"/>
          <w:lang w:val="en-GB"/>
        </w:rPr>
      </w:pPr>
      <w:r w:rsidRPr="001C11C7">
        <w:rPr>
          <w:rFonts w:cs="Times New Roman"/>
          <w:lang w:val="en-GB"/>
        </w:rPr>
        <w:t xml:space="preserve">Për sa i përket strukturës së përdorimit të PMB-ve, është inkurajuese që mbizotërojnë produkte më pak të dëmshme. Më shumë se gjysma e sasisë së fungicideve të përdorura i përkasin </w:t>
      </w:r>
      <w:r w:rsidR="0044537D" w:rsidRPr="001C11C7">
        <w:rPr>
          <w:rFonts w:cs="Times New Roman"/>
          <w:szCs w:val="24"/>
          <w:lang w:val="en-GB"/>
        </w:rPr>
        <w:t>PMB</w:t>
      </w:r>
      <w:r w:rsidRPr="001C11C7">
        <w:rPr>
          <w:rFonts w:cs="Times New Roman"/>
          <w:lang w:val="en-GB"/>
        </w:rPr>
        <w:t>-</w:t>
      </w:r>
      <w:r w:rsidRPr="001C11C7">
        <w:rPr>
          <w:rFonts w:cs="Times New Roman"/>
          <w:lang w:val="en-GB"/>
        </w:rPr>
        <w:lastRenderedPageBreak/>
        <w:t xml:space="preserve">ve me bazë bakri dhe squfuri, më shumë se dy të tretat e herbicideve janë </w:t>
      </w:r>
      <w:r w:rsidR="0044537D" w:rsidRPr="001C11C7">
        <w:rPr>
          <w:rFonts w:cs="Times New Roman"/>
          <w:szCs w:val="24"/>
          <w:lang w:val="en-GB"/>
        </w:rPr>
        <w:t>PMB</w:t>
      </w:r>
      <w:r w:rsidRPr="001C11C7">
        <w:rPr>
          <w:rFonts w:cs="Times New Roman"/>
          <w:lang w:val="en-GB"/>
        </w:rPr>
        <w:t xml:space="preserve"> me bazë glifosate. Në VKM</w:t>
      </w:r>
      <w:r w:rsidR="004D4110" w:rsidRPr="001C11C7">
        <w:rPr>
          <w:rFonts w:cs="Times New Roman"/>
          <w:lang w:val="en-GB"/>
        </w:rPr>
        <w:t>-në</w:t>
      </w:r>
      <w:r w:rsidRPr="001C11C7">
        <w:rPr>
          <w:rFonts w:cs="Times New Roman"/>
          <w:lang w:val="en-GB"/>
        </w:rPr>
        <w:t xml:space="preserve"> nr. 317, datë 15.5.2019 parashikohet se: “Të drejtën e përdorimit të PMB</w:t>
      </w:r>
      <w:r w:rsidR="00C02AE7" w:rsidRPr="001C11C7">
        <w:rPr>
          <w:rFonts w:cs="Times New Roman"/>
          <w:lang w:val="en-GB"/>
        </w:rPr>
        <w:t>-ve</w:t>
      </w:r>
      <w:r w:rsidRPr="001C11C7">
        <w:rPr>
          <w:rFonts w:cs="Times New Roman"/>
          <w:lang w:val="en-GB"/>
        </w:rPr>
        <w:t xml:space="preserve"> (përdoruesit </w:t>
      </w:r>
      <w:r w:rsidR="00C02AE7" w:rsidRPr="001C11C7">
        <w:rPr>
          <w:rFonts w:cs="Times New Roman"/>
          <w:lang w:val="en-GB"/>
        </w:rPr>
        <w:t>përfundimtar</w:t>
      </w:r>
      <w:r w:rsidRPr="001C11C7">
        <w:rPr>
          <w:rFonts w:cs="Times New Roman"/>
          <w:lang w:val="en-GB"/>
        </w:rPr>
        <w:t xml:space="preserve">) e kanë të gjithë personat mbi 18 vjeç, me përjashtim të grave shtatzëna, deri në përfundim të periudhës </w:t>
      </w:r>
      <w:r w:rsidR="00C02AE7" w:rsidRPr="001C11C7">
        <w:rPr>
          <w:rFonts w:cs="Times New Roman"/>
          <w:lang w:val="en-GB"/>
        </w:rPr>
        <w:t>së ushqyerjes me gji</w:t>
      </w:r>
      <w:r w:rsidRPr="001C11C7">
        <w:rPr>
          <w:rFonts w:cs="Times New Roman"/>
          <w:lang w:val="en-GB"/>
        </w:rPr>
        <w:t>. Të drejtën e përdorimit të PMB-ve të rrezikshme</w:t>
      </w:r>
      <w:r w:rsidR="004D4110" w:rsidRPr="001C11C7">
        <w:rPr>
          <w:rFonts w:cs="Times New Roman"/>
          <w:lang w:val="en-GB"/>
        </w:rPr>
        <w:t>,</w:t>
      </w:r>
      <w:r w:rsidRPr="001C11C7">
        <w:rPr>
          <w:rFonts w:cs="Times New Roman"/>
          <w:lang w:val="en-GB"/>
        </w:rPr>
        <w:t xml:space="preserve"> e kanë të gjithë personat që plotësojnë kërkesat e pikës 1 të këtij kreu, dhe që janë të pajisur me certifikatë kompetence. Të drejtën e përdorimit të PMB-ve </w:t>
      </w:r>
      <w:r w:rsidR="00502C99">
        <w:rPr>
          <w:rFonts w:cs="Times New Roman"/>
          <w:lang w:val="en-GB"/>
        </w:rPr>
        <w:t>helmuese</w:t>
      </w:r>
      <w:r w:rsidRPr="001C11C7">
        <w:rPr>
          <w:rFonts w:cs="Times New Roman"/>
          <w:lang w:val="en-GB"/>
        </w:rPr>
        <w:t xml:space="preserve"> ose </w:t>
      </w:r>
      <w:r w:rsidR="00502C99">
        <w:rPr>
          <w:rFonts w:cs="Times New Roman"/>
          <w:lang w:val="en-GB"/>
        </w:rPr>
        <w:t>shumë helmuese</w:t>
      </w:r>
      <w:r w:rsidRPr="001C11C7">
        <w:rPr>
          <w:rFonts w:cs="Times New Roman"/>
          <w:lang w:val="en-GB"/>
        </w:rPr>
        <w:t xml:space="preserve"> e kanë të gjithë personat që plotësojnë kërkesat e pikës 1 të këtij kreu, dhe që janë të pajisur me certifikatë trajnimi special. Këta </w:t>
      </w:r>
      <w:r w:rsidR="004653FA" w:rsidRPr="001C11C7">
        <w:rPr>
          <w:rFonts w:cs="Times New Roman"/>
          <w:lang w:val="en-GB"/>
        </w:rPr>
        <w:t xml:space="preserve">persona </w:t>
      </w:r>
      <w:r w:rsidRPr="001C11C7">
        <w:rPr>
          <w:rFonts w:cs="Times New Roman"/>
          <w:lang w:val="en-GB"/>
        </w:rPr>
        <w:t>quhen përdorues profesionistë.”</w:t>
      </w:r>
    </w:p>
    <w:p w14:paraId="7566B562" w14:textId="77777777" w:rsidR="00967B11" w:rsidRPr="001C11C7" w:rsidRDefault="00967B11" w:rsidP="001C11C7">
      <w:pPr>
        <w:pStyle w:val="Heading2"/>
        <w:spacing w:before="0" w:line="276" w:lineRule="auto"/>
        <w:rPr>
          <w:rFonts w:cs="Times New Roman"/>
          <w:color w:val="auto"/>
          <w:lang w:val="en-GB"/>
        </w:rPr>
      </w:pPr>
      <w:bookmarkStart w:id="5" w:name="_Toc107831616"/>
    </w:p>
    <w:bookmarkEnd w:id="5"/>
    <w:p w14:paraId="52A113BA" w14:textId="3C323AAC" w:rsidR="007D5BCE" w:rsidRPr="001C11C7" w:rsidRDefault="007D5BCE" w:rsidP="001C11C7">
      <w:pPr>
        <w:spacing w:after="0" w:line="276" w:lineRule="auto"/>
        <w:ind w:left="450" w:hanging="270"/>
        <w:jc w:val="both"/>
        <w:rPr>
          <w:rFonts w:cs="Times New Roman"/>
          <w:b/>
          <w:lang w:val="en-GB"/>
        </w:rPr>
      </w:pPr>
      <w:r w:rsidRPr="001C11C7">
        <w:rPr>
          <w:rFonts w:cs="Times New Roman"/>
          <w:b/>
          <w:lang w:val="en-GB"/>
        </w:rPr>
        <w:t xml:space="preserve">4.1. Regjistrimi i </w:t>
      </w:r>
      <w:r w:rsidR="006B50DB">
        <w:rPr>
          <w:rFonts w:cs="Times New Roman"/>
          <w:b/>
          <w:lang w:val="en-GB"/>
        </w:rPr>
        <w:t>PMB-ve</w:t>
      </w:r>
      <w:r w:rsidR="006B50DB" w:rsidRPr="001C11C7">
        <w:rPr>
          <w:rFonts w:cs="Times New Roman"/>
          <w:b/>
          <w:lang w:val="en-GB"/>
        </w:rPr>
        <w:t xml:space="preserve"> </w:t>
      </w:r>
      <w:r w:rsidRPr="001C11C7">
        <w:rPr>
          <w:rFonts w:cs="Times New Roman"/>
          <w:b/>
          <w:lang w:val="en-GB"/>
        </w:rPr>
        <w:t>për tregtim dhe përdorim</w:t>
      </w:r>
    </w:p>
    <w:p w14:paraId="087E9B51" w14:textId="77777777" w:rsidR="007D5BCE" w:rsidRPr="001C11C7" w:rsidRDefault="007D5BCE" w:rsidP="001C11C7">
      <w:pPr>
        <w:spacing w:after="0" w:line="276" w:lineRule="auto"/>
        <w:ind w:left="450" w:hanging="270"/>
        <w:jc w:val="both"/>
        <w:rPr>
          <w:rFonts w:cs="Times New Roman"/>
          <w:b/>
          <w:lang w:val="en-GB"/>
        </w:rPr>
      </w:pPr>
    </w:p>
    <w:p w14:paraId="7C19369B" w14:textId="775746BD" w:rsidR="007D5BCE" w:rsidRPr="001C11C7" w:rsidRDefault="007D5BCE" w:rsidP="001C11C7">
      <w:pPr>
        <w:spacing w:after="0" w:line="276" w:lineRule="auto"/>
        <w:ind w:left="187"/>
        <w:jc w:val="both"/>
        <w:rPr>
          <w:rFonts w:cs="Times New Roman"/>
          <w:bCs/>
          <w:color w:val="FF0000"/>
          <w:lang w:val="en-GB"/>
        </w:rPr>
      </w:pPr>
      <w:r w:rsidRPr="001C11C7">
        <w:rPr>
          <w:rFonts w:cs="Times New Roman"/>
          <w:bCs/>
          <w:lang w:val="en-GB"/>
        </w:rPr>
        <w:t xml:space="preserve">Në zbatim të ligjit 105/2016 “Për mbrojtjen e bimëve”, </w:t>
      </w:r>
      <w:r w:rsidR="00F47480">
        <w:rPr>
          <w:rFonts w:cs="Times New Roman"/>
          <w:bCs/>
          <w:lang w:val="en-GB"/>
        </w:rPr>
        <w:t>të</w:t>
      </w:r>
      <w:r w:rsidR="00F47480" w:rsidRPr="001C11C7">
        <w:rPr>
          <w:rFonts w:cs="Times New Roman"/>
          <w:bCs/>
          <w:lang w:val="en-GB"/>
        </w:rPr>
        <w:t xml:space="preserve"> </w:t>
      </w:r>
      <w:r w:rsidRPr="001C11C7">
        <w:rPr>
          <w:rFonts w:cs="Times New Roman"/>
          <w:bCs/>
          <w:lang w:val="en-GB"/>
        </w:rPr>
        <w:t>ndryshuar, procedura për regjistrimin e PMB-ve në Shqipëri zhvillohet sipas VKM nr. 335, datë 6.6.2018, “Për miratimin e rregullave të regjistrimit, procedurës dhe kriteret e vlerësimit të produkteve për mbrojtjen e bimëve”</w:t>
      </w:r>
      <w:r w:rsidR="00F47480">
        <w:rPr>
          <w:rFonts w:cs="Times New Roman"/>
          <w:bCs/>
          <w:lang w:val="en-GB"/>
        </w:rPr>
        <w:t>,</w:t>
      </w:r>
      <w:r w:rsidR="00002BF4">
        <w:rPr>
          <w:rFonts w:cs="Times New Roman"/>
          <w:bCs/>
          <w:lang w:val="en-GB"/>
        </w:rPr>
        <w:t xml:space="preserve"> </w:t>
      </w:r>
      <w:r w:rsidR="00F47480">
        <w:rPr>
          <w:rFonts w:cs="Times New Roman"/>
          <w:bCs/>
          <w:lang w:val="en-GB"/>
        </w:rPr>
        <w:t>të</w:t>
      </w:r>
      <w:r w:rsidR="00FB76A0" w:rsidRPr="001C11C7">
        <w:rPr>
          <w:rFonts w:cs="Times New Roman"/>
          <w:bCs/>
          <w:lang w:val="en-GB"/>
        </w:rPr>
        <w:t xml:space="preserve"> ndryshuar</w:t>
      </w:r>
      <w:r w:rsidRPr="00BF15CB">
        <w:rPr>
          <w:rFonts w:cs="Times New Roman"/>
          <w:bCs/>
          <w:color w:val="000000" w:themeColor="text1"/>
          <w:lang w:val="en-GB"/>
        </w:rPr>
        <w:t>.</w:t>
      </w:r>
    </w:p>
    <w:p w14:paraId="6E50E3BF" w14:textId="0CD4FD02" w:rsidR="007D5BCE" w:rsidRPr="001C11C7" w:rsidRDefault="007D5BCE" w:rsidP="001C11C7">
      <w:pPr>
        <w:spacing w:after="0" w:line="276" w:lineRule="auto"/>
        <w:ind w:left="450" w:hanging="270"/>
        <w:jc w:val="both"/>
        <w:rPr>
          <w:rFonts w:cs="Times New Roman"/>
          <w:bCs/>
          <w:lang w:val="en-GB"/>
        </w:rPr>
      </w:pPr>
      <w:r w:rsidRPr="001C11C7">
        <w:rPr>
          <w:rFonts w:cs="Times New Roman"/>
          <w:bCs/>
          <w:lang w:val="en-GB"/>
        </w:rPr>
        <w:t xml:space="preserve">Regjistrimi i </w:t>
      </w:r>
      <w:r w:rsidR="0044537D" w:rsidRPr="001C11C7">
        <w:rPr>
          <w:rFonts w:cs="Times New Roman"/>
          <w:szCs w:val="24"/>
          <w:lang w:val="en-GB"/>
        </w:rPr>
        <w:t>PMB</w:t>
      </w:r>
      <w:r w:rsidRPr="001C11C7">
        <w:rPr>
          <w:rFonts w:cs="Times New Roman"/>
          <w:bCs/>
          <w:lang w:val="en-GB"/>
        </w:rPr>
        <w:t>-ve në Shqipëri bazohet në parimet e mëposhtme:</w:t>
      </w:r>
    </w:p>
    <w:p w14:paraId="79C60491" w14:textId="460E2F75" w:rsidR="00BF15CB" w:rsidRPr="009750B2" w:rsidRDefault="00BF15CB" w:rsidP="00BF15CB">
      <w:pPr>
        <w:numPr>
          <w:ilvl w:val="0"/>
          <w:numId w:val="18"/>
        </w:numPr>
        <w:tabs>
          <w:tab w:val="left" w:pos="600"/>
        </w:tabs>
        <w:spacing w:after="0" w:line="234" w:lineRule="auto"/>
        <w:ind w:left="180" w:right="20" w:hanging="180"/>
        <w:rPr>
          <w:rFonts w:eastAsia="Times New Roman" w:cs="Times New Roman"/>
          <w:szCs w:val="24"/>
        </w:rPr>
      </w:pPr>
      <w:r w:rsidRPr="009750B2">
        <w:rPr>
          <w:rFonts w:eastAsia="Times New Roman" w:cs="Times New Roman"/>
          <w:szCs w:val="24"/>
        </w:rPr>
        <w:t>Të gjitha PMB-të që tregtohen ose përdoren në territorin e Republikës së Shqipërisë i nënshtrohen procedurës së regjistrimit.</w:t>
      </w:r>
    </w:p>
    <w:p w14:paraId="3CAA2D28" w14:textId="77777777" w:rsidR="00BF15CB" w:rsidRPr="009750B2" w:rsidRDefault="00BF15CB" w:rsidP="00BF15CB">
      <w:pPr>
        <w:spacing w:after="0" w:line="13" w:lineRule="exact"/>
        <w:ind w:left="180" w:hanging="180"/>
        <w:rPr>
          <w:rFonts w:eastAsia="Times New Roman" w:cs="Times New Roman"/>
          <w:szCs w:val="24"/>
        </w:rPr>
      </w:pPr>
    </w:p>
    <w:p w14:paraId="67932DEC" w14:textId="77777777" w:rsidR="00BF15CB" w:rsidRPr="009750B2" w:rsidRDefault="00BF15CB" w:rsidP="00BF15CB">
      <w:pPr>
        <w:numPr>
          <w:ilvl w:val="0"/>
          <w:numId w:val="18"/>
        </w:numPr>
        <w:tabs>
          <w:tab w:val="left" w:pos="595"/>
        </w:tabs>
        <w:spacing w:after="0" w:line="234" w:lineRule="auto"/>
        <w:ind w:left="180" w:right="20" w:hanging="180"/>
        <w:rPr>
          <w:rFonts w:eastAsia="Times New Roman" w:cs="Times New Roman"/>
          <w:szCs w:val="24"/>
        </w:rPr>
      </w:pPr>
      <w:r w:rsidRPr="009750B2">
        <w:rPr>
          <w:rFonts w:eastAsia="Times New Roman" w:cs="Times New Roman"/>
          <w:szCs w:val="24"/>
        </w:rPr>
        <w:t>Në Republikën e Shqipërisë regjistrohen vetëm PMB-të, të cilat janë të regjistruara në një nga vendet e Bashkimit Europian.</w:t>
      </w:r>
    </w:p>
    <w:p w14:paraId="1455A123" w14:textId="77777777" w:rsidR="00BF15CB" w:rsidRPr="009750B2" w:rsidRDefault="00BF15CB" w:rsidP="00BF15CB">
      <w:pPr>
        <w:spacing w:after="0" w:line="13" w:lineRule="exact"/>
        <w:ind w:left="180" w:hanging="180"/>
        <w:rPr>
          <w:rFonts w:eastAsia="Times New Roman" w:cs="Times New Roman"/>
          <w:szCs w:val="24"/>
        </w:rPr>
      </w:pPr>
    </w:p>
    <w:p w14:paraId="34136C7F" w14:textId="77777777" w:rsidR="00BF15CB" w:rsidRPr="009750B2" w:rsidRDefault="00BF15CB" w:rsidP="00BF15CB">
      <w:pPr>
        <w:numPr>
          <w:ilvl w:val="0"/>
          <w:numId w:val="18"/>
        </w:numPr>
        <w:tabs>
          <w:tab w:val="left" w:pos="588"/>
        </w:tabs>
        <w:spacing w:after="0" w:line="234" w:lineRule="auto"/>
        <w:ind w:left="180" w:right="20" w:hanging="180"/>
        <w:rPr>
          <w:rFonts w:eastAsia="Times New Roman" w:cs="Times New Roman"/>
          <w:szCs w:val="24"/>
        </w:rPr>
      </w:pPr>
      <w:r w:rsidRPr="009750B2">
        <w:rPr>
          <w:rFonts w:eastAsia="Times New Roman" w:cs="Times New Roman"/>
          <w:szCs w:val="24"/>
        </w:rPr>
        <w:t>Të gjitha proceduarat, që lidhen me regjistrimin e PMB-ve, lëndëve vepruese, si dhe të shtuesve e të bashkëvepruesve kryhen në ministri, pranë SPMB-së, si autoriteti përgjegjës.</w:t>
      </w:r>
    </w:p>
    <w:p w14:paraId="68360120" w14:textId="77777777" w:rsidR="00BF15CB" w:rsidRPr="009750B2" w:rsidRDefault="00BF15CB" w:rsidP="00BF15CB">
      <w:pPr>
        <w:spacing w:after="0" w:line="13" w:lineRule="exact"/>
        <w:ind w:left="180" w:hanging="180"/>
        <w:rPr>
          <w:rFonts w:eastAsia="Times New Roman" w:cs="Times New Roman"/>
          <w:szCs w:val="24"/>
        </w:rPr>
      </w:pPr>
    </w:p>
    <w:p w14:paraId="7AD62348" w14:textId="22006B92" w:rsidR="00BF15CB" w:rsidRPr="009750B2" w:rsidRDefault="00BF15CB" w:rsidP="00BF15CB">
      <w:pPr>
        <w:numPr>
          <w:ilvl w:val="0"/>
          <w:numId w:val="18"/>
        </w:numPr>
        <w:tabs>
          <w:tab w:val="left" w:pos="600"/>
        </w:tabs>
        <w:spacing w:after="0" w:line="234" w:lineRule="auto"/>
        <w:ind w:left="180" w:right="20" w:hanging="180"/>
        <w:rPr>
          <w:rFonts w:eastAsia="Times New Roman" w:cs="Times New Roman"/>
          <w:szCs w:val="24"/>
        </w:rPr>
      </w:pPr>
      <w:r w:rsidRPr="009750B2">
        <w:rPr>
          <w:rFonts w:eastAsia="Times New Roman" w:cs="Times New Roman"/>
          <w:szCs w:val="24"/>
        </w:rPr>
        <w:t>Rregullat e regjistrimit</w:t>
      </w:r>
      <w:r w:rsidR="00946F5B">
        <w:rPr>
          <w:rFonts w:eastAsia="Times New Roman" w:cs="Times New Roman"/>
          <w:szCs w:val="24"/>
        </w:rPr>
        <w:t xml:space="preserve">, </w:t>
      </w:r>
      <w:r w:rsidRPr="009750B2">
        <w:rPr>
          <w:rFonts w:eastAsia="Times New Roman" w:cs="Times New Roman"/>
          <w:szCs w:val="24"/>
        </w:rPr>
        <w:t>procedura dhe kriteret e vlerësimit të PMB-ve përcaktohen me vendim të Këshillit të Ministrave, me propozim të ministrit.</w:t>
      </w:r>
    </w:p>
    <w:p w14:paraId="04146843" w14:textId="77777777" w:rsidR="00BF15CB" w:rsidRPr="009750B2" w:rsidRDefault="00BF15CB" w:rsidP="00BF15CB">
      <w:pPr>
        <w:spacing w:after="0" w:line="13" w:lineRule="exact"/>
        <w:ind w:left="180" w:hanging="180"/>
        <w:rPr>
          <w:rFonts w:eastAsia="Times New Roman" w:cs="Times New Roman"/>
          <w:szCs w:val="24"/>
        </w:rPr>
      </w:pPr>
    </w:p>
    <w:p w14:paraId="1DF0836C" w14:textId="77777777" w:rsidR="00BF15CB" w:rsidRPr="00946F5B" w:rsidRDefault="00BF15CB" w:rsidP="00BF15CB">
      <w:pPr>
        <w:numPr>
          <w:ilvl w:val="0"/>
          <w:numId w:val="18"/>
        </w:numPr>
        <w:tabs>
          <w:tab w:val="left" w:pos="641"/>
        </w:tabs>
        <w:spacing w:after="0" w:line="236" w:lineRule="auto"/>
        <w:ind w:left="180" w:right="20" w:hanging="180"/>
        <w:jc w:val="both"/>
        <w:rPr>
          <w:rFonts w:eastAsia="Times New Roman" w:cs="Times New Roman"/>
          <w:szCs w:val="24"/>
        </w:rPr>
      </w:pPr>
      <w:r w:rsidRPr="009750B2">
        <w:rPr>
          <w:rFonts w:eastAsia="Times New Roman" w:cs="Times New Roman"/>
          <w:szCs w:val="24"/>
        </w:rPr>
        <w:t xml:space="preserve">Miratimi i lëndëve vepruese, i përbërësve të tjerë në përmbajtje të PMB-ve, i të dhënave teknike të dosjes së regjistrimit të PMB-ve, si dhe përditësimi i tyre, në përputhje me legjislacionin e BE-së, bëhen me urdhër të </w:t>
      </w:r>
      <w:r w:rsidRPr="00946F5B">
        <w:rPr>
          <w:rFonts w:eastAsia="Times New Roman" w:cs="Times New Roman"/>
          <w:szCs w:val="24"/>
        </w:rPr>
        <w:t>ministrit sipas propozimit të strukturës përgjegjëse për mbrojtjen e bimëve.</w:t>
      </w:r>
    </w:p>
    <w:p w14:paraId="2C6E160A" w14:textId="008B4440" w:rsidR="007D5BCE" w:rsidRPr="001C11C7" w:rsidRDefault="007D5BCE" w:rsidP="00BF15CB">
      <w:pPr>
        <w:spacing w:after="0" w:line="276" w:lineRule="auto"/>
        <w:ind w:left="450" w:hanging="270"/>
        <w:jc w:val="both"/>
        <w:rPr>
          <w:rFonts w:cs="Times New Roman"/>
          <w:lang w:val="en-GB"/>
        </w:rPr>
      </w:pPr>
    </w:p>
    <w:p w14:paraId="2B8C24D9" w14:textId="4A4DB024" w:rsidR="007D5BCE" w:rsidRPr="001C11C7" w:rsidRDefault="007D5BCE" w:rsidP="0030383F">
      <w:pPr>
        <w:tabs>
          <w:tab w:val="left" w:pos="4054"/>
        </w:tabs>
        <w:spacing w:after="0" w:line="276" w:lineRule="auto"/>
        <w:rPr>
          <w:rFonts w:cs="Times New Roman"/>
          <w:lang w:val="en-GB"/>
        </w:rPr>
      </w:pPr>
      <w:r w:rsidRPr="001C11C7">
        <w:rPr>
          <w:rFonts w:cs="Times New Roman"/>
          <w:lang w:val="en-GB"/>
        </w:rPr>
        <w:t xml:space="preserve">Procesi i regjistrimit nis me një aplikim nga një kompani përkatëse. </w:t>
      </w:r>
      <w:r w:rsidR="00002BF4">
        <w:rPr>
          <w:rFonts w:cs="Times New Roman"/>
          <w:lang w:val="en-GB"/>
        </w:rPr>
        <w:t>K</w:t>
      </w:r>
      <w:r w:rsidR="008F1ED3">
        <w:rPr>
          <w:rFonts w:cs="Times New Roman"/>
          <w:lang w:val="en-GB"/>
        </w:rPr>
        <w:t>ërkuesi (</w:t>
      </w:r>
      <w:r w:rsidR="00F61A10">
        <w:rPr>
          <w:rFonts w:cs="Times New Roman"/>
          <w:lang w:val="en-GB"/>
        </w:rPr>
        <w:t>a</w:t>
      </w:r>
      <w:r w:rsidRPr="001C11C7">
        <w:rPr>
          <w:rFonts w:cs="Times New Roman"/>
          <w:lang w:val="en-GB"/>
        </w:rPr>
        <w:t>plikanti</w:t>
      </w:r>
      <w:r w:rsidR="008F1ED3">
        <w:rPr>
          <w:rFonts w:cs="Times New Roman"/>
          <w:lang w:val="en-GB"/>
        </w:rPr>
        <w:t>)</w:t>
      </w:r>
      <w:r w:rsidRPr="001C11C7">
        <w:rPr>
          <w:rFonts w:cs="Times New Roman"/>
          <w:lang w:val="en-GB"/>
        </w:rPr>
        <w:t xml:space="preserve"> bën kërkesën për regjistrimin e </w:t>
      </w:r>
      <w:r w:rsidR="0044537D" w:rsidRPr="001C11C7">
        <w:rPr>
          <w:rFonts w:cs="Times New Roman"/>
          <w:szCs w:val="24"/>
          <w:lang w:val="en-GB"/>
        </w:rPr>
        <w:t>PMB</w:t>
      </w:r>
      <w:r w:rsidR="00946F5B">
        <w:rPr>
          <w:rFonts w:cs="Times New Roman"/>
          <w:lang w:val="en-GB"/>
        </w:rPr>
        <w:t>-së, në portalin e-Albania on</w:t>
      </w:r>
      <w:r w:rsidRPr="001C11C7">
        <w:rPr>
          <w:rFonts w:cs="Times New Roman"/>
          <w:lang w:val="en-GB"/>
        </w:rPr>
        <w:t xml:space="preserve">line https://e-albania.al/eAlbaniaServices/UseService.aspx?service_code=14343, dhe </w:t>
      </w:r>
      <w:r w:rsidR="00946F5B">
        <w:rPr>
          <w:rFonts w:cs="Times New Roman"/>
          <w:lang w:val="en-GB"/>
        </w:rPr>
        <w:t>ngakon</w:t>
      </w:r>
      <w:r w:rsidRPr="001C11C7">
        <w:rPr>
          <w:rFonts w:cs="Times New Roman"/>
          <w:lang w:val="en-GB"/>
        </w:rPr>
        <w:t xml:space="preserve"> dokumentacionin e kërkuar sipas 335, datë 6.6.2018, “Për miratimin e rregullave për regjistrimin, procedurën dhe kriteret e vlerësimit të produkteve për mbrojtjen e bimëve”</w:t>
      </w:r>
      <w:r w:rsidR="003E1D3F">
        <w:rPr>
          <w:rFonts w:cs="Times New Roman"/>
          <w:lang w:val="en-GB"/>
        </w:rPr>
        <w:t xml:space="preserve">, të </w:t>
      </w:r>
      <w:r w:rsidR="00FB76A0" w:rsidRPr="001C11C7">
        <w:rPr>
          <w:rFonts w:cs="Times New Roman"/>
          <w:lang w:val="en-GB"/>
        </w:rPr>
        <w:t>ndryshuar</w:t>
      </w:r>
      <w:r w:rsidR="00946F5B">
        <w:rPr>
          <w:rFonts w:cs="Times New Roman"/>
          <w:lang w:val="en-GB"/>
        </w:rPr>
        <w:t>.</w:t>
      </w:r>
    </w:p>
    <w:p w14:paraId="5A826504" w14:textId="02747B88" w:rsidR="00946F5B" w:rsidRDefault="00946F5B" w:rsidP="001C11C7">
      <w:pPr>
        <w:tabs>
          <w:tab w:val="left" w:pos="4054"/>
        </w:tabs>
        <w:spacing w:after="0" w:line="276" w:lineRule="auto"/>
        <w:jc w:val="both"/>
        <w:rPr>
          <w:rFonts w:cs="Times New Roman"/>
          <w:lang w:val="en-GB"/>
        </w:rPr>
      </w:pPr>
      <w:r w:rsidRPr="001C11C7">
        <w:rPr>
          <w:rStyle w:val="tr"/>
          <w:rFonts w:cs="Times New Roman"/>
          <w:szCs w:val="24"/>
          <w:shd w:val="clear" w:color="auto" w:fill="FFFFFF"/>
          <w:lang w:val="en-GB"/>
        </w:rPr>
        <w:t>Struktura përgjegjëse e mbrojtjes së bimëve</w:t>
      </w:r>
      <w:r>
        <w:rPr>
          <w:rStyle w:val="tr"/>
          <w:rFonts w:cs="Times New Roman"/>
          <w:szCs w:val="24"/>
          <w:shd w:val="clear" w:color="auto" w:fill="FFFFFF"/>
          <w:lang w:val="en-GB"/>
        </w:rPr>
        <w:t xml:space="preserve"> (SPMB)</w:t>
      </w:r>
      <w:r w:rsidRPr="001C11C7">
        <w:rPr>
          <w:rStyle w:val="tr"/>
          <w:rFonts w:cs="Times New Roman"/>
          <w:szCs w:val="24"/>
          <w:shd w:val="clear" w:color="auto" w:fill="FFFFFF"/>
          <w:lang w:val="en-GB"/>
        </w:rPr>
        <w:t xml:space="preserve"> në Ministri</w:t>
      </w:r>
      <w:r>
        <w:rPr>
          <w:rStyle w:val="tr"/>
          <w:rFonts w:cs="Times New Roman"/>
          <w:szCs w:val="24"/>
          <w:shd w:val="clear" w:color="auto" w:fill="FFFFFF"/>
          <w:lang w:val="en-GB"/>
        </w:rPr>
        <w:t xml:space="preserve"> është pritëse e kërkesës (aplikimit), ku ben vlersimin praprak dhe pranimin e kërkesës për procedure regjistrimi.</w:t>
      </w:r>
    </w:p>
    <w:p w14:paraId="342D2007" w14:textId="7F8750AE" w:rsidR="007D5BCE" w:rsidRPr="001C11C7" w:rsidRDefault="007D5BCE" w:rsidP="001C11C7">
      <w:pPr>
        <w:tabs>
          <w:tab w:val="left" w:pos="4054"/>
        </w:tabs>
        <w:spacing w:after="0" w:line="276" w:lineRule="auto"/>
        <w:jc w:val="both"/>
        <w:rPr>
          <w:rFonts w:cs="Times New Roman"/>
          <w:lang w:val="en-GB"/>
        </w:rPr>
      </w:pPr>
      <w:r w:rsidRPr="001C11C7">
        <w:rPr>
          <w:rFonts w:cs="Times New Roman"/>
          <w:lang w:val="en-GB"/>
        </w:rPr>
        <w:t>Instituti i Sigurisë Ushqimore dhe Veterinarisë (IS</w:t>
      </w:r>
      <w:r w:rsidR="00426882" w:rsidRPr="001C11C7">
        <w:rPr>
          <w:rFonts w:cs="Times New Roman"/>
          <w:lang w:val="en-GB"/>
        </w:rPr>
        <w:t>U</w:t>
      </w:r>
      <w:r w:rsidRPr="001C11C7">
        <w:rPr>
          <w:rFonts w:cs="Times New Roman"/>
          <w:lang w:val="en-GB"/>
        </w:rPr>
        <w:t xml:space="preserve">V) vlerëson </w:t>
      </w:r>
      <w:r w:rsidR="00946F5B">
        <w:rPr>
          <w:rFonts w:cs="Times New Roman"/>
          <w:lang w:val="en-GB"/>
        </w:rPr>
        <w:t>e të dhënave</w:t>
      </w:r>
      <w:r w:rsidRPr="001C11C7">
        <w:rPr>
          <w:rFonts w:cs="Times New Roman"/>
          <w:lang w:val="en-GB"/>
        </w:rPr>
        <w:t xml:space="preserve"> teknik të PMB-ve</w:t>
      </w:r>
      <w:r w:rsidR="00946F5B">
        <w:rPr>
          <w:rFonts w:cs="Times New Roman"/>
          <w:lang w:val="en-GB"/>
        </w:rPr>
        <w:t>, pasi delegohet nga SPMB-ja</w:t>
      </w:r>
      <w:r w:rsidRPr="001C11C7">
        <w:rPr>
          <w:rFonts w:cs="Times New Roman"/>
          <w:lang w:val="en-GB"/>
        </w:rPr>
        <w:t>.</w:t>
      </w:r>
    </w:p>
    <w:p w14:paraId="5140F986" w14:textId="44B16850" w:rsidR="007D5BCE" w:rsidRPr="001C11C7" w:rsidRDefault="007D5BCE" w:rsidP="001C11C7">
      <w:pPr>
        <w:tabs>
          <w:tab w:val="left" w:pos="4054"/>
        </w:tabs>
        <w:spacing w:after="0" w:line="276" w:lineRule="auto"/>
        <w:jc w:val="both"/>
        <w:rPr>
          <w:rFonts w:cs="Times New Roman"/>
          <w:lang w:val="en-GB"/>
        </w:rPr>
      </w:pPr>
    </w:p>
    <w:p w14:paraId="5FDC6808" w14:textId="0750A29E" w:rsidR="007D5BCE" w:rsidRPr="001C11C7" w:rsidRDefault="007D5BCE" w:rsidP="001C11C7">
      <w:pPr>
        <w:pStyle w:val="NoSpacing"/>
        <w:spacing w:line="276" w:lineRule="auto"/>
        <w:jc w:val="both"/>
        <w:rPr>
          <w:rStyle w:val="tr"/>
          <w:rFonts w:ascii="Times New Roman" w:hAnsi="Times New Roman" w:cs="Times New Roman"/>
          <w:sz w:val="24"/>
          <w:szCs w:val="24"/>
          <w:shd w:val="clear" w:color="auto" w:fill="FFFFFF"/>
          <w:lang w:val="en-GB"/>
        </w:rPr>
      </w:pPr>
      <w:r w:rsidRPr="001C11C7">
        <w:rPr>
          <w:rStyle w:val="tr"/>
          <w:rFonts w:ascii="Times New Roman" w:hAnsi="Times New Roman" w:cs="Times New Roman"/>
          <w:sz w:val="24"/>
          <w:szCs w:val="24"/>
          <w:shd w:val="clear" w:color="auto" w:fill="FFFFFF"/>
          <w:lang w:val="en-GB"/>
        </w:rPr>
        <w:t xml:space="preserve">Afatet e vlefshmërisë për regjistrimin e </w:t>
      </w:r>
      <w:r w:rsidR="0044537D" w:rsidRPr="001C11C7">
        <w:rPr>
          <w:rFonts w:ascii="Times New Roman" w:hAnsi="Times New Roman" w:cs="Times New Roman"/>
          <w:szCs w:val="24"/>
          <w:lang w:val="en-GB"/>
        </w:rPr>
        <w:t>PMB</w:t>
      </w:r>
      <w:r w:rsidRPr="001C11C7">
        <w:rPr>
          <w:rStyle w:val="tr"/>
          <w:rFonts w:ascii="Times New Roman" w:hAnsi="Times New Roman" w:cs="Times New Roman"/>
          <w:sz w:val="24"/>
          <w:szCs w:val="24"/>
          <w:shd w:val="clear" w:color="auto" w:fill="FFFFFF"/>
          <w:lang w:val="en-GB"/>
        </w:rPr>
        <w:t>-ve janë si më poshtë:</w:t>
      </w:r>
    </w:p>
    <w:p w14:paraId="258FF052" w14:textId="6D8A9FDE" w:rsidR="007D5BCE" w:rsidRPr="003E1D3F" w:rsidRDefault="007D5BCE" w:rsidP="001C11C7">
      <w:pPr>
        <w:pStyle w:val="NoSpacing"/>
        <w:spacing w:line="276" w:lineRule="auto"/>
        <w:jc w:val="both"/>
        <w:rPr>
          <w:rStyle w:val="tr"/>
          <w:rFonts w:ascii="Times New Roman" w:hAnsi="Times New Roman" w:cs="Times New Roman"/>
          <w:sz w:val="24"/>
          <w:szCs w:val="24"/>
          <w:shd w:val="clear" w:color="auto" w:fill="FFFFFF"/>
          <w:lang w:val="en-GB"/>
        </w:rPr>
      </w:pPr>
      <w:r w:rsidRPr="003E1D3F">
        <w:rPr>
          <w:rStyle w:val="tr"/>
          <w:rFonts w:ascii="Times New Roman" w:hAnsi="Times New Roman" w:cs="Times New Roman"/>
          <w:sz w:val="24"/>
          <w:szCs w:val="24"/>
          <w:shd w:val="clear" w:color="auto" w:fill="FFFFFF"/>
          <w:lang w:val="en-GB"/>
        </w:rPr>
        <w:lastRenderedPageBreak/>
        <w:t xml:space="preserve">a) </w:t>
      </w:r>
      <w:r w:rsidR="003E1D3F" w:rsidRPr="0030383F">
        <w:rPr>
          <w:rFonts w:ascii="Times New Roman" w:hAnsi="Times New Roman" w:cs="Times New Roman"/>
          <w:sz w:val="24"/>
          <w:szCs w:val="24"/>
          <w:shd w:val="clear" w:color="auto" w:fill="FFFFFF"/>
        </w:rPr>
        <w:t>1 vit më shumë se afatet e lëndës/ve vepruese në përmbajtje të tyre, të miratuara me urdhër të ministrit</w:t>
      </w:r>
      <w:r w:rsidR="003E1D3F">
        <w:rPr>
          <w:rFonts w:ascii="Times New Roman" w:hAnsi="Times New Roman" w:cs="Times New Roman"/>
          <w:sz w:val="24"/>
          <w:szCs w:val="24"/>
          <w:shd w:val="clear" w:color="auto" w:fill="FFFFFF"/>
        </w:rPr>
        <w:t>;</w:t>
      </w:r>
      <w:r w:rsidR="003E1D3F" w:rsidRPr="003E1D3F" w:rsidDel="003E1D3F">
        <w:rPr>
          <w:rStyle w:val="tr"/>
          <w:rFonts w:ascii="Times New Roman" w:hAnsi="Times New Roman" w:cs="Times New Roman"/>
          <w:sz w:val="24"/>
          <w:szCs w:val="24"/>
          <w:shd w:val="clear" w:color="auto" w:fill="FFFFFF"/>
          <w:lang w:val="en-GB"/>
        </w:rPr>
        <w:t xml:space="preserve"> </w:t>
      </w:r>
    </w:p>
    <w:p w14:paraId="1E034578" w14:textId="7A23F843" w:rsidR="007D5BCE" w:rsidRPr="003E1D3F" w:rsidRDefault="007D5BCE" w:rsidP="001C11C7">
      <w:pPr>
        <w:pStyle w:val="NoSpacing"/>
        <w:spacing w:line="276" w:lineRule="auto"/>
        <w:jc w:val="both"/>
        <w:rPr>
          <w:rStyle w:val="tr"/>
          <w:rFonts w:ascii="Times New Roman" w:hAnsi="Times New Roman" w:cs="Times New Roman"/>
          <w:sz w:val="24"/>
          <w:szCs w:val="24"/>
          <w:shd w:val="clear" w:color="auto" w:fill="FFFFFF"/>
          <w:lang w:val="en-GB"/>
        </w:rPr>
      </w:pPr>
      <w:r w:rsidRPr="003E1D3F">
        <w:rPr>
          <w:rStyle w:val="tr"/>
          <w:rFonts w:ascii="Times New Roman" w:hAnsi="Times New Roman" w:cs="Times New Roman"/>
          <w:sz w:val="24"/>
          <w:szCs w:val="24"/>
          <w:shd w:val="clear" w:color="auto" w:fill="FFFFFF"/>
          <w:lang w:val="en-GB"/>
        </w:rPr>
        <w:t xml:space="preserve">b) </w:t>
      </w:r>
      <w:r w:rsidR="003E1D3F" w:rsidRPr="0030383F">
        <w:rPr>
          <w:rFonts w:ascii="Times New Roman" w:hAnsi="Times New Roman" w:cs="Times New Roman"/>
          <w:sz w:val="24"/>
          <w:szCs w:val="24"/>
          <w:shd w:val="clear" w:color="auto" w:fill="FFFFFF"/>
        </w:rPr>
        <w:t>3-vjeçare, deri në marrjen e statusit përfundimtar të lëndës/ve vepruese që nuk janë me status të përcaktuar, të miratuara me urdhër të ministrit</w:t>
      </w:r>
      <w:r w:rsidR="003E1D3F" w:rsidRPr="003E1D3F">
        <w:rPr>
          <w:rFonts w:ascii="Times New Roman" w:hAnsi="Times New Roman" w:cs="Times New Roman"/>
          <w:sz w:val="24"/>
          <w:szCs w:val="24"/>
          <w:shd w:val="clear" w:color="auto" w:fill="FFFFFF"/>
        </w:rPr>
        <w:t>.</w:t>
      </w:r>
    </w:p>
    <w:p w14:paraId="00465F16" w14:textId="77777777" w:rsidR="003E1D3F" w:rsidRPr="001C11C7" w:rsidRDefault="003E1D3F" w:rsidP="001C11C7">
      <w:pPr>
        <w:pStyle w:val="NoSpacing"/>
        <w:spacing w:line="276" w:lineRule="auto"/>
        <w:jc w:val="both"/>
        <w:rPr>
          <w:rStyle w:val="tr"/>
          <w:rFonts w:ascii="Times New Roman" w:hAnsi="Times New Roman" w:cs="Times New Roman"/>
          <w:sz w:val="24"/>
          <w:szCs w:val="24"/>
          <w:shd w:val="clear" w:color="auto" w:fill="FFFFFF"/>
          <w:lang w:val="en-GB"/>
        </w:rPr>
      </w:pPr>
    </w:p>
    <w:p w14:paraId="7E8CD199" w14:textId="50F822D7" w:rsidR="007D5BCE" w:rsidRPr="001C11C7" w:rsidRDefault="007D5BCE" w:rsidP="001C11C7">
      <w:pPr>
        <w:pStyle w:val="NoSpacing"/>
        <w:spacing w:line="276" w:lineRule="auto"/>
        <w:jc w:val="both"/>
        <w:rPr>
          <w:rStyle w:val="tr"/>
          <w:rFonts w:ascii="Times New Roman" w:hAnsi="Times New Roman" w:cs="Times New Roman"/>
          <w:sz w:val="24"/>
          <w:szCs w:val="24"/>
          <w:shd w:val="clear" w:color="auto" w:fill="FFFFFF"/>
          <w:lang w:val="en-GB"/>
        </w:rPr>
      </w:pPr>
      <w:r w:rsidRPr="001C11C7">
        <w:rPr>
          <w:rStyle w:val="tr"/>
          <w:rFonts w:ascii="Times New Roman" w:hAnsi="Times New Roman" w:cs="Times New Roman"/>
          <w:sz w:val="24"/>
          <w:szCs w:val="24"/>
          <w:shd w:val="clear" w:color="auto" w:fill="FFFFFF"/>
          <w:lang w:val="en-GB"/>
        </w:rPr>
        <w:t xml:space="preserve">c) përditësuar sipas urdhrit të ministrit për </w:t>
      </w:r>
      <w:r w:rsidR="003E1D3F">
        <w:rPr>
          <w:rStyle w:val="tr"/>
          <w:rFonts w:ascii="Times New Roman" w:hAnsi="Times New Roman" w:cs="Times New Roman"/>
          <w:sz w:val="24"/>
          <w:szCs w:val="24"/>
          <w:shd w:val="clear" w:color="auto" w:fill="FFFFFF"/>
          <w:lang w:val="en-GB"/>
        </w:rPr>
        <w:t>lëndët vepruese</w:t>
      </w:r>
      <w:r w:rsidRPr="001C11C7">
        <w:rPr>
          <w:rStyle w:val="tr"/>
          <w:rFonts w:ascii="Times New Roman" w:hAnsi="Times New Roman" w:cs="Times New Roman"/>
          <w:sz w:val="24"/>
          <w:szCs w:val="24"/>
          <w:shd w:val="clear" w:color="auto" w:fill="FFFFFF"/>
          <w:lang w:val="en-GB"/>
        </w:rPr>
        <w:t xml:space="preserve"> në përmbajtjen e PMB-ve.</w:t>
      </w:r>
    </w:p>
    <w:p w14:paraId="7B51E5F2" w14:textId="4D7E1CDB" w:rsidR="007D5BCE" w:rsidRPr="001C11C7" w:rsidRDefault="00D57AB4" w:rsidP="001C11C7">
      <w:pPr>
        <w:pStyle w:val="NoSpacing"/>
        <w:spacing w:line="276" w:lineRule="auto"/>
        <w:jc w:val="both"/>
        <w:rPr>
          <w:rStyle w:val="tr"/>
          <w:rFonts w:ascii="Times New Roman" w:hAnsi="Times New Roman" w:cs="Times New Roman"/>
          <w:sz w:val="24"/>
          <w:szCs w:val="24"/>
          <w:shd w:val="clear" w:color="auto" w:fill="FFFFFF"/>
          <w:lang w:val="en-GB"/>
        </w:rPr>
      </w:pPr>
      <w:r w:rsidRPr="001C11C7">
        <w:rPr>
          <w:rStyle w:val="tr"/>
          <w:rFonts w:ascii="Times New Roman" w:hAnsi="Times New Roman" w:cs="Times New Roman"/>
          <w:sz w:val="24"/>
          <w:szCs w:val="24"/>
          <w:shd w:val="clear" w:color="auto" w:fill="FFFFFF"/>
          <w:lang w:val="en-GB"/>
        </w:rPr>
        <w:t>S</w:t>
      </w:r>
      <w:r w:rsidR="007D5BCE" w:rsidRPr="001C11C7">
        <w:rPr>
          <w:rStyle w:val="tr"/>
          <w:rFonts w:ascii="Times New Roman" w:hAnsi="Times New Roman" w:cs="Times New Roman"/>
          <w:sz w:val="24"/>
          <w:szCs w:val="24"/>
          <w:shd w:val="clear" w:color="auto" w:fill="FFFFFF"/>
          <w:lang w:val="en-GB"/>
        </w:rPr>
        <w:t>truktura përgjegjëse e mbrojtjes së bimëve në Ministri, IS</w:t>
      </w:r>
      <w:r w:rsidR="00426882" w:rsidRPr="001C11C7">
        <w:rPr>
          <w:rStyle w:val="tr"/>
          <w:rFonts w:ascii="Times New Roman" w:hAnsi="Times New Roman" w:cs="Times New Roman"/>
          <w:sz w:val="24"/>
          <w:szCs w:val="24"/>
          <w:shd w:val="clear" w:color="auto" w:fill="FFFFFF"/>
          <w:lang w:val="en-GB"/>
        </w:rPr>
        <w:t>U</w:t>
      </w:r>
      <w:r w:rsidR="007D5BCE" w:rsidRPr="001C11C7">
        <w:rPr>
          <w:rStyle w:val="tr"/>
          <w:rFonts w:ascii="Times New Roman" w:hAnsi="Times New Roman" w:cs="Times New Roman"/>
          <w:sz w:val="24"/>
          <w:szCs w:val="24"/>
          <w:shd w:val="clear" w:color="auto" w:fill="FFFFFF"/>
          <w:lang w:val="en-GB"/>
        </w:rPr>
        <w:t xml:space="preserve">V dhe komisioni i regjistrimit të </w:t>
      </w:r>
      <w:r w:rsidR="0044537D" w:rsidRPr="001C11C7">
        <w:rPr>
          <w:rFonts w:ascii="Times New Roman" w:hAnsi="Times New Roman" w:cs="Times New Roman"/>
          <w:szCs w:val="24"/>
          <w:lang w:val="en-GB"/>
        </w:rPr>
        <w:t>PMB</w:t>
      </w:r>
      <w:r w:rsidR="00EB573B" w:rsidRPr="001C11C7">
        <w:rPr>
          <w:rFonts w:ascii="Times New Roman" w:hAnsi="Times New Roman" w:cs="Times New Roman"/>
          <w:szCs w:val="24"/>
          <w:lang w:val="en-GB"/>
        </w:rPr>
        <w:t>-ve,</w:t>
      </w:r>
      <w:r w:rsidR="007D5BCE" w:rsidRPr="001C11C7">
        <w:rPr>
          <w:rStyle w:val="tr"/>
          <w:rFonts w:ascii="Times New Roman" w:hAnsi="Times New Roman" w:cs="Times New Roman"/>
          <w:sz w:val="24"/>
          <w:szCs w:val="24"/>
          <w:shd w:val="clear" w:color="auto" w:fill="FFFFFF"/>
          <w:lang w:val="en-GB"/>
        </w:rPr>
        <w:t xml:space="preserve"> </w:t>
      </w:r>
      <w:r w:rsidRPr="001C11C7">
        <w:rPr>
          <w:rStyle w:val="tr"/>
          <w:rFonts w:ascii="Times New Roman" w:hAnsi="Times New Roman" w:cs="Times New Roman"/>
          <w:sz w:val="24"/>
          <w:szCs w:val="24"/>
          <w:shd w:val="clear" w:color="auto" w:fill="FFFFFF"/>
          <w:lang w:val="en-GB"/>
        </w:rPr>
        <w:t xml:space="preserve">janë </w:t>
      </w:r>
      <w:r w:rsidR="004653FA" w:rsidRPr="001C11C7">
        <w:rPr>
          <w:rStyle w:val="tr"/>
          <w:rFonts w:ascii="Times New Roman" w:hAnsi="Times New Roman" w:cs="Times New Roman"/>
          <w:sz w:val="24"/>
          <w:szCs w:val="24"/>
          <w:shd w:val="clear" w:color="auto" w:fill="FFFFFF"/>
          <w:lang w:val="en-GB"/>
        </w:rPr>
        <w:t xml:space="preserve">pergjegjes </w:t>
      </w:r>
      <w:r w:rsidR="007D5BCE" w:rsidRPr="001C11C7">
        <w:rPr>
          <w:rStyle w:val="tr"/>
          <w:rFonts w:ascii="Times New Roman" w:hAnsi="Times New Roman" w:cs="Times New Roman"/>
          <w:sz w:val="24"/>
          <w:szCs w:val="24"/>
          <w:shd w:val="clear" w:color="auto" w:fill="FFFFFF"/>
          <w:lang w:val="en-GB"/>
        </w:rPr>
        <w:t>për zbatimin e kësaj VKM</w:t>
      </w:r>
      <w:r w:rsidR="00EB573B" w:rsidRPr="001C11C7">
        <w:rPr>
          <w:rStyle w:val="tr"/>
          <w:rFonts w:ascii="Times New Roman" w:hAnsi="Times New Roman" w:cs="Times New Roman"/>
          <w:sz w:val="24"/>
          <w:szCs w:val="24"/>
          <w:shd w:val="clear" w:color="auto" w:fill="FFFFFF"/>
          <w:lang w:val="en-GB"/>
        </w:rPr>
        <w:t>-je</w:t>
      </w:r>
      <w:r w:rsidR="007D5BCE" w:rsidRPr="001C11C7">
        <w:rPr>
          <w:rStyle w:val="tr"/>
          <w:rFonts w:ascii="Times New Roman" w:hAnsi="Times New Roman" w:cs="Times New Roman"/>
          <w:sz w:val="24"/>
          <w:szCs w:val="24"/>
          <w:shd w:val="clear" w:color="auto" w:fill="FFFFFF"/>
          <w:lang w:val="en-GB"/>
        </w:rPr>
        <w:t>.</w:t>
      </w:r>
    </w:p>
    <w:p w14:paraId="70912D56" w14:textId="0A169F35" w:rsidR="007D5BCE" w:rsidRPr="001C11C7" w:rsidRDefault="007D5BCE" w:rsidP="001C11C7">
      <w:pPr>
        <w:pStyle w:val="NoSpacing"/>
        <w:spacing w:line="276" w:lineRule="auto"/>
        <w:jc w:val="both"/>
        <w:rPr>
          <w:rStyle w:val="tr"/>
          <w:rFonts w:ascii="Times New Roman" w:hAnsi="Times New Roman" w:cs="Times New Roman"/>
          <w:sz w:val="24"/>
          <w:szCs w:val="24"/>
          <w:shd w:val="clear" w:color="auto" w:fill="FFFFFF"/>
          <w:lang w:val="en-GB"/>
        </w:rPr>
      </w:pPr>
      <w:r w:rsidRPr="001C11C7">
        <w:rPr>
          <w:rStyle w:val="tr"/>
          <w:rFonts w:ascii="Times New Roman" w:hAnsi="Times New Roman" w:cs="Times New Roman"/>
          <w:sz w:val="24"/>
          <w:szCs w:val="24"/>
          <w:shd w:val="clear" w:color="auto" w:fill="FFFFFF"/>
          <w:lang w:val="en-GB"/>
        </w:rPr>
        <w:t>Lista e PMB-ve të regjistruara aktualisht në Shqipëri</w:t>
      </w:r>
      <w:r w:rsidR="00EB573B" w:rsidRPr="001C11C7">
        <w:rPr>
          <w:rStyle w:val="tr"/>
          <w:rFonts w:ascii="Times New Roman" w:hAnsi="Times New Roman" w:cs="Times New Roman"/>
          <w:sz w:val="24"/>
          <w:szCs w:val="24"/>
          <w:shd w:val="clear" w:color="auto" w:fill="FFFFFF"/>
          <w:lang w:val="en-GB"/>
        </w:rPr>
        <w:t>,</w:t>
      </w:r>
      <w:r w:rsidRPr="001C11C7">
        <w:rPr>
          <w:rStyle w:val="tr"/>
          <w:rFonts w:ascii="Times New Roman" w:hAnsi="Times New Roman" w:cs="Times New Roman"/>
          <w:sz w:val="24"/>
          <w:szCs w:val="24"/>
          <w:shd w:val="clear" w:color="auto" w:fill="FFFFFF"/>
          <w:lang w:val="en-GB"/>
        </w:rPr>
        <w:t xml:space="preserve"> gjendet në </w:t>
      </w:r>
      <w:hyperlink r:id="rId12" w:history="1">
        <w:r w:rsidR="003E1D3F" w:rsidRPr="0030383F">
          <w:rPr>
            <w:rStyle w:val="Hyperlink"/>
            <w:rFonts w:ascii="Times New Roman" w:hAnsi="Times New Roman" w:cs="Times New Roman"/>
            <w:sz w:val="24"/>
            <w:szCs w:val="24"/>
            <w:shd w:val="clear" w:color="auto" w:fill="FFFFFF"/>
            <w:lang w:val="en-GB"/>
          </w:rPr>
          <w:t>https://bujqesia.gov.al/lista-e-pmb-ve-te-regjistruara/</w:t>
        </w:r>
      </w:hyperlink>
      <w:r w:rsidRPr="001C11C7">
        <w:rPr>
          <w:rStyle w:val="tr"/>
          <w:rFonts w:ascii="Times New Roman" w:hAnsi="Times New Roman" w:cs="Times New Roman"/>
          <w:sz w:val="24"/>
          <w:szCs w:val="24"/>
          <w:shd w:val="clear" w:color="auto" w:fill="FFFFFF"/>
          <w:lang w:val="en-GB"/>
        </w:rPr>
        <w:t>.</w:t>
      </w:r>
    </w:p>
    <w:p w14:paraId="1543380B" w14:textId="2F430326" w:rsidR="007D5BCE" w:rsidRPr="001C11C7" w:rsidRDefault="007D5BCE" w:rsidP="001C11C7">
      <w:pPr>
        <w:pStyle w:val="NoSpacing"/>
        <w:spacing w:line="276" w:lineRule="auto"/>
        <w:jc w:val="both"/>
        <w:rPr>
          <w:rStyle w:val="tr"/>
          <w:rFonts w:ascii="Times New Roman" w:hAnsi="Times New Roman" w:cs="Times New Roman"/>
          <w:sz w:val="24"/>
          <w:szCs w:val="24"/>
          <w:shd w:val="clear" w:color="auto" w:fill="FFFFFF"/>
          <w:lang w:val="en-GB"/>
        </w:rPr>
      </w:pPr>
    </w:p>
    <w:p w14:paraId="44E13156" w14:textId="77777777" w:rsidR="007D5BCE" w:rsidRPr="001C11C7" w:rsidRDefault="007D5BCE" w:rsidP="001C11C7">
      <w:pPr>
        <w:spacing w:after="0" w:line="276" w:lineRule="auto"/>
        <w:jc w:val="both"/>
        <w:rPr>
          <w:rFonts w:cs="Times New Roman"/>
          <w:b/>
          <w:bCs/>
          <w:lang w:val="en-GB"/>
        </w:rPr>
      </w:pPr>
      <w:r w:rsidRPr="001C11C7">
        <w:rPr>
          <w:rFonts w:cs="Times New Roman"/>
          <w:b/>
          <w:bCs/>
          <w:lang w:val="en-GB"/>
        </w:rPr>
        <w:t>4.2. Shitjet e produkteve për mbrojtjen e bimëve</w:t>
      </w:r>
    </w:p>
    <w:p w14:paraId="69A08EC7" w14:textId="41B02B40" w:rsidR="007D5BCE" w:rsidRPr="001C11C7" w:rsidRDefault="007D5BCE" w:rsidP="001C11C7">
      <w:pPr>
        <w:spacing w:after="0" w:line="276" w:lineRule="auto"/>
        <w:jc w:val="both"/>
        <w:rPr>
          <w:rFonts w:cs="Times New Roman"/>
          <w:lang w:val="en-GB"/>
        </w:rPr>
      </w:pPr>
      <w:r w:rsidRPr="001C11C7">
        <w:rPr>
          <w:rFonts w:cs="Times New Roman"/>
          <w:lang w:val="en-GB"/>
        </w:rPr>
        <w:t xml:space="preserve">Në Shqipëri lejohet tregtia me shumicë dhe pakicë e PMB-ve të regjistruara. Tregtia me shumicë dhe pakicë e PMB-ve bëhet nga persona fizikë, të diplomuar në degën e agronomisë, ose nga persona juridikë, të cilët duhet të punësojnë një ose </w:t>
      </w:r>
      <w:r w:rsidR="004E141C" w:rsidRPr="001C11C7">
        <w:rPr>
          <w:rFonts w:cs="Times New Roman"/>
          <w:lang w:val="en-GB"/>
        </w:rPr>
        <w:t xml:space="preserve">më shumë </w:t>
      </w:r>
      <w:r w:rsidRPr="001C11C7">
        <w:rPr>
          <w:rFonts w:cs="Times New Roman"/>
          <w:lang w:val="en-GB"/>
        </w:rPr>
        <w:t xml:space="preserve">persona, teknikë përgjegjës, të diplomuar në këtë fushë. Tregtimi i PMB-ve përfshihet në kategorinë II.5, të shtojcës së ligjit nr.10081, datë 23.2.2009, “Për licencat, autorizimet dhe lejet në Republikën e Shqipërisë”, i ndryshuar. Tregtia me shumicë dhe pakicë </w:t>
      </w:r>
      <w:r w:rsidR="00F61A10">
        <w:rPr>
          <w:rFonts w:cs="Times New Roman"/>
          <w:lang w:val="en-GB"/>
        </w:rPr>
        <w:t>i</w:t>
      </w:r>
      <w:r w:rsidRPr="001C11C7">
        <w:rPr>
          <w:rFonts w:cs="Times New Roman"/>
          <w:lang w:val="en-GB"/>
        </w:rPr>
        <w:t xml:space="preserve"> PMB-ve </w:t>
      </w:r>
      <w:r w:rsidR="00F61A10">
        <w:rPr>
          <w:rFonts w:cs="Times New Roman"/>
          <w:lang w:val="en-GB"/>
        </w:rPr>
        <w:t>helmuese</w:t>
      </w:r>
      <w:r w:rsidRPr="001C11C7">
        <w:rPr>
          <w:rFonts w:cs="Times New Roman"/>
          <w:lang w:val="en-GB"/>
        </w:rPr>
        <w:t xml:space="preserve"> dhe PMB-ve </w:t>
      </w:r>
      <w:r w:rsidR="00F61A10">
        <w:rPr>
          <w:rFonts w:cs="Times New Roman"/>
          <w:lang w:val="en-GB"/>
        </w:rPr>
        <w:t>shumë helmuese</w:t>
      </w:r>
      <w:r w:rsidRPr="001C11C7">
        <w:rPr>
          <w:rFonts w:cs="Times New Roman"/>
          <w:lang w:val="en-GB"/>
        </w:rPr>
        <w:t xml:space="preserve"> kryhet me licencë, të lëshuar sipas kërkesave të legjislacionit, në zbatim të ligjit nr. 10081, datë 23.2.2009, “Për licencat, autorizimet dhe lejet në Republikën e Shqipërisë”, </w:t>
      </w:r>
      <w:r w:rsidR="00F61A10">
        <w:rPr>
          <w:rFonts w:cs="Times New Roman"/>
          <w:lang w:val="en-GB"/>
        </w:rPr>
        <w:t>të</w:t>
      </w:r>
      <w:r w:rsidRPr="001C11C7">
        <w:rPr>
          <w:rFonts w:cs="Times New Roman"/>
          <w:lang w:val="en-GB"/>
        </w:rPr>
        <w:t xml:space="preserve"> ndryshuar.</w:t>
      </w:r>
    </w:p>
    <w:p w14:paraId="50A90C21" w14:textId="00433192" w:rsidR="007D5BCE" w:rsidRPr="001C11C7" w:rsidRDefault="007D5BCE" w:rsidP="001C11C7">
      <w:pPr>
        <w:spacing w:after="0" w:line="276" w:lineRule="auto"/>
        <w:jc w:val="both"/>
        <w:rPr>
          <w:rFonts w:cs="Times New Roman"/>
          <w:lang w:val="en-GB"/>
        </w:rPr>
      </w:pPr>
    </w:p>
    <w:p w14:paraId="5CBA5CB3" w14:textId="3DDB258E" w:rsidR="007D5BCE" w:rsidRPr="001C11C7" w:rsidRDefault="007D5BCE" w:rsidP="001C11C7">
      <w:pPr>
        <w:spacing w:after="0" w:line="276" w:lineRule="auto"/>
        <w:jc w:val="both"/>
        <w:rPr>
          <w:rFonts w:cs="Times New Roman"/>
          <w:lang w:val="en-GB"/>
        </w:rPr>
      </w:pPr>
      <w:r w:rsidRPr="001C11C7">
        <w:rPr>
          <w:rFonts w:cs="Times New Roman"/>
          <w:lang w:val="en-GB"/>
        </w:rPr>
        <w:t>Ministri, me propozim të AKU-</w:t>
      </w:r>
      <w:r w:rsidR="00030828" w:rsidRPr="001C11C7">
        <w:rPr>
          <w:rFonts w:cs="Times New Roman"/>
          <w:lang w:val="en-GB"/>
        </w:rPr>
        <w:t>t</w:t>
      </w:r>
      <w:r w:rsidRPr="001C11C7">
        <w:rPr>
          <w:rFonts w:cs="Times New Roman"/>
          <w:lang w:val="en-GB"/>
        </w:rPr>
        <w:t>, mund të pezullojë dhe/ose të heqë licencën, në përputhje me pikën 3 të</w:t>
      </w:r>
      <w:r w:rsidR="00515438" w:rsidRPr="001C11C7">
        <w:rPr>
          <w:rFonts w:cs="Times New Roman"/>
          <w:lang w:val="en-GB"/>
        </w:rPr>
        <w:t xml:space="preserve"> nenit 20 </w:t>
      </w:r>
      <w:r w:rsidR="00700E60" w:rsidRPr="001C11C7">
        <w:rPr>
          <w:rFonts w:cs="Times New Roman"/>
          <w:lang w:val="en-GB"/>
        </w:rPr>
        <w:t>te Ligjit n</w:t>
      </w:r>
      <w:r w:rsidR="00515438" w:rsidRPr="001C11C7">
        <w:rPr>
          <w:rFonts w:cs="Times New Roman"/>
          <w:lang w:val="en-GB"/>
        </w:rPr>
        <w:t>r. 105/2016 dt 27.10. 2016 “</w:t>
      </w:r>
      <w:r w:rsidR="00700E60" w:rsidRPr="001C11C7">
        <w:rPr>
          <w:rFonts w:cs="Times New Roman"/>
          <w:lang w:val="en-GB"/>
        </w:rPr>
        <w:t>Per mbrojtjen e b</w:t>
      </w:r>
      <w:r w:rsidR="00515438" w:rsidRPr="001C11C7">
        <w:rPr>
          <w:rFonts w:cs="Times New Roman"/>
          <w:lang w:val="en-GB"/>
        </w:rPr>
        <w:t>imeve”</w:t>
      </w:r>
      <w:r w:rsidR="003E1D3F">
        <w:rPr>
          <w:rFonts w:cs="Times New Roman"/>
          <w:lang w:val="en-GB"/>
        </w:rPr>
        <w:t>,</w:t>
      </w:r>
      <w:r w:rsidR="00FB76A0" w:rsidRPr="001C11C7">
        <w:rPr>
          <w:rFonts w:cs="Times New Roman"/>
          <w:lang w:val="en-GB"/>
        </w:rPr>
        <w:t xml:space="preserve"> </w:t>
      </w:r>
      <w:r w:rsidR="003E1D3F">
        <w:rPr>
          <w:rFonts w:cs="Times New Roman"/>
          <w:lang w:val="en-GB"/>
        </w:rPr>
        <w:t xml:space="preserve">të </w:t>
      </w:r>
      <w:r w:rsidR="00FB76A0" w:rsidRPr="001C11C7">
        <w:rPr>
          <w:rFonts w:cs="Times New Roman"/>
          <w:lang w:val="en-GB"/>
        </w:rPr>
        <w:t>ndryshuar</w:t>
      </w:r>
      <w:r w:rsidRPr="001C11C7">
        <w:rPr>
          <w:rFonts w:cs="Times New Roman"/>
          <w:lang w:val="en-GB"/>
        </w:rPr>
        <w:t>, në rastet kur kriteret për dhënien e licencës nuk plotësohen më ose janë shkelur detyrimet e përcaktuara në të, si dhe në rastet kur ka një rrezik serioz për shëndetin publik dhe është urgjente të merren masa parandaluese.</w:t>
      </w:r>
    </w:p>
    <w:p w14:paraId="121E7765" w14:textId="77777777" w:rsidR="00F61A10" w:rsidRPr="00F61A10" w:rsidRDefault="00F61A10" w:rsidP="00F61A10">
      <w:pPr>
        <w:spacing w:after="0" w:line="276" w:lineRule="auto"/>
        <w:jc w:val="both"/>
        <w:rPr>
          <w:rFonts w:cs="Times New Roman"/>
          <w:i/>
          <w:lang w:val="sq-AL"/>
        </w:rPr>
      </w:pPr>
      <w:r w:rsidRPr="00F61A10">
        <w:rPr>
          <w:rFonts w:cs="Times New Roman"/>
          <w:i/>
          <w:lang w:val="sq-AL"/>
        </w:rPr>
        <w:t>Në njësitë e tregtimit me shumicë të PMB-ve ndalohet:</w:t>
      </w:r>
    </w:p>
    <w:p w14:paraId="35D70A93" w14:textId="77777777" w:rsidR="00F61A10" w:rsidRPr="00F61A10" w:rsidRDefault="00F61A10" w:rsidP="00F61A10">
      <w:pPr>
        <w:numPr>
          <w:ilvl w:val="0"/>
          <w:numId w:val="20"/>
        </w:numPr>
        <w:spacing w:after="0" w:line="276" w:lineRule="auto"/>
        <w:ind w:firstLine="270"/>
        <w:jc w:val="both"/>
        <w:rPr>
          <w:rFonts w:cs="Times New Roman"/>
          <w:lang w:val="sq-AL"/>
        </w:rPr>
      </w:pPr>
      <w:r w:rsidRPr="00F61A10">
        <w:rPr>
          <w:rFonts w:cs="Times New Roman"/>
          <w:lang w:val="sq-AL"/>
        </w:rPr>
        <w:t>mbajtja dhe tregtimi i PMB-ve me ambalazhe të pamiratuara;</w:t>
      </w:r>
    </w:p>
    <w:p w14:paraId="15BD7BAD" w14:textId="77777777" w:rsidR="00F61A10" w:rsidRPr="00F61A10" w:rsidRDefault="00F61A10" w:rsidP="00F61A10">
      <w:pPr>
        <w:numPr>
          <w:ilvl w:val="0"/>
          <w:numId w:val="20"/>
        </w:numPr>
        <w:spacing w:after="0" w:line="276" w:lineRule="auto"/>
        <w:ind w:firstLine="270"/>
        <w:jc w:val="both"/>
        <w:rPr>
          <w:rFonts w:cs="Times New Roman"/>
          <w:lang w:val="sq-AL"/>
        </w:rPr>
      </w:pPr>
      <w:r w:rsidRPr="00F61A10">
        <w:rPr>
          <w:rFonts w:cs="Times New Roman"/>
          <w:lang w:val="sq-AL"/>
        </w:rPr>
        <w:t>asgjësimi i ambalazheve dhe i PMB-ve të skaduara apo të dëmtuara;</w:t>
      </w:r>
    </w:p>
    <w:p w14:paraId="18679756" w14:textId="315D02A8" w:rsidR="00F61A10" w:rsidRPr="00F61A10" w:rsidRDefault="00F61A10" w:rsidP="00F61A10">
      <w:pPr>
        <w:numPr>
          <w:ilvl w:val="0"/>
          <w:numId w:val="21"/>
        </w:numPr>
        <w:spacing w:after="0" w:line="276" w:lineRule="auto"/>
        <w:ind w:left="270"/>
        <w:jc w:val="both"/>
        <w:rPr>
          <w:rFonts w:cs="Times New Roman"/>
          <w:lang w:val="sq-AL"/>
        </w:rPr>
      </w:pPr>
      <w:bookmarkStart w:id="6" w:name="page11"/>
      <w:bookmarkEnd w:id="6"/>
      <w:r w:rsidRPr="00F61A10">
        <w:rPr>
          <w:rFonts w:cs="Times New Roman"/>
          <w:lang w:val="sq-AL"/>
        </w:rPr>
        <w:t>mbajtja dhe tregtimi i ushqimeve për njerëz e për kafshë, si dhe i farërave të padezinfektuara, që mund të përdoren si ushqim për njerëz dhe kafshë si: drithëra, bishtajore për kokërr (bizele, bathë, fasule);</w:t>
      </w:r>
    </w:p>
    <w:p w14:paraId="59256E1F" w14:textId="77777777" w:rsidR="00F61A10" w:rsidRPr="00F61A10" w:rsidRDefault="00F61A10" w:rsidP="00F61A10">
      <w:pPr>
        <w:spacing w:after="0" w:line="276" w:lineRule="auto"/>
        <w:ind w:firstLine="270"/>
        <w:jc w:val="both"/>
        <w:rPr>
          <w:rFonts w:cs="Times New Roman"/>
          <w:lang w:val="sq-AL"/>
        </w:rPr>
      </w:pPr>
      <w:r w:rsidRPr="00F61A10">
        <w:rPr>
          <w:rFonts w:cs="Times New Roman"/>
          <w:lang w:val="sq-AL"/>
        </w:rPr>
        <w:t>ç) riambalazhimi i PMB-ve;</w:t>
      </w:r>
    </w:p>
    <w:p w14:paraId="0BFE77BA" w14:textId="77777777" w:rsidR="00F61A10" w:rsidRPr="00F61A10" w:rsidRDefault="00F61A10" w:rsidP="00F61A10">
      <w:pPr>
        <w:numPr>
          <w:ilvl w:val="0"/>
          <w:numId w:val="21"/>
        </w:numPr>
        <w:spacing w:after="0" w:line="276" w:lineRule="auto"/>
        <w:ind w:firstLine="270"/>
        <w:jc w:val="both"/>
        <w:rPr>
          <w:rFonts w:cs="Times New Roman"/>
          <w:lang w:val="sq-AL"/>
        </w:rPr>
      </w:pPr>
      <w:r w:rsidRPr="00F61A10">
        <w:rPr>
          <w:rFonts w:cs="Times New Roman"/>
          <w:lang w:val="sq-AL"/>
        </w:rPr>
        <w:t>shitja e PMB-ve me pakicë te përdoruesi i fundit.</w:t>
      </w:r>
    </w:p>
    <w:p w14:paraId="29D5F79D" w14:textId="77777777" w:rsidR="00322CEF" w:rsidRPr="001C11C7" w:rsidRDefault="00322CEF" w:rsidP="001C11C7">
      <w:pPr>
        <w:spacing w:after="0" w:line="276" w:lineRule="auto"/>
        <w:jc w:val="both"/>
        <w:rPr>
          <w:rFonts w:cs="Times New Roman"/>
          <w:lang w:val="en-GB"/>
        </w:rPr>
      </w:pPr>
    </w:p>
    <w:p w14:paraId="7E0D9755" w14:textId="77777777" w:rsidR="00F61A10" w:rsidRPr="00F61A10" w:rsidRDefault="00F61A10" w:rsidP="00F61A10">
      <w:pPr>
        <w:spacing w:after="0" w:line="0" w:lineRule="atLeast"/>
        <w:rPr>
          <w:rFonts w:eastAsia="Times New Roman" w:cs="Times New Roman"/>
          <w:i/>
          <w:szCs w:val="24"/>
        </w:rPr>
      </w:pPr>
      <w:r w:rsidRPr="00F61A10">
        <w:rPr>
          <w:rFonts w:eastAsia="Times New Roman" w:cs="Times New Roman"/>
          <w:i/>
          <w:szCs w:val="24"/>
        </w:rPr>
        <w:t>Në njësitë e tregtimit me pakicë ndalohet:</w:t>
      </w:r>
    </w:p>
    <w:p w14:paraId="6A738785" w14:textId="77777777" w:rsidR="00F61A10" w:rsidRPr="009750B2" w:rsidRDefault="00F61A10" w:rsidP="00F61A10">
      <w:pPr>
        <w:spacing w:after="0" w:line="12" w:lineRule="exact"/>
        <w:rPr>
          <w:rFonts w:eastAsia="Times New Roman" w:cs="Times New Roman"/>
          <w:szCs w:val="24"/>
        </w:rPr>
      </w:pPr>
    </w:p>
    <w:p w14:paraId="6D22EC07" w14:textId="77777777" w:rsidR="00F61A10" w:rsidRPr="009750B2" w:rsidRDefault="00F61A10" w:rsidP="00F61A10">
      <w:pPr>
        <w:numPr>
          <w:ilvl w:val="0"/>
          <w:numId w:val="22"/>
        </w:numPr>
        <w:tabs>
          <w:tab w:val="left" w:pos="595"/>
        </w:tabs>
        <w:spacing w:after="0" w:line="236" w:lineRule="auto"/>
        <w:ind w:left="270" w:right="6"/>
        <w:jc w:val="both"/>
        <w:rPr>
          <w:rFonts w:eastAsia="Times New Roman" w:cs="Times New Roman"/>
          <w:szCs w:val="24"/>
        </w:rPr>
      </w:pPr>
      <w:r w:rsidRPr="009750B2">
        <w:rPr>
          <w:rFonts w:eastAsia="Times New Roman" w:cs="Times New Roman"/>
          <w:szCs w:val="24"/>
        </w:rPr>
        <w:t>shitja e PMB-ve helmuese te personat, që nuk janë të pajisur me dëshmi aftësie, si dhe e PMB-ve shumë helmuese te personat që nuk janë të pajisur me dëshmi aftësie të veçantë, sipas përcaktimeve të pikës 3, të nenit 23, të këtij ligji;</w:t>
      </w:r>
    </w:p>
    <w:p w14:paraId="6FC5CC44" w14:textId="77777777" w:rsidR="00F61A10" w:rsidRPr="009750B2" w:rsidRDefault="00F61A10" w:rsidP="00F61A10">
      <w:pPr>
        <w:spacing w:after="0" w:line="1" w:lineRule="exact"/>
        <w:ind w:left="270"/>
        <w:rPr>
          <w:rFonts w:eastAsia="Times New Roman" w:cs="Times New Roman"/>
          <w:szCs w:val="24"/>
        </w:rPr>
      </w:pPr>
    </w:p>
    <w:p w14:paraId="123A3322" w14:textId="77777777" w:rsidR="00F61A10" w:rsidRPr="009750B2" w:rsidRDefault="00F61A10" w:rsidP="00F61A10">
      <w:pPr>
        <w:numPr>
          <w:ilvl w:val="0"/>
          <w:numId w:val="22"/>
        </w:numPr>
        <w:tabs>
          <w:tab w:val="left" w:pos="600"/>
        </w:tabs>
        <w:spacing w:after="0" w:line="0" w:lineRule="atLeast"/>
        <w:ind w:left="270"/>
        <w:rPr>
          <w:rFonts w:eastAsia="Times New Roman" w:cs="Times New Roman"/>
          <w:szCs w:val="24"/>
        </w:rPr>
      </w:pPr>
      <w:r w:rsidRPr="009750B2">
        <w:rPr>
          <w:rFonts w:eastAsia="Times New Roman" w:cs="Times New Roman"/>
          <w:szCs w:val="24"/>
        </w:rPr>
        <w:t>shitja e PMB-ve helmuese dhe shumë helmuese pa recetë;</w:t>
      </w:r>
    </w:p>
    <w:p w14:paraId="5DC85E84" w14:textId="77777777" w:rsidR="00F61A10" w:rsidRPr="009750B2" w:rsidRDefault="00F61A10" w:rsidP="00F61A10">
      <w:pPr>
        <w:numPr>
          <w:ilvl w:val="0"/>
          <w:numId w:val="22"/>
        </w:numPr>
        <w:tabs>
          <w:tab w:val="left" w:pos="580"/>
        </w:tabs>
        <w:spacing w:after="0" w:line="0" w:lineRule="atLeast"/>
        <w:ind w:left="270"/>
        <w:rPr>
          <w:rFonts w:eastAsia="Times New Roman" w:cs="Times New Roman"/>
          <w:szCs w:val="24"/>
        </w:rPr>
      </w:pPr>
      <w:r w:rsidRPr="009750B2">
        <w:rPr>
          <w:rFonts w:eastAsia="Times New Roman" w:cs="Times New Roman"/>
          <w:szCs w:val="24"/>
        </w:rPr>
        <w:t>mbajtja dhe tregtimi i PMB-ve me ambalazhe të pamiratuara;</w:t>
      </w:r>
    </w:p>
    <w:p w14:paraId="6ADECC83" w14:textId="77777777" w:rsidR="00F61A10" w:rsidRPr="009750B2" w:rsidRDefault="00F61A10" w:rsidP="00F61A10">
      <w:pPr>
        <w:spacing w:after="0" w:line="0" w:lineRule="atLeast"/>
        <w:ind w:left="270"/>
        <w:rPr>
          <w:rFonts w:eastAsia="Times New Roman" w:cs="Times New Roman"/>
          <w:szCs w:val="24"/>
        </w:rPr>
      </w:pPr>
      <w:r w:rsidRPr="009750B2">
        <w:rPr>
          <w:rFonts w:eastAsia="Times New Roman" w:cs="Times New Roman"/>
          <w:szCs w:val="24"/>
        </w:rPr>
        <w:lastRenderedPageBreak/>
        <w:t>ç) asgjësimi i ambalazheve dhe i PMB-ve të skaduara apo të dëmtuara;</w:t>
      </w:r>
    </w:p>
    <w:p w14:paraId="0058A046" w14:textId="77777777" w:rsidR="00F61A10" w:rsidRPr="009750B2" w:rsidRDefault="00F61A10" w:rsidP="00F61A10">
      <w:pPr>
        <w:spacing w:after="0" w:line="12" w:lineRule="exact"/>
        <w:ind w:left="270"/>
        <w:rPr>
          <w:rFonts w:eastAsia="Times New Roman" w:cs="Times New Roman"/>
          <w:szCs w:val="24"/>
        </w:rPr>
      </w:pPr>
    </w:p>
    <w:p w14:paraId="63095972" w14:textId="77777777" w:rsidR="00F61A10" w:rsidRPr="009750B2" w:rsidRDefault="00F61A10" w:rsidP="00F61A10">
      <w:pPr>
        <w:numPr>
          <w:ilvl w:val="0"/>
          <w:numId w:val="23"/>
        </w:numPr>
        <w:tabs>
          <w:tab w:val="left" w:pos="660"/>
        </w:tabs>
        <w:spacing w:after="0" w:line="236" w:lineRule="auto"/>
        <w:ind w:left="270" w:right="6"/>
        <w:jc w:val="both"/>
        <w:rPr>
          <w:rFonts w:eastAsia="Times New Roman" w:cs="Times New Roman"/>
          <w:szCs w:val="24"/>
        </w:rPr>
      </w:pPr>
      <w:r w:rsidRPr="009750B2">
        <w:rPr>
          <w:rFonts w:eastAsia="Times New Roman" w:cs="Times New Roman"/>
          <w:szCs w:val="24"/>
        </w:rPr>
        <w:t>mbajtja dhe tregtimi i ushqimeve për njerëz dhe për kafshë, si dhe i farërave të padezinfektuara, që mund të përdoren si ushqim për njerëz dhe kafshë, si: drithëra, bishtajore për kokërr (bizele, bathë, fasule);</w:t>
      </w:r>
    </w:p>
    <w:p w14:paraId="78B95735" w14:textId="77777777" w:rsidR="00F61A10" w:rsidRPr="009750B2" w:rsidRDefault="00F61A10" w:rsidP="00F61A10">
      <w:pPr>
        <w:spacing w:after="0" w:line="2" w:lineRule="exact"/>
        <w:ind w:left="270"/>
        <w:rPr>
          <w:rFonts w:eastAsia="Times New Roman" w:cs="Times New Roman"/>
          <w:szCs w:val="24"/>
        </w:rPr>
      </w:pPr>
    </w:p>
    <w:p w14:paraId="795390F3" w14:textId="3E6E7665" w:rsidR="00F61A10" w:rsidRDefault="00F61A10" w:rsidP="00F61A10">
      <w:pPr>
        <w:spacing w:after="0" w:line="0" w:lineRule="atLeast"/>
        <w:ind w:left="270"/>
        <w:rPr>
          <w:rFonts w:eastAsia="Times New Roman" w:cs="Times New Roman"/>
          <w:szCs w:val="24"/>
        </w:rPr>
      </w:pPr>
      <w:r w:rsidRPr="009750B2">
        <w:rPr>
          <w:rFonts w:eastAsia="Times New Roman" w:cs="Times New Roman"/>
          <w:szCs w:val="24"/>
        </w:rPr>
        <w:t>dh) riambalazhimi i PMB-ve.</w:t>
      </w:r>
    </w:p>
    <w:p w14:paraId="2EC0DE6E" w14:textId="77777777" w:rsidR="00F61A10" w:rsidRPr="009750B2" w:rsidRDefault="00F61A10" w:rsidP="00F61A10">
      <w:pPr>
        <w:spacing w:after="0" w:line="0" w:lineRule="atLeast"/>
        <w:ind w:left="270"/>
        <w:rPr>
          <w:rFonts w:eastAsia="Times New Roman" w:cs="Times New Roman"/>
          <w:szCs w:val="24"/>
        </w:rPr>
      </w:pPr>
    </w:p>
    <w:p w14:paraId="3D77A9D0" w14:textId="719B8431" w:rsidR="007D5BCE" w:rsidRDefault="007D5BCE" w:rsidP="001C11C7">
      <w:pPr>
        <w:spacing w:after="0" w:line="276" w:lineRule="auto"/>
        <w:jc w:val="both"/>
        <w:rPr>
          <w:rFonts w:cs="Times New Roman"/>
          <w:i/>
          <w:iCs/>
          <w:szCs w:val="24"/>
          <w:lang w:val="en-GB"/>
        </w:rPr>
      </w:pPr>
      <w:r w:rsidRPr="003E1D3F">
        <w:rPr>
          <w:rFonts w:cs="Times New Roman"/>
          <w:szCs w:val="24"/>
          <w:lang w:val="en-GB"/>
        </w:rPr>
        <w:t xml:space="preserve">Rregullat për tregtimin, transportin, ruajtjen dhe magazinimin e PMB-ve përcaktohen me Vendimin e Këshillit të Ministrave nr.532, datë 11.9.2018 </w:t>
      </w:r>
      <w:r w:rsidRPr="002A5FCA">
        <w:rPr>
          <w:rFonts w:cs="Times New Roman"/>
          <w:i/>
          <w:iCs/>
          <w:szCs w:val="24"/>
          <w:lang w:val="en-GB"/>
        </w:rPr>
        <w:t xml:space="preserve">“Për miratimin e rregullave të tregtisë, transportit, magazinimit dhe </w:t>
      </w:r>
      <w:r w:rsidR="00E21952" w:rsidRPr="006B50DB">
        <w:rPr>
          <w:rFonts w:cs="Times New Roman"/>
          <w:i/>
          <w:iCs/>
          <w:szCs w:val="24"/>
          <w:lang w:val="en-GB"/>
        </w:rPr>
        <w:t>ruajtjes s</w:t>
      </w:r>
      <w:r w:rsidRPr="006B50DB">
        <w:rPr>
          <w:rFonts w:cs="Times New Roman"/>
          <w:i/>
          <w:iCs/>
          <w:szCs w:val="24"/>
          <w:lang w:val="en-GB"/>
        </w:rPr>
        <w:t>ë produkteve për mbrojtjen e bimëve”.</w:t>
      </w:r>
    </w:p>
    <w:p w14:paraId="762B38AB" w14:textId="77777777" w:rsidR="00F61A10" w:rsidRPr="006B50DB" w:rsidRDefault="00F61A10" w:rsidP="001C11C7">
      <w:pPr>
        <w:spacing w:after="0" w:line="276" w:lineRule="auto"/>
        <w:jc w:val="both"/>
        <w:rPr>
          <w:rFonts w:cs="Times New Roman"/>
          <w:i/>
          <w:iCs/>
          <w:szCs w:val="24"/>
          <w:lang w:val="en-GB"/>
        </w:rPr>
      </w:pPr>
    </w:p>
    <w:p w14:paraId="259CEFA9" w14:textId="77777777" w:rsidR="007D5BCE" w:rsidRPr="001C11C7" w:rsidRDefault="007D5BCE" w:rsidP="001C11C7">
      <w:pPr>
        <w:pStyle w:val="NoSpacing"/>
        <w:spacing w:line="276" w:lineRule="auto"/>
        <w:jc w:val="both"/>
        <w:rPr>
          <w:rStyle w:val="tr"/>
          <w:rFonts w:ascii="Times New Roman" w:hAnsi="Times New Roman" w:cs="Times New Roman"/>
          <w:b/>
          <w:bCs/>
          <w:sz w:val="24"/>
          <w:szCs w:val="24"/>
          <w:shd w:val="clear" w:color="auto" w:fill="FFFFFF"/>
          <w:lang w:val="en-GB"/>
        </w:rPr>
      </w:pPr>
      <w:r w:rsidRPr="001C11C7">
        <w:rPr>
          <w:rStyle w:val="tr"/>
          <w:rFonts w:ascii="Times New Roman" w:hAnsi="Times New Roman" w:cs="Times New Roman"/>
          <w:b/>
          <w:bCs/>
          <w:sz w:val="24"/>
          <w:szCs w:val="24"/>
          <w:shd w:val="clear" w:color="auto" w:fill="FFFFFF"/>
          <w:lang w:val="en-GB"/>
        </w:rPr>
        <w:t>4.3. Përdorimi i produkteve për mbrojtjen e bimëve</w:t>
      </w:r>
    </w:p>
    <w:p w14:paraId="10A2FF30" w14:textId="283E84C2" w:rsidR="007D5BCE" w:rsidRPr="001C11C7" w:rsidRDefault="007D5BCE" w:rsidP="001C11C7">
      <w:pPr>
        <w:pStyle w:val="NoSpacing"/>
        <w:spacing w:line="276" w:lineRule="auto"/>
        <w:jc w:val="both"/>
        <w:rPr>
          <w:rStyle w:val="tr"/>
          <w:rFonts w:ascii="Times New Roman" w:hAnsi="Times New Roman" w:cs="Times New Roman"/>
          <w:sz w:val="24"/>
          <w:szCs w:val="24"/>
          <w:shd w:val="clear" w:color="auto" w:fill="FFFFFF"/>
          <w:lang w:val="en-GB"/>
        </w:rPr>
      </w:pPr>
      <w:r w:rsidRPr="001C11C7">
        <w:rPr>
          <w:rStyle w:val="tr"/>
          <w:rFonts w:ascii="Times New Roman" w:hAnsi="Times New Roman" w:cs="Times New Roman"/>
          <w:sz w:val="24"/>
          <w:szCs w:val="24"/>
          <w:shd w:val="clear" w:color="auto" w:fill="FFFFFF"/>
          <w:lang w:val="en-GB"/>
        </w:rPr>
        <w:t xml:space="preserve">Sasia e </w:t>
      </w:r>
      <w:r w:rsidR="0044537D" w:rsidRPr="001C11C7">
        <w:rPr>
          <w:rFonts w:ascii="Times New Roman" w:hAnsi="Times New Roman" w:cs="Times New Roman"/>
          <w:szCs w:val="24"/>
          <w:lang w:val="en-GB"/>
        </w:rPr>
        <w:t>PMB</w:t>
      </w:r>
      <w:r w:rsidRPr="001C11C7">
        <w:rPr>
          <w:rStyle w:val="tr"/>
          <w:rFonts w:ascii="Times New Roman" w:hAnsi="Times New Roman" w:cs="Times New Roman"/>
          <w:sz w:val="24"/>
          <w:szCs w:val="24"/>
          <w:shd w:val="clear" w:color="auto" w:fill="FFFFFF"/>
          <w:lang w:val="en-GB"/>
        </w:rPr>
        <w:t>-ve të përdorura para viteve 1990 në Shqipëri ka qenë shumë e madhe për shkak të bujqësisë intensive.</w:t>
      </w:r>
    </w:p>
    <w:p w14:paraId="58249147" w14:textId="1D3C2FF3" w:rsidR="007D5BCE" w:rsidRPr="001C11C7" w:rsidRDefault="007D5BCE" w:rsidP="001C11C7">
      <w:pPr>
        <w:pStyle w:val="NoSpacing"/>
        <w:spacing w:line="276" w:lineRule="auto"/>
        <w:jc w:val="both"/>
        <w:rPr>
          <w:rStyle w:val="tr"/>
          <w:rFonts w:ascii="Times New Roman" w:hAnsi="Times New Roman" w:cs="Times New Roman"/>
          <w:sz w:val="24"/>
          <w:szCs w:val="24"/>
          <w:shd w:val="clear" w:color="auto" w:fill="FFFFFF"/>
          <w:lang w:val="en-GB"/>
        </w:rPr>
      </w:pPr>
      <w:r w:rsidRPr="001C11C7">
        <w:rPr>
          <w:rStyle w:val="tr"/>
          <w:rFonts w:ascii="Times New Roman" w:hAnsi="Times New Roman" w:cs="Times New Roman"/>
          <w:sz w:val="24"/>
          <w:szCs w:val="24"/>
          <w:shd w:val="clear" w:color="auto" w:fill="FFFFFF"/>
          <w:lang w:val="en-GB"/>
        </w:rPr>
        <w:t xml:space="preserve">Të dhënat statistikore mbi përdorimin e </w:t>
      </w:r>
      <w:r w:rsidR="0044537D" w:rsidRPr="001C11C7">
        <w:rPr>
          <w:rFonts w:ascii="Times New Roman" w:hAnsi="Times New Roman" w:cs="Times New Roman"/>
          <w:szCs w:val="24"/>
          <w:lang w:val="en-GB"/>
        </w:rPr>
        <w:t>PMB</w:t>
      </w:r>
      <w:r w:rsidRPr="001C11C7">
        <w:rPr>
          <w:rStyle w:val="tr"/>
          <w:rFonts w:ascii="Times New Roman" w:hAnsi="Times New Roman" w:cs="Times New Roman"/>
          <w:sz w:val="24"/>
          <w:szCs w:val="24"/>
          <w:shd w:val="clear" w:color="auto" w:fill="FFFFFF"/>
          <w:lang w:val="en-GB"/>
        </w:rPr>
        <w:t>-ve janë në dispozicion nga FAO.</w:t>
      </w:r>
    </w:p>
    <w:p w14:paraId="0DE63D84" w14:textId="3A06B242" w:rsidR="007D5BCE" w:rsidRPr="001C11C7" w:rsidRDefault="007D5BCE" w:rsidP="001C11C7">
      <w:pPr>
        <w:pStyle w:val="NoSpacing"/>
        <w:spacing w:line="276" w:lineRule="auto"/>
        <w:jc w:val="both"/>
        <w:rPr>
          <w:rStyle w:val="tr"/>
          <w:rFonts w:ascii="Times New Roman" w:hAnsi="Times New Roman" w:cs="Times New Roman"/>
          <w:sz w:val="24"/>
          <w:szCs w:val="24"/>
          <w:shd w:val="clear" w:color="auto" w:fill="FFFFFF"/>
          <w:lang w:val="en-GB"/>
        </w:rPr>
      </w:pPr>
      <w:r w:rsidRPr="001C11C7">
        <w:rPr>
          <w:rStyle w:val="tr"/>
          <w:rFonts w:ascii="Times New Roman" w:hAnsi="Times New Roman" w:cs="Times New Roman"/>
          <w:sz w:val="24"/>
          <w:szCs w:val="24"/>
          <w:shd w:val="clear" w:color="auto" w:fill="FFFFFF"/>
          <w:lang w:val="en-GB"/>
        </w:rPr>
        <w:t xml:space="preserve">Nga viti 1991 deri në vitin 1994, sasia ishte shumë e ulët, </w:t>
      </w:r>
      <w:r w:rsidR="00E21952" w:rsidRPr="001C11C7">
        <w:rPr>
          <w:rStyle w:val="tr"/>
          <w:rFonts w:ascii="Times New Roman" w:hAnsi="Times New Roman" w:cs="Times New Roman"/>
          <w:sz w:val="24"/>
          <w:szCs w:val="24"/>
          <w:shd w:val="clear" w:color="auto" w:fill="FFFFFF"/>
          <w:lang w:val="en-GB"/>
        </w:rPr>
        <w:t xml:space="preserve">në krahasim </w:t>
      </w:r>
      <w:r w:rsidRPr="001C11C7">
        <w:rPr>
          <w:rStyle w:val="tr"/>
          <w:rFonts w:ascii="Times New Roman" w:hAnsi="Times New Roman" w:cs="Times New Roman"/>
          <w:sz w:val="24"/>
          <w:szCs w:val="24"/>
          <w:shd w:val="clear" w:color="auto" w:fill="FFFFFF"/>
          <w:lang w:val="en-GB"/>
        </w:rPr>
        <w:t xml:space="preserve">me vitet para viteve 1990 (rreth 10 herë më </w:t>
      </w:r>
      <w:r w:rsidR="00E21952" w:rsidRPr="001C11C7">
        <w:rPr>
          <w:rStyle w:val="tr"/>
          <w:rFonts w:ascii="Times New Roman" w:hAnsi="Times New Roman" w:cs="Times New Roman"/>
          <w:sz w:val="24"/>
          <w:szCs w:val="24"/>
          <w:shd w:val="clear" w:color="auto" w:fill="FFFFFF"/>
          <w:lang w:val="en-GB"/>
        </w:rPr>
        <w:t>e ulët</w:t>
      </w:r>
      <w:r w:rsidRPr="001C11C7">
        <w:rPr>
          <w:rStyle w:val="tr"/>
          <w:rFonts w:ascii="Times New Roman" w:hAnsi="Times New Roman" w:cs="Times New Roman"/>
          <w:sz w:val="24"/>
          <w:szCs w:val="24"/>
          <w:shd w:val="clear" w:color="auto" w:fill="FFFFFF"/>
          <w:lang w:val="en-GB"/>
        </w:rPr>
        <w:t>, ku përdorej stoku i ish-sistemit të bujqësisë</w:t>
      </w:r>
      <w:r w:rsidR="00E21952" w:rsidRPr="001C11C7">
        <w:rPr>
          <w:rStyle w:val="tr"/>
          <w:rFonts w:ascii="Times New Roman" w:hAnsi="Times New Roman" w:cs="Times New Roman"/>
          <w:sz w:val="24"/>
          <w:szCs w:val="24"/>
          <w:shd w:val="clear" w:color="auto" w:fill="FFFFFF"/>
          <w:lang w:val="en-GB"/>
        </w:rPr>
        <w:t xml:space="preserve"> kolektive</w:t>
      </w:r>
      <w:r w:rsidRPr="001C11C7">
        <w:rPr>
          <w:rStyle w:val="tr"/>
          <w:rFonts w:ascii="Times New Roman" w:hAnsi="Times New Roman" w:cs="Times New Roman"/>
          <w:sz w:val="24"/>
          <w:szCs w:val="24"/>
          <w:shd w:val="clear" w:color="auto" w:fill="FFFFFF"/>
          <w:lang w:val="en-GB"/>
        </w:rPr>
        <w:t>).</w:t>
      </w:r>
    </w:p>
    <w:p w14:paraId="54D2B9EF" w14:textId="77777777" w:rsidR="007D5BCE" w:rsidRPr="001C11C7" w:rsidRDefault="007D5BCE" w:rsidP="001C11C7">
      <w:pPr>
        <w:pStyle w:val="NoSpacing"/>
        <w:spacing w:line="276" w:lineRule="auto"/>
        <w:jc w:val="both"/>
        <w:rPr>
          <w:rStyle w:val="tr"/>
          <w:rFonts w:ascii="Times New Roman" w:hAnsi="Times New Roman" w:cs="Times New Roman"/>
          <w:sz w:val="24"/>
          <w:szCs w:val="24"/>
          <w:shd w:val="clear" w:color="auto" w:fill="FFFFFF"/>
          <w:lang w:val="en-GB"/>
        </w:rPr>
      </w:pPr>
      <w:r w:rsidRPr="001C11C7">
        <w:rPr>
          <w:rStyle w:val="tr"/>
          <w:rFonts w:ascii="Times New Roman" w:hAnsi="Times New Roman" w:cs="Times New Roman"/>
          <w:sz w:val="24"/>
          <w:szCs w:val="24"/>
          <w:shd w:val="clear" w:color="auto" w:fill="FFFFFF"/>
          <w:lang w:val="en-GB"/>
        </w:rPr>
        <w:t>Sasia e përdorur është 6-7 herë më e vogël se mesatarja e vendeve të BE-së (krahasimi në ton dhe në kg/ha).</w:t>
      </w:r>
    </w:p>
    <w:p w14:paraId="6E8955BA" w14:textId="679F93DC" w:rsidR="007D5BCE" w:rsidRPr="001C11C7" w:rsidRDefault="007D5BCE" w:rsidP="001C11C7">
      <w:pPr>
        <w:pStyle w:val="NoSpacing"/>
        <w:spacing w:line="276" w:lineRule="auto"/>
        <w:jc w:val="both"/>
        <w:rPr>
          <w:rStyle w:val="tr"/>
          <w:rFonts w:ascii="Times New Roman" w:hAnsi="Times New Roman" w:cs="Times New Roman"/>
          <w:sz w:val="24"/>
          <w:szCs w:val="24"/>
          <w:shd w:val="clear" w:color="auto" w:fill="FFFFFF"/>
          <w:lang w:val="en-GB"/>
        </w:rPr>
      </w:pPr>
      <w:r w:rsidRPr="001C11C7">
        <w:rPr>
          <w:rStyle w:val="tr"/>
          <w:rFonts w:ascii="Times New Roman" w:hAnsi="Times New Roman" w:cs="Times New Roman"/>
          <w:sz w:val="24"/>
          <w:szCs w:val="24"/>
          <w:shd w:val="clear" w:color="auto" w:fill="FFFFFF"/>
          <w:lang w:val="en-GB"/>
        </w:rPr>
        <w:t>Sipërfaqja e tokës bujqësore është 696 mijë hektarë, ndërsa ajo e livadheve dhe kullotave është 478 mijë hektarë (INSTAT 2017). Përdorimi i PMB-ve arrin mesatarisht 0.63 kg/ha.</w:t>
      </w:r>
    </w:p>
    <w:p w14:paraId="6FF84BF1" w14:textId="23864168" w:rsidR="007D5BCE" w:rsidRPr="001C11C7" w:rsidRDefault="007D5BCE" w:rsidP="001C11C7">
      <w:pPr>
        <w:pStyle w:val="NoSpacing"/>
        <w:spacing w:line="276" w:lineRule="auto"/>
        <w:jc w:val="both"/>
        <w:rPr>
          <w:rStyle w:val="tr"/>
          <w:rFonts w:ascii="Times New Roman" w:hAnsi="Times New Roman" w:cs="Times New Roman"/>
          <w:sz w:val="24"/>
          <w:szCs w:val="24"/>
          <w:shd w:val="clear" w:color="auto" w:fill="FFFFFF"/>
          <w:lang w:val="en-GB"/>
        </w:rPr>
      </w:pPr>
    </w:p>
    <w:p w14:paraId="1E22D5E6" w14:textId="580EC44C" w:rsidR="00B9322D" w:rsidRPr="001C11C7" w:rsidRDefault="00B9322D" w:rsidP="001C11C7">
      <w:pPr>
        <w:pStyle w:val="NoSpacing"/>
        <w:spacing w:line="276" w:lineRule="auto"/>
        <w:jc w:val="both"/>
        <w:rPr>
          <w:rStyle w:val="tr"/>
          <w:rFonts w:ascii="Times New Roman" w:hAnsi="Times New Roman" w:cs="Times New Roman"/>
          <w:sz w:val="24"/>
          <w:szCs w:val="24"/>
          <w:shd w:val="clear" w:color="auto" w:fill="FFFFFF"/>
          <w:lang w:val="en-GB"/>
        </w:rPr>
      </w:pPr>
      <w:r w:rsidRPr="001C11C7">
        <w:rPr>
          <w:rStyle w:val="tr"/>
          <w:rFonts w:ascii="Times New Roman" w:hAnsi="Times New Roman" w:cs="Times New Roman"/>
          <w:b/>
          <w:bCs/>
          <w:sz w:val="24"/>
          <w:szCs w:val="24"/>
          <w:shd w:val="clear" w:color="auto" w:fill="FFFFFF"/>
          <w:lang w:val="en-GB"/>
        </w:rPr>
        <w:t>Tab</w:t>
      </w:r>
      <w:r w:rsidR="007D5BCE" w:rsidRPr="001C11C7">
        <w:rPr>
          <w:rStyle w:val="tr"/>
          <w:rFonts w:ascii="Times New Roman" w:hAnsi="Times New Roman" w:cs="Times New Roman"/>
          <w:b/>
          <w:bCs/>
          <w:sz w:val="24"/>
          <w:szCs w:val="24"/>
          <w:shd w:val="clear" w:color="auto" w:fill="FFFFFF"/>
          <w:lang w:val="en-GB"/>
        </w:rPr>
        <w:t>e</w:t>
      </w:r>
      <w:r w:rsidRPr="001C11C7">
        <w:rPr>
          <w:rStyle w:val="tr"/>
          <w:rFonts w:ascii="Times New Roman" w:hAnsi="Times New Roman" w:cs="Times New Roman"/>
          <w:b/>
          <w:bCs/>
          <w:sz w:val="24"/>
          <w:szCs w:val="24"/>
          <w:shd w:val="clear" w:color="auto" w:fill="FFFFFF"/>
          <w:lang w:val="en-GB"/>
        </w:rPr>
        <w:t>l</w:t>
      </w:r>
      <w:r w:rsidR="007D5BCE" w:rsidRPr="001C11C7">
        <w:rPr>
          <w:rStyle w:val="tr"/>
          <w:rFonts w:ascii="Times New Roman" w:hAnsi="Times New Roman" w:cs="Times New Roman"/>
          <w:b/>
          <w:bCs/>
          <w:sz w:val="24"/>
          <w:szCs w:val="24"/>
          <w:shd w:val="clear" w:color="auto" w:fill="FFFFFF"/>
          <w:lang w:val="en-GB"/>
        </w:rPr>
        <w:t>a</w:t>
      </w:r>
      <w:r w:rsidRPr="001C11C7">
        <w:rPr>
          <w:rStyle w:val="tr"/>
          <w:rFonts w:ascii="Times New Roman" w:hAnsi="Times New Roman" w:cs="Times New Roman"/>
          <w:b/>
          <w:bCs/>
          <w:sz w:val="24"/>
          <w:szCs w:val="24"/>
          <w:shd w:val="clear" w:color="auto" w:fill="FFFFFF"/>
          <w:lang w:val="en-GB"/>
        </w:rPr>
        <w:t xml:space="preserve"> 1</w:t>
      </w:r>
      <w:r w:rsidR="0074516C" w:rsidRPr="001C11C7">
        <w:rPr>
          <w:rStyle w:val="tr"/>
          <w:rFonts w:ascii="Times New Roman" w:hAnsi="Times New Roman" w:cs="Times New Roman"/>
          <w:b/>
          <w:bCs/>
          <w:sz w:val="24"/>
          <w:szCs w:val="24"/>
          <w:shd w:val="clear" w:color="auto" w:fill="FFFFFF"/>
          <w:lang w:val="en-GB"/>
        </w:rPr>
        <w:t>1</w:t>
      </w:r>
      <w:r w:rsidRPr="001C11C7">
        <w:rPr>
          <w:rStyle w:val="tr"/>
          <w:rFonts w:ascii="Times New Roman" w:hAnsi="Times New Roman" w:cs="Times New Roman"/>
          <w:b/>
          <w:bCs/>
          <w:sz w:val="24"/>
          <w:szCs w:val="24"/>
          <w:shd w:val="clear" w:color="auto" w:fill="FFFFFF"/>
          <w:lang w:val="en-GB"/>
        </w:rPr>
        <w:t>.</w:t>
      </w:r>
      <w:r w:rsidRPr="001C11C7">
        <w:rPr>
          <w:rStyle w:val="tr"/>
          <w:rFonts w:ascii="Times New Roman" w:hAnsi="Times New Roman" w:cs="Times New Roman"/>
          <w:sz w:val="24"/>
          <w:szCs w:val="24"/>
          <w:shd w:val="clear" w:color="auto" w:fill="FFFFFF"/>
          <w:lang w:val="en-GB"/>
        </w:rPr>
        <w:t xml:space="preserve"> </w:t>
      </w:r>
      <w:r w:rsidR="007D5BCE" w:rsidRPr="001C11C7">
        <w:rPr>
          <w:rStyle w:val="tr"/>
          <w:rFonts w:ascii="Times New Roman" w:hAnsi="Times New Roman" w:cs="Times New Roman"/>
          <w:sz w:val="24"/>
          <w:szCs w:val="24"/>
          <w:shd w:val="clear" w:color="auto" w:fill="FFFFFF"/>
          <w:lang w:val="en-GB"/>
        </w:rPr>
        <w:t xml:space="preserve">Përdorimi i </w:t>
      </w:r>
      <w:r w:rsidR="001B7F83">
        <w:rPr>
          <w:rStyle w:val="tr"/>
          <w:rFonts w:ascii="Times New Roman" w:hAnsi="Times New Roman" w:cs="Times New Roman"/>
          <w:sz w:val="24"/>
          <w:szCs w:val="24"/>
          <w:shd w:val="clear" w:color="auto" w:fill="FFFFFF"/>
          <w:lang w:val="en-GB"/>
        </w:rPr>
        <w:t>PMB-ve</w:t>
      </w:r>
      <w:r w:rsidR="007D5BCE" w:rsidRPr="001C11C7">
        <w:rPr>
          <w:rStyle w:val="tr"/>
          <w:rFonts w:ascii="Times New Roman" w:hAnsi="Times New Roman" w:cs="Times New Roman"/>
          <w:sz w:val="24"/>
          <w:szCs w:val="24"/>
          <w:shd w:val="clear" w:color="auto" w:fill="FFFFFF"/>
          <w:lang w:val="en-GB"/>
        </w:rPr>
        <w:t xml:space="preserve"> në Shqipëri sipas viteve (në tonë).</w:t>
      </w:r>
    </w:p>
    <w:tbl>
      <w:tblPr>
        <w:tblStyle w:val="GridTable1Light-Accent1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15" w:type="dxa"/>
          <w:right w:w="115" w:type="dxa"/>
        </w:tblCellMar>
        <w:tblLook w:val="04A0" w:firstRow="1" w:lastRow="0" w:firstColumn="1" w:lastColumn="0" w:noHBand="0" w:noVBand="1"/>
      </w:tblPr>
      <w:tblGrid>
        <w:gridCol w:w="2065"/>
        <w:gridCol w:w="900"/>
        <w:gridCol w:w="900"/>
        <w:gridCol w:w="900"/>
        <w:gridCol w:w="900"/>
        <w:gridCol w:w="900"/>
        <w:gridCol w:w="904"/>
        <w:gridCol w:w="901"/>
        <w:gridCol w:w="980"/>
      </w:tblGrid>
      <w:tr w:rsidR="00E56891" w:rsidRPr="001C11C7" w14:paraId="37A68210" w14:textId="77777777" w:rsidTr="00E56891">
        <w:trPr>
          <w:cnfStyle w:val="100000000000" w:firstRow="1" w:lastRow="0" w:firstColumn="0" w:lastColumn="0" w:oddVBand="0" w:evenVBand="0" w:oddHBand="0"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104" w:type="pct"/>
            <w:tcBorders>
              <w:bottom w:val="single" w:sz="4" w:space="0" w:color="auto"/>
            </w:tcBorders>
            <w:shd w:val="clear" w:color="auto" w:fill="D9D9D9" w:themeFill="background1" w:themeFillShade="D9"/>
          </w:tcPr>
          <w:p w14:paraId="39749925" w14:textId="02EE83C6" w:rsidR="00FA7A8C" w:rsidRPr="001C11C7" w:rsidRDefault="00FA7A8C" w:rsidP="001C11C7">
            <w:pPr>
              <w:tabs>
                <w:tab w:val="left" w:pos="1197"/>
              </w:tabs>
              <w:spacing w:line="276" w:lineRule="auto"/>
              <w:rPr>
                <w:rFonts w:cs="Times New Roman"/>
                <w:sz w:val="22"/>
                <w:szCs w:val="22"/>
                <w:lang w:val="en-GB"/>
              </w:rPr>
            </w:pPr>
            <w:r w:rsidRPr="001C11C7">
              <w:rPr>
                <w:rFonts w:cs="Times New Roman"/>
                <w:sz w:val="22"/>
                <w:szCs w:val="22"/>
                <w:lang w:val="en-GB"/>
              </w:rPr>
              <w:t>P</w:t>
            </w:r>
            <w:r w:rsidR="007D5BCE" w:rsidRPr="001C11C7">
              <w:rPr>
                <w:rFonts w:cs="Times New Roman"/>
                <w:sz w:val="22"/>
                <w:szCs w:val="22"/>
                <w:lang w:val="en-GB"/>
              </w:rPr>
              <w:t>MB-të</w:t>
            </w:r>
          </w:p>
        </w:tc>
        <w:tc>
          <w:tcPr>
            <w:tcW w:w="481" w:type="pct"/>
            <w:tcBorders>
              <w:bottom w:val="single" w:sz="4" w:space="0" w:color="auto"/>
            </w:tcBorders>
            <w:shd w:val="clear" w:color="auto" w:fill="D9D9D9" w:themeFill="background1" w:themeFillShade="D9"/>
          </w:tcPr>
          <w:p w14:paraId="4923E9F2" w14:textId="77777777" w:rsidR="00FA7A8C" w:rsidRPr="001C11C7" w:rsidRDefault="00FA7A8C" w:rsidP="001C11C7">
            <w:pPr>
              <w:tabs>
                <w:tab w:val="left" w:pos="1197"/>
              </w:tabs>
              <w:spacing w:line="276" w:lineRule="auto"/>
              <w:jc w:val="center"/>
              <w:cnfStyle w:val="100000000000" w:firstRow="1" w:lastRow="0" w:firstColumn="0" w:lastColumn="0" w:oddVBand="0" w:evenVBand="0" w:oddHBand="0" w:evenHBand="0" w:firstRowFirstColumn="0" w:firstRowLastColumn="0" w:lastRowFirstColumn="0" w:lastRowLastColumn="0"/>
              <w:rPr>
                <w:rFonts w:cs="Times New Roman"/>
                <w:sz w:val="22"/>
                <w:szCs w:val="22"/>
                <w:lang w:val="en-GB"/>
              </w:rPr>
            </w:pPr>
            <w:r w:rsidRPr="001C11C7">
              <w:rPr>
                <w:rFonts w:cs="Times New Roman"/>
                <w:sz w:val="22"/>
                <w:szCs w:val="22"/>
                <w:lang w:val="en-GB"/>
              </w:rPr>
              <w:t>1991</w:t>
            </w:r>
          </w:p>
        </w:tc>
        <w:tc>
          <w:tcPr>
            <w:tcW w:w="481" w:type="pct"/>
            <w:tcBorders>
              <w:bottom w:val="single" w:sz="4" w:space="0" w:color="auto"/>
            </w:tcBorders>
            <w:shd w:val="clear" w:color="auto" w:fill="D9D9D9" w:themeFill="background1" w:themeFillShade="D9"/>
          </w:tcPr>
          <w:p w14:paraId="01D2CA06" w14:textId="77777777" w:rsidR="00FA7A8C" w:rsidRPr="001C11C7" w:rsidRDefault="00FA7A8C" w:rsidP="001C11C7">
            <w:pPr>
              <w:tabs>
                <w:tab w:val="left" w:pos="1197"/>
              </w:tabs>
              <w:spacing w:line="276" w:lineRule="auto"/>
              <w:jc w:val="center"/>
              <w:cnfStyle w:val="100000000000" w:firstRow="1" w:lastRow="0" w:firstColumn="0" w:lastColumn="0" w:oddVBand="0" w:evenVBand="0" w:oddHBand="0" w:evenHBand="0" w:firstRowFirstColumn="0" w:firstRowLastColumn="0" w:lastRowFirstColumn="0" w:lastRowLastColumn="0"/>
              <w:rPr>
                <w:rFonts w:cs="Times New Roman"/>
                <w:sz w:val="22"/>
                <w:szCs w:val="22"/>
                <w:lang w:val="en-GB"/>
              </w:rPr>
            </w:pPr>
            <w:r w:rsidRPr="001C11C7">
              <w:rPr>
                <w:rFonts w:cs="Times New Roman"/>
                <w:sz w:val="22"/>
                <w:szCs w:val="22"/>
                <w:lang w:val="en-GB"/>
              </w:rPr>
              <w:t>1994</w:t>
            </w:r>
          </w:p>
        </w:tc>
        <w:tc>
          <w:tcPr>
            <w:tcW w:w="481" w:type="pct"/>
            <w:tcBorders>
              <w:bottom w:val="single" w:sz="4" w:space="0" w:color="auto"/>
            </w:tcBorders>
            <w:shd w:val="clear" w:color="auto" w:fill="D9D9D9" w:themeFill="background1" w:themeFillShade="D9"/>
          </w:tcPr>
          <w:p w14:paraId="0E9D0B3E" w14:textId="77777777" w:rsidR="00FA7A8C" w:rsidRPr="001C11C7" w:rsidRDefault="00FA7A8C" w:rsidP="001C11C7">
            <w:pPr>
              <w:tabs>
                <w:tab w:val="left" w:pos="1197"/>
              </w:tabs>
              <w:spacing w:line="276" w:lineRule="auto"/>
              <w:jc w:val="center"/>
              <w:cnfStyle w:val="100000000000" w:firstRow="1" w:lastRow="0" w:firstColumn="0" w:lastColumn="0" w:oddVBand="0" w:evenVBand="0" w:oddHBand="0" w:evenHBand="0" w:firstRowFirstColumn="0" w:firstRowLastColumn="0" w:lastRowFirstColumn="0" w:lastRowLastColumn="0"/>
              <w:rPr>
                <w:rFonts w:cs="Times New Roman"/>
                <w:sz w:val="22"/>
                <w:szCs w:val="22"/>
                <w:lang w:val="en-GB"/>
              </w:rPr>
            </w:pPr>
            <w:r w:rsidRPr="001C11C7">
              <w:rPr>
                <w:rFonts w:cs="Times New Roman"/>
                <w:sz w:val="22"/>
                <w:szCs w:val="22"/>
                <w:lang w:val="en-GB"/>
              </w:rPr>
              <w:t>1998</w:t>
            </w:r>
          </w:p>
        </w:tc>
        <w:tc>
          <w:tcPr>
            <w:tcW w:w="481" w:type="pct"/>
            <w:tcBorders>
              <w:bottom w:val="single" w:sz="4" w:space="0" w:color="auto"/>
            </w:tcBorders>
            <w:shd w:val="clear" w:color="auto" w:fill="D9D9D9" w:themeFill="background1" w:themeFillShade="D9"/>
          </w:tcPr>
          <w:p w14:paraId="39C512CE" w14:textId="77777777" w:rsidR="00FA7A8C" w:rsidRPr="001C11C7" w:rsidRDefault="00FA7A8C" w:rsidP="001C11C7">
            <w:pPr>
              <w:tabs>
                <w:tab w:val="left" w:pos="1197"/>
              </w:tabs>
              <w:spacing w:line="276" w:lineRule="auto"/>
              <w:jc w:val="center"/>
              <w:cnfStyle w:val="100000000000" w:firstRow="1" w:lastRow="0" w:firstColumn="0" w:lastColumn="0" w:oddVBand="0" w:evenVBand="0" w:oddHBand="0" w:evenHBand="0" w:firstRowFirstColumn="0" w:firstRowLastColumn="0" w:lastRowFirstColumn="0" w:lastRowLastColumn="0"/>
              <w:rPr>
                <w:rFonts w:cs="Times New Roman"/>
                <w:sz w:val="22"/>
                <w:szCs w:val="22"/>
                <w:lang w:val="en-GB"/>
              </w:rPr>
            </w:pPr>
            <w:r w:rsidRPr="001C11C7">
              <w:rPr>
                <w:rFonts w:cs="Times New Roman"/>
                <w:sz w:val="22"/>
                <w:szCs w:val="22"/>
                <w:lang w:val="en-GB"/>
              </w:rPr>
              <w:t>2000</w:t>
            </w:r>
          </w:p>
        </w:tc>
        <w:tc>
          <w:tcPr>
            <w:tcW w:w="481" w:type="pct"/>
            <w:tcBorders>
              <w:bottom w:val="single" w:sz="4" w:space="0" w:color="auto"/>
            </w:tcBorders>
            <w:shd w:val="clear" w:color="auto" w:fill="D9D9D9" w:themeFill="background1" w:themeFillShade="D9"/>
          </w:tcPr>
          <w:p w14:paraId="586F4C0A" w14:textId="77777777" w:rsidR="00FA7A8C" w:rsidRPr="001C11C7" w:rsidRDefault="00FA7A8C" w:rsidP="001C11C7">
            <w:pPr>
              <w:tabs>
                <w:tab w:val="left" w:pos="1197"/>
              </w:tabs>
              <w:spacing w:line="276" w:lineRule="auto"/>
              <w:jc w:val="center"/>
              <w:cnfStyle w:val="100000000000" w:firstRow="1" w:lastRow="0" w:firstColumn="0" w:lastColumn="0" w:oddVBand="0" w:evenVBand="0" w:oddHBand="0" w:evenHBand="0" w:firstRowFirstColumn="0" w:firstRowLastColumn="0" w:lastRowFirstColumn="0" w:lastRowLastColumn="0"/>
              <w:rPr>
                <w:rFonts w:cs="Times New Roman"/>
                <w:sz w:val="22"/>
                <w:szCs w:val="22"/>
                <w:lang w:val="en-GB"/>
              </w:rPr>
            </w:pPr>
            <w:r w:rsidRPr="001C11C7">
              <w:rPr>
                <w:rFonts w:cs="Times New Roman"/>
                <w:sz w:val="22"/>
                <w:szCs w:val="22"/>
                <w:lang w:val="en-GB"/>
              </w:rPr>
              <w:t>2005</w:t>
            </w:r>
          </w:p>
        </w:tc>
        <w:tc>
          <w:tcPr>
            <w:tcW w:w="483" w:type="pct"/>
            <w:tcBorders>
              <w:bottom w:val="single" w:sz="4" w:space="0" w:color="auto"/>
            </w:tcBorders>
            <w:shd w:val="clear" w:color="auto" w:fill="D9D9D9" w:themeFill="background1" w:themeFillShade="D9"/>
          </w:tcPr>
          <w:p w14:paraId="40C5085B" w14:textId="77777777" w:rsidR="00FA7A8C" w:rsidRPr="001C11C7" w:rsidRDefault="00FA7A8C" w:rsidP="001C11C7">
            <w:pPr>
              <w:tabs>
                <w:tab w:val="left" w:pos="1197"/>
              </w:tabs>
              <w:spacing w:line="276" w:lineRule="auto"/>
              <w:jc w:val="center"/>
              <w:cnfStyle w:val="100000000000" w:firstRow="1" w:lastRow="0" w:firstColumn="0" w:lastColumn="0" w:oddVBand="0" w:evenVBand="0" w:oddHBand="0" w:evenHBand="0" w:firstRowFirstColumn="0" w:firstRowLastColumn="0" w:lastRowFirstColumn="0" w:lastRowLastColumn="0"/>
              <w:rPr>
                <w:rFonts w:cs="Times New Roman"/>
                <w:sz w:val="22"/>
                <w:szCs w:val="22"/>
                <w:lang w:val="en-GB"/>
              </w:rPr>
            </w:pPr>
            <w:r w:rsidRPr="001C11C7">
              <w:rPr>
                <w:rFonts w:cs="Times New Roman"/>
                <w:sz w:val="22"/>
                <w:szCs w:val="22"/>
                <w:lang w:val="en-GB"/>
              </w:rPr>
              <w:t>2010</w:t>
            </w:r>
          </w:p>
        </w:tc>
        <w:tc>
          <w:tcPr>
            <w:tcW w:w="482" w:type="pct"/>
            <w:tcBorders>
              <w:bottom w:val="single" w:sz="4" w:space="0" w:color="auto"/>
            </w:tcBorders>
            <w:shd w:val="clear" w:color="auto" w:fill="D9D9D9" w:themeFill="background1" w:themeFillShade="D9"/>
          </w:tcPr>
          <w:p w14:paraId="61DE5409" w14:textId="77777777" w:rsidR="00FA7A8C" w:rsidRPr="001C11C7" w:rsidRDefault="00FA7A8C" w:rsidP="001C11C7">
            <w:pPr>
              <w:tabs>
                <w:tab w:val="left" w:pos="1197"/>
              </w:tabs>
              <w:spacing w:line="276" w:lineRule="auto"/>
              <w:jc w:val="center"/>
              <w:cnfStyle w:val="100000000000" w:firstRow="1" w:lastRow="0" w:firstColumn="0" w:lastColumn="0" w:oddVBand="0" w:evenVBand="0" w:oddHBand="0" w:evenHBand="0" w:firstRowFirstColumn="0" w:firstRowLastColumn="0" w:lastRowFirstColumn="0" w:lastRowLastColumn="0"/>
              <w:rPr>
                <w:rFonts w:cs="Times New Roman"/>
                <w:sz w:val="22"/>
                <w:szCs w:val="22"/>
                <w:lang w:val="en-GB"/>
              </w:rPr>
            </w:pPr>
            <w:r w:rsidRPr="001C11C7">
              <w:rPr>
                <w:rFonts w:cs="Times New Roman"/>
                <w:sz w:val="22"/>
                <w:szCs w:val="22"/>
                <w:lang w:val="en-GB"/>
              </w:rPr>
              <w:t>2015</w:t>
            </w:r>
          </w:p>
        </w:tc>
        <w:tc>
          <w:tcPr>
            <w:tcW w:w="524" w:type="pct"/>
            <w:tcBorders>
              <w:bottom w:val="single" w:sz="4" w:space="0" w:color="auto"/>
            </w:tcBorders>
            <w:shd w:val="clear" w:color="auto" w:fill="D9D9D9" w:themeFill="background1" w:themeFillShade="D9"/>
          </w:tcPr>
          <w:p w14:paraId="294ADA54" w14:textId="77777777" w:rsidR="00FA7A8C" w:rsidRPr="001C11C7" w:rsidRDefault="00FA7A8C" w:rsidP="001C11C7">
            <w:pPr>
              <w:tabs>
                <w:tab w:val="left" w:pos="1197"/>
              </w:tabs>
              <w:spacing w:line="276" w:lineRule="auto"/>
              <w:jc w:val="center"/>
              <w:cnfStyle w:val="100000000000" w:firstRow="1" w:lastRow="0" w:firstColumn="0" w:lastColumn="0" w:oddVBand="0" w:evenVBand="0" w:oddHBand="0" w:evenHBand="0" w:firstRowFirstColumn="0" w:firstRowLastColumn="0" w:lastRowFirstColumn="0" w:lastRowLastColumn="0"/>
              <w:rPr>
                <w:rFonts w:cs="Times New Roman"/>
                <w:sz w:val="22"/>
                <w:szCs w:val="22"/>
                <w:lang w:val="en-GB"/>
              </w:rPr>
            </w:pPr>
            <w:r w:rsidRPr="001C11C7">
              <w:rPr>
                <w:rFonts w:cs="Times New Roman"/>
                <w:sz w:val="22"/>
                <w:szCs w:val="22"/>
                <w:lang w:val="en-GB"/>
              </w:rPr>
              <w:t>2018</w:t>
            </w:r>
          </w:p>
        </w:tc>
      </w:tr>
      <w:tr w:rsidR="00E56891" w:rsidRPr="001C11C7" w14:paraId="564E40E2" w14:textId="77777777" w:rsidTr="00E56891">
        <w:trPr>
          <w:cantSplit/>
        </w:trPr>
        <w:tc>
          <w:tcPr>
            <w:cnfStyle w:val="001000000000" w:firstRow="0" w:lastRow="0" w:firstColumn="1" w:lastColumn="0" w:oddVBand="0" w:evenVBand="0" w:oddHBand="0" w:evenHBand="0" w:firstRowFirstColumn="0" w:firstRowLastColumn="0" w:lastRowFirstColumn="0" w:lastRowLastColumn="0"/>
            <w:tcW w:w="1104" w:type="pct"/>
            <w:tcBorders>
              <w:top w:val="single" w:sz="4" w:space="0" w:color="auto"/>
            </w:tcBorders>
            <w:shd w:val="clear" w:color="auto" w:fill="D9D9D9" w:themeFill="background1" w:themeFillShade="D9"/>
          </w:tcPr>
          <w:p w14:paraId="09D86679" w14:textId="77777777" w:rsidR="00FA7A8C" w:rsidRPr="001C11C7" w:rsidRDefault="00FA7A8C" w:rsidP="001C11C7">
            <w:pPr>
              <w:tabs>
                <w:tab w:val="left" w:pos="1197"/>
              </w:tabs>
              <w:spacing w:line="276" w:lineRule="auto"/>
              <w:rPr>
                <w:rFonts w:cs="Times New Roman"/>
                <w:sz w:val="22"/>
                <w:szCs w:val="22"/>
                <w:lang w:val="en-GB"/>
              </w:rPr>
            </w:pPr>
            <w:r w:rsidRPr="001C11C7">
              <w:rPr>
                <w:rFonts w:cs="Times New Roman"/>
                <w:sz w:val="22"/>
                <w:szCs w:val="22"/>
                <w:lang w:val="en-GB"/>
              </w:rPr>
              <w:t>Total</w:t>
            </w:r>
          </w:p>
        </w:tc>
        <w:tc>
          <w:tcPr>
            <w:tcW w:w="481" w:type="pct"/>
            <w:tcBorders>
              <w:top w:val="single" w:sz="4" w:space="0" w:color="auto"/>
            </w:tcBorders>
          </w:tcPr>
          <w:p w14:paraId="4DDFEE72" w14:textId="77777777" w:rsidR="00FA7A8C" w:rsidRPr="001C11C7" w:rsidRDefault="00FA7A8C" w:rsidP="001C11C7">
            <w:pPr>
              <w:pStyle w:val="NoSpacing"/>
              <w:tabs>
                <w:tab w:val="decimal" w:pos="520"/>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121</w:t>
            </w:r>
          </w:p>
        </w:tc>
        <w:tc>
          <w:tcPr>
            <w:tcW w:w="481" w:type="pct"/>
            <w:tcBorders>
              <w:top w:val="single" w:sz="4" w:space="0" w:color="auto"/>
            </w:tcBorders>
          </w:tcPr>
          <w:p w14:paraId="22CB77FD" w14:textId="77777777" w:rsidR="00FA7A8C" w:rsidRPr="001C11C7" w:rsidRDefault="00FA7A8C" w:rsidP="001C11C7">
            <w:pPr>
              <w:pStyle w:val="NoSpacing"/>
              <w:tabs>
                <w:tab w:val="decimal" w:pos="517"/>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201</w:t>
            </w:r>
          </w:p>
        </w:tc>
        <w:tc>
          <w:tcPr>
            <w:tcW w:w="481" w:type="pct"/>
            <w:tcBorders>
              <w:top w:val="single" w:sz="4" w:space="0" w:color="auto"/>
            </w:tcBorders>
          </w:tcPr>
          <w:p w14:paraId="72C6DFF3" w14:textId="77777777" w:rsidR="00FA7A8C" w:rsidRPr="001C11C7" w:rsidRDefault="00FA7A8C" w:rsidP="001C11C7">
            <w:pPr>
              <w:pStyle w:val="NoSpacing"/>
              <w:tabs>
                <w:tab w:val="decimal" w:pos="514"/>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285</w:t>
            </w:r>
          </w:p>
        </w:tc>
        <w:tc>
          <w:tcPr>
            <w:tcW w:w="481" w:type="pct"/>
            <w:tcBorders>
              <w:top w:val="single" w:sz="4" w:space="0" w:color="auto"/>
            </w:tcBorders>
          </w:tcPr>
          <w:p w14:paraId="528A7293" w14:textId="77777777" w:rsidR="00FA7A8C" w:rsidRPr="001C11C7" w:rsidRDefault="00FA7A8C" w:rsidP="001C11C7">
            <w:pPr>
              <w:pStyle w:val="NoSpacing"/>
              <w:tabs>
                <w:tab w:val="decimal" w:pos="511"/>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308</w:t>
            </w:r>
          </w:p>
        </w:tc>
        <w:tc>
          <w:tcPr>
            <w:tcW w:w="481" w:type="pct"/>
            <w:tcBorders>
              <w:top w:val="single" w:sz="4" w:space="0" w:color="auto"/>
            </w:tcBorders>
          </w:tcPr>
          <w:p w14:paraId="245A50A3" w14:textId="77777777" w:rsidR="00FA7A8C" w:rsidRPr="001C11C7" w:rsidRDefault="00FA7A8C" w:rsidP="001C11C7">
            <w:pPr>
              <w:pStyle w:val="NoSpacing"/>
              <w:tabs>
                <w:tab w:val="decimal" w:pos="520"/>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365</w:t>
            </w:r>
          </w:p>
        </w:tc>
        <w:tc>
          <w:tcPr>
            <w:tcW w:w="483" w:type="pct"/>
            <w:tcBorders>
              <w:top w:val="single" w:sz="4" w:space="0" w:color="auto"/>
            </w:tcBorders>
          </w:tcPr>
          <w:p w14:paraId="37D451E2" w14:textId="77777777" w:rsidR="00FA7A8C" w:rsidRPr="001C11C7" w:rsidRDefault="00FA7A8C" w:rsidP="001C11C7">
            <w:pPr>
              <w:pStyle w:val="NoSpacing"/>
              <w:tabs>
                <w:tab w:val="decimal" w:pos="517"/>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590</w:t>
            </w:r>
          </w:p>
        </w:tc>
        <w:tc>
          <w:tcPr>
            <w:tcW w:w="482" w:type="pct"/>
            <w:tcBorders>
              <w:top w:val="single" w:sz="4" w:space="0" w:color="auto"/>
            </w:tcBorders>
          </w:tcPr>
          <w:p w14:paraId="67562EAE" w14:textId="77777777" w:rsidR="00FA7A8C" w:rsidRPr="001C11C7" w:rsidRDefault="00FA7A8C" w:rsidP="001C11C7">
            <w:pPr>
              <w:pStyle w:val="NoSpacing"/>
              <w:tabs>
                <w:tab w:val="decimal" w:pos="514"/>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538</w:t>
            </w:r>
          </w:p>
        </w:tc>
        <w:tc>
          <w:tcPr>
            <w:tcW w:w="524" w:type="pct"/>
            <w:tcBorders>
              <w:top w:val="single" w:sz="4" w:space="0" w:color="auto"/>
            </w:tcBorders>
          </w:tcPr>
          <w:p w14:paraId="7049B268" w14:textId="77777777" w:rsidR="00FA7A8C" w:rsidRPr="001C11C7" w:rsidRDefault="00FA7A8C" w:rsidP="001C11C7">
            <w:pPr>
              <w:pStyle w:val="NoSpacing"/>
              <w:tabs>
                <w:tab w:val="decimal" w:pos="511"/>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442</w:t>
            </w:r>
          </w:p>
        </w:tc>
      </w:tr>
      <w:tr w:rsidR="00E56891" w:rsidRPr="001C11C7" w14:paraId="19E2C3F1" w14:textId="77777777" w:rsidTr="00E56891">
        <w:trPr>
          <w:cantSplit/>
        </w:trPr>
        <w:tc>
          <w:tcPr>
            <w:cnfStyle w:val="001000000000" w:firstRow="0" w:lastRow="0" w:firstColumn="1" w:lastColumn="0" w:oddVBand="0" w:evenVBand="0" w:oddHBand="0" w:evenHBand="0" w:firstRowFirstColumn="0" w:firstRowLastColumn="0" w:lastRowFirstColumn="0" w:lastRowLastColumn="0"/>
            <w:tcW w:w="1104" w:type="pct"/>
            <w:shd w:val="clear" w:color="auto" w:fill="D9D9D9" w:themeFill="background1" w:themeFillShade="D9"/>
          </w:tcPr>
          <w:p w14:paraId="131BF6BF" w14:textId="670C4922" w:rsidR="00FA7A8C" w:rsidRPr="001C11C7" w:rsidRDefault="007D5BCE" w:rsidP="001C11C7">
            <w:pPr>
              <w:tabs>
                <w:tab w:val="left" w:pos="1197"/>
              </w:tabs>
              <w:spacing w:line="276" w:lineRule="auto"/>
              <w:rPr>
                <w:rFonts w:cs="Times New Roman"/>
                <w:sz w:val="22"/>
                <w:szCs w:val="22"/>
                <w:lang w:val="en-GB"/>
              </w:rPr>
            </w:pPr>
            <w:r w:rsidRPr="001C11C7">
              <w:rPr>
                <w:rFonts w:cs="Times New Roman"/>
                <w:sz w:val="22"/>
                <w:szCs w:val="22"/>
                <w:lang w:val="en-GB"/>
              </w:rPr>
              <w:t>Insekticidet</w:t>
            </w:r>
          </w:p>
        </w:tc>
        <w:tc>
          <w:tcPr>
            <w:tcW w:w="481" w:type="pct"/>
          </w:tcPr>
          <w:p w14:paraId="32D5AC4B" w14:textId="77777777" w:rsidR="00FA7A8C" w:rsidRPr="001C11C7" w:rsidRDefault="00FA7A8C" w:rsidP="001C11C7">
            <w:pPr>
              <w:pStyle w:val="NoSpacing"/>
              <w:tabs>
                <w:tab w:val="decimal" w:pos="520"/>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70</w:t>
            </w:r>
          </w:p>
        </w:tc>
        <w:tc>
          <w:tcPr>
            <w:tcW w:w="481" w:type="pct"/>
          </w:tcPr>
          <w:p w14:paraId="4A3F87D8" w14:textId="77777777" w:rsidR="00FA7A8C" w:rsidRPr="001C11C7" w:rsidRDefault="00FA7A8C" w:rsidP="001C11C7">
            <w:pPr>
              <w:pStyle w:val="NoSpacing"/>
              <w:tabs>
                <w:tab w:val="decimal" w:pos="517"/>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117</w:t>
            </w:r>
          </w:p>
        </w:tc>
        <w:tc>
          <w:tcPr>
            <w:tcW w:w="481" w:type="pct"/>
          </w:tcPr>
          <w:p w14:paraId="024B5811" w14:textId="77777777" w:rsidR="00FA7A8C" w:rsidRPr="001C11C7" w:rsidRDefault="00FA7A8C" w:rsidP="001C11C7">
            <w:pPr>
              <w:pStyle w:val="NoSpacing"/>
              <w:tabs>
                <w:tab w:val="decimal" w:pos="514"/>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160</w:t>
            </w:r>
          </w:p>
        </w:tc>
        <w:tc>
          <w:tcPr>
            <w:tcW w:w="481" w:type="pct"/>
          </w:tcPr>
          <w:p w14:paraId="1F7E3B8D" w14:textId="77777777" w:rsidR="00FA7A8C" w:rsidRPr="001C11C7" w:rsidRDefault="00FA7A8C" w:rsidP="001C11C7">
            <w:pPr>
              <w:pStyle w:val="NoSpacing"/>
              <w:tabs>
                <w:tab w:val="decimal" w:pos="511"/>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170</w:t>
            </w:r>
          </w:p>
        </w:tc>
        <w:tc>
          <w:tcPr>
            <w:tcW w:w="481" w:type="pct"/>
          </w:tcPr>
          <w:p w14:paraId="48BF4C9E" w14:textId="77777777" w:rsidR="00FA7A8C" w:rsidRPr="001C11C7" w:rsidRDefault="00FA7A8C" w:rsidP="001C11C7">
            <w:pPr>
              <w:pStyle w:val="NoSpacing"/>
              <w:tabs>
                <w:tab w:val="decimal" w:pos="520"/>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194</w:t>
            </w:r>
          </w:p>
        </w:tc>
        <w:tc>
          <w:tcPr>
            <w:tcW w:w="483" w:type="pct"/>
          </w:tcPr>
          <w:p w14:paraId="6DEB234F" w14:textId="77777777" w:rsidR="00FA7A8C" w:rsidRPr="001C11C7" w:rsidRDefault="00FA7A8C" w:rsidP="001C11C7">
            <w:pPr>
              <w:pStyle w:val="NoSpacing"/>
              <w:tabs>
                <w:tab w:val="decimal" w:pos="517"/>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378</w:t>
            </w:r>
          </w:p>
        </w:tc>
        <w:tc>
          <w:tcPr>
            <w:tcW w:w="482" w:type="pct"/>
          </w:tcPr>
          <w:p w14:paraId="70B68CB3" w14:textId="77777777" w:rsidR="00FA7A8C" w:rsidRPr="001C11C7" w:rsidRDefault="00FA7A8C" w:rsidP="001C11C7">
            <w:pPr>
              <w:pStyle w:val="NoSpacing"/>
              <w:tabs>
                <w:tab w:val="decimal" w:pos="514"/>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156</w:t>
            </w:r>
          </w:p>
        </w:tc>
        <w:tc>
          <w:tcPr>
            <w:tcW w:w="524" w:type="pct"/>
          </w:tcPr>
          <w:p w14:paraId="2640AABC" w14:textId="77777777" w:rsidR="00FA7A8C" w:rsidRPr="001C11C7" w:rsidRDefault="00FA7A8C" w:rsidP="001C11C7">
            <w:pPr>
              <w:pStyle w:val="NoSpacing"/>
              <w:tabs>
                <w:tab w:val="decimal" w:pos="511"/>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128</w:t>
            </w:r>
          </w:p>
        </w:tc>
      </w:tr>
      <w:tr w:rsidR="00E56891" w:rsidRPr="001C11C7" w14:paraId="15BB20CB" w14:textId="77777777" w:rsidTr="00E56891">
        <w:trPr>
          <w:cantSplit/>
        </w:trPr>
        <w:tc>
          <w:tcPr>
            <w:cnfStyle w:val="001000000000" w:firstRow="0" w:lastRow="0" w:firstColumn="1" w:lastColumn="0" w:oddVBand="0" w:evenVBand="0" w:oddHBand="0" w:evenHBand="0" w:firstRowFirstColumn="0" w:firstRowLastColumn="0" w:lastRowFirstColumn="0" w:lastRowLastColumn="0"/>
            <w:tcW w:w="1104" w:type="pct"/>
            <w:shd w:val="clear" w:color="auto" w:fill="D9D9D9" w:themeFill="background1" w:themeFillShade="D9"/>
          </w:tcPr>
          <w:p w14:paraId="2B83BFA1" w14:textId="0C6B6056" w:rsidR="00FA7A8C" w:rsidRPr="001C11C7" w:rsidRDefault="00FA7A8C" w:rsidP="001C11C7">
            <w:pPr>
              <w:tabs>
                <w:tab w:val="left" w:pos="1197"/>
              </w:tabs>
              <w:spacing w:line="276" w:lineRule="auto"/>
              <w:rPr>
                <w:rFonts w:cs="Times New Roman"/>
                <w:sz w:val="22"/>
                <w:szCs w:val="22"/>
                <w:lang w:val="en-GB"/>
              </w:rPr>
            </w:pPr>
            <w:r w:rsidRPr="001C11C7">
              <w:rPr>
                <w:rFonts w:cs="Times New Roman"/>
                <w:sz w:val="22"/>
                <w:szCs w:val="22"/>
                <w:lang w:val="en-GB"/>
              </w:rPr>
              <w:t>Herbicide</w:t>
            </w:r>
            <w:r w:rsidR="007D5BCE" w:rsidRPr="001C11C7">
              <w:rPr>
                <w:rFonts w:cs="Times New Roman"/>
                <w:sz w:val="22"/>
                <w:szCs w:val="22"/>
                <w:lang w:val="en-GB"/>
              </w:rPr>
              <w:t>t</w:t>
            </w:r>
          </w:p>
        </w:tc>
        <w:tc>
          <w:tcPr>
            <w:tcW w:w="481" w:type="pct"/>
          </w:tcPr>
          <w:p w14:paraId="785B5D79" w14:textId="77777777" w:rsidR="00FA7A8C" w:rsidRPr="001C11C7" w:rsidRDefault="00FA7A8C" w:rsidP="001C11C7">
            <w:pPr>
              <w:pStyle w:val="NoSpacing"/>
              <w:tabs>
                <w:tab w:val="decimal" w:pos="520"/>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5</w:t>
            </w:r>
          </w:p>
        </w:tc>
        <w:tc>
          <w:tcPr>
            <w:tcW w:w="481" w:type="pct"/>
          </w:tcPr>
          <w:p w14:paraId="641DF0ED" w14:textId="77777777" w:rsidR="00FA7A8C" w:rsidRPr="001C11C7" w:rsidRDefault="00FA7A8C" w:rsidP="001C11C7">
            <w:pPr>
              <w:pStyle w:val="NoSpacing"/>
              <w:tabs>
                <w:tab w:val="decimal" w:pos="517"/>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7</w:t>
            </w:r>
          </w:p>
        </w:tc>
        <w:tc>
          <w:tcPr>
            <w:tcW w:w="481" w:type="pct"/>
          </w:tcPr>
          <w:p w14:paraId="6BB0AB9B" w14:textId="77777777" w:rsidR="00FA7A8C" w:rsidRPr="001C11C7" w:rsidRDefault="00FA7A8C" w:rsidP="001C11C7">
            <w:pPr>
              <w:pStyle w:val="NoSpacing"/>
              <w:tabs>
                <w:tab w:val="decimal" w:pos="514"/>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8</w:t>
            </w:r>
          </w:p>
        </w:tc>
        <w:tc>
          <w:tcPr>
            <w:tcW w:w="481" w:type="pct"/>
          </w:tcPr>
          <w:p w14:paraId="73B44EA5" w14:textId="77777777" w:rsidR="00FA7A8C" w:rsidRPr="001C11C7" w:rsidRDefault="00FA7A8C" w:rsidP="001C11C7">
            <w:pPr>
              <w:pStyle w:val="NoSpacing"/>
              <w:tabs>
                <w:tab w:val="decimal" w:pos="511"/>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8</w:t>
            </w:r>
          </w:p>
        </w:tc>
        <w:tc>
          <w:tcPr>
            <w:tcW w:w="481" w:type="pct"/>
          </w:tcPr>
          <w:p w14:paraId="6739FB29" w14:textId="77777777" w:rsidR="00FA7A8C" w:rsidRPr="001C11C7" w:rsidRDefault="00FA7A8C" w:rsidP="001C11C7">
            <w:pPr>
              <w:pStyle w:val="NoSpacing"/>
              <w:tabs>
                <w:tab w:val="decimal" w:pos="520"/>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8</w:t>
            </w:r>
          </w:p>
        </w:tc>
        <w:tc>
          <w:tcPr>
            <w:tcW w:w="483" w:type="pct"/>
          </w:tcPr>
          <w:p w14:paraId="36655166" w14:textId="77777777" w:rsidR="00FA7A8C" w:rsidRPr="001C11C7" w:rsidRDefault="00FA7A8C" w:rsidP="001C11C7">
            <w:pPr>
              <w:pStyle w:val="NoSpacing"/>
              <w:tabs>
                <w:tab w:val="decimal" w:pos="517"/>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7</w:t>
            </w:r>
          </w:p>
        </w:tc>
        <w:tc>
          <w:tcPr>
            <w:tcW w:w="482" w:type="pct"/>
          </w:tcPr>
          <w:p w14:paraId="67F09968" w14:textId="77777777" w:rsidR="00FA7A8C" w:rsidRPr="001C11C7" w:rsidRDefault="00FA7A8C" w:rsidP="001C11C7">
            <w:pPr>
              <w:pStyle w:val="NoSpacing"/>
              <w:tabs>
                <w:tab w:val="decimal" w:pos="514"/>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68</w:t>
            </w:r>
          </w:p>
        </w:tc>
        <w:tc>
          <w:tcPr>
            <w:tcW w:w="524" w:type="pct"/>
          </w:tcPr>
          <w:p w14:paraId="143A2571" w14:textId="77777777" w:rsidR="00FA7A8C" w:rsidRPr="001C11C7" w:rsidRDefault="00FA7A8C" w:rsidP="001C11C7">
            <w:pPr>
              <w:pStyle w:val="NoSpacing"/>
              <w:tabs>
                <w:tab w:val="decimal" w:pos="511"/>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66</w:t>
            </w:r>
          </w:p>
        </w:tc>
      </w:tr>
      <w:tr w:rsidR="00E56891" w:rsidRPr="001C11C7" w14:paraId="0BF10CBB" w14:textId="77777777" w:rsidTr="00E56891">
        <w:trPr>
          <w:cantSplit/>
        </w:trPr>
        <w:tc>
          <w:tcPr>
            <w:cnfStyle w:val="001000000000" w:firstRow="0" w:lastRow="0" w:firstColumn="1" w:lastColumn="0" w:oddVBand="0" w:evenVBand="0" w:oddHBand="0" w:evenHBand="0" w:firstRowFirstColumn="0" w:firstRowLastColumn="0" w:lastRowFirstColumn="0" w:lastRowLastColumn="0"/>
            <w:tcW w:w="1104" w:type="pct"/>
            <w:shd w:val="clear" w:color="auto" w:fill="D9D9D9" w:themeFill="background1" w:themeFillShade="D9"/>
          </w:tcPr>
          <w:p w14:paraId="46E5BCD3" w14:textId="6910DE0B" w:rsidR="00FA7A8C" w:rsidRPr="001C11C7" w:rsidRDefault="00FA7A8C" w:rsidP="001C11C7">
            <w:pPr>
              <w:tabs>
                <w:tab w:val="left" w:pos="1197"/>
              </w:tabs>
              <w:spacing w:line="276" w:lineRule="auto"/>
              <w:rPr>
                <w:rFonts w:cs="Times New Roman"/>
                <w:sz w:val="22"/>
                <w:szCs w:val="22"/>
                <w:lang w:val="en-GB"/>
              </w:rPr>
            </w:pPr>
            <w:r w:rsidRPr="001C11C7">
              <w:rPr>
                <w:rFonts w:cs="Times New Roman"/>
                <w:sz w:val="22"/>
                <w:szCs w:val="22"/>
                <w:lang w:val="en-GB"/>
              </w:rPr>
              <w:t>Fungicide</w:t>
            </w:r>
            <w:r w:rsidR="007D5BCE" w:rsidRPr="001C11C7">
              <w:rPr>
                <w:rFonts w:cs="Times New Roman"/>
                <w:sz w:val="22"/>
                <w:szCs w:val="22"/>
                <w:lang w:val="en-GB"/>
              </w:rPr>
              <w:t>t</w:t>
            </w:r>
          </w:p>
        </w:tc>
        <w:tc>
          <w:tcPr>
            <w:tcW w:w="481" w:type="pct"/>
          </w:tcPr>
          <w:p w14:paraId="7689C384" w14:textId="77777777" w:rsidR="00FA7A8C" w:rsidRPr="001C11C7" w:rsidRDefault="00FA7A8C" w:rsidP="001C11C7">
            <w:pPr>
              <w:pStyle w:val="NoSpacing"/>
              <w:tabs>
                <w:tab w:val="decimal" w:pos="520"/>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44</w:t>
            </w:r>
          </w:p>
        </w:tc>
        <w:tc>
          <w:tcPr>
            <w:tcW w:w="481" w:type="pct"/>
          </w:tcPr>
          <w:p w14:paraId="1E1E8921" w14:textId="77777777" w:rsidR="00FA7A8C" w:rsidRPr="001C11C7" w:rsidRDefault="00FA7A8C" w:rsidP="001C11C7">
            <w:pPr>
              <w:pStyle w:val="NoSpacing"/>
              <w:tabs>
                <w:tab w:val="decimal" w:pos="517"/>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74</w:t>
            </w:r>
          </w:p>
        </w:tc>
        <w:tc>
          <w:tcPr>
            <w:tcW w:w="481" w:type="pct"/>
          </w:tcPr>
          <w:p w14:paraId="147F794E" w14:textId="77777777" w:rsidR="00FA7A8C" w:rsidRPr="001C11C7" w:rsidRDefault="00FA7A8C" w:rsidP="001C11C7">
            <w:pPr>
              <w:pStyle w:val="NoSpacing"/>
              <w:tabs>
                <w:tab w:val="decimal" w:pos="514"/>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101</w:t>
            </w:r>
          </w:p>
        </w:tc>
        <w:tc>
          <w:tcPr>
            <w:tcW w:w="481" w:type="pct"/>
          </w:tcPr>
          <w:p w14:paraId="795D4F4B" w14:textId="77777777" w:rsidR="00FA7A8C" w:rsidRPr="001C11C7" w:rsidRDefault="00FA7A8C" w:rsidP="001C11C7">
            <w:pPr>
              <w:pStyle w:val="NoSpacing"/>
              <w:tabs>
                <w:tab w:val="decimal" w:pos="511"/>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106</w:t>
            </w:r>
          </w:p>
        </w:tc>
        <w:tc>
          <w:tcPr>
            <w:tcW w:w="481" w:type="pct"/>
          </w:tcPr>
          <w:p w14:paraId="0BB7E5AA" w14:textId="77777777" w:rsidR="00FA7A8C" w:rsidRPr="001C11C7" w:rsidRDefault="00FA7A8C" w:rsidP="001C11C7">
            <w:pPr>
              <w:pStyle w:val="NoSpacing"/>
              <w:tabs>
                <w:tab w:val="decimal" w:pos="520"/>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135</w:t>
            </w:r>
          </w:p>
        </w:tc>
        <w:tc>
          <w:tcPr>
            <w:tcW w:w="483" w:type="pct"/>
          </w:tcPr>
          <w:p w14:paraId="28F25026" w14:textId="77777777" w:rsidR="00FA7A8C" w:rsidRPr="001C11C7" w:rsidRDefault="00FA7A8C" w:rsidP="001C11C7">
            <w:pPr>
              <w:pStyle w:val="NoSpacing"/>
              <w:tabs>
                <w:tab w:val="decimal" w:pos="517"/>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189</w:t>
            </w:r>
          </w:p>
        </w:tc>
        <w:tc>
          <w:tcPr>
            <w:tcW w:w="482" w:type="pct"/>
          </w:tcPr>
          <w:p w14:paraId="72F98DC7" w14:textId="77777777" w:rsidR="00FA7A8C" w:rsidRPr="001C11C7" w:rsidRDefault="00FA7A8C" w:rsidP="001C11C7">
            <w:pPr>
              <w:pStyle w:val="NoSpacing"/>
              <w:tabs>
                <w:tab w:val="decimal" w:pos="514"/>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236</w:t>
            </w:r>
          </w:p>
        </w:tc>
        <w:tc>
          <w:tcPr>
            <w:tcW w:w="524" w:type="pct"/>
          </w:tcPr>
          <w:p w14:paraId="6AC11289" w14:textId="77777777" w:rsidR="00FA7A8C" w:rsidRPr="001C11C7" w:rsidRDefault="00FA7A8C" w:rsidP="001C11C7">
            <w:pPr>
              <w:pStyle w:val="NoSpacing"/>
              <w:tabs>
                <w:tab w:val="decimal" w:pos="511"/>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199</w:t>
            </w:r>
          </w:p>
        </w:tc>
      </w:tr>
      <w:tr w:rsidR="00E56891" w:rsidRPr="001C11C7" w14:paraId="51CCB12F" w14:textId="77777777" w:rsidTr="00E56891">
        <w:trPr>
          <w:cantSplit/>
        </w:trPr>
        <w:tc>
          <w:tcPr>
            <w:cnfStyle w:val="001000000000" w:firstRow="0" w:lastRow="0" w:firstColumn="1" w:lastColumn="0" w:oddVBand="0" w:evenVBand="0" w:oddHBand="0" w:evenHBand="0" w:firstRowFirstColumn="0" w:firstRowLastColumn="0" w:lastRowFirstColumn="0" w:lastRowLastColumn="0"/>
            <w:tcW w:w="1104" w:type="pct"/>
            <w:shd w:val="clear" w:color="auto" w:fill="D9D9D9" w:themeFill="background1" w:themeFillShade="D9"/>
          </w:tcPr>
          <w:p w14:paraId="3982182F" w14:textId="44582EE4" w:rsidR="00FA7A8C" w:rsidRPr="001C11C7" w:rsidRDefault="007D5BCE" w:rsidP="001C11C7">
            <w:pPr>
              <w:tabs>
                <w:tab w:val="left" w:pos="1197"/>
              </w:tabs>
              <w:spacing w:line="276" w:lineRule="auto"/>
              <w:rPr>
                <w:rFonts w:cs="Times New Roman"/>
                <w:sz w:val="22"/>
                <w:szCs w:val="22"/>
                <w:lang w:val="en-GB"/>
              </w:rPr>
            </w:pPr>
            <w:r w:rsidRPr="001C11C7">
              <w:rPr>
                <w:rFonts w:cs="Times New Roman"/>
                <w:sz w:val="22"/>
                <w:szCs w:val="22"/>
                <w:lang w:val="en-GB"/>
              </w:rPr>
              <w:t>Rodenticidet</w:t>
            </w:r>
          </w:p>
        </w:tc>
        <w:tc>
          <w:tcPr>
            <w:tcW w:w="481" w:type="pct"/>
          </w:tcPr>
          <w:p w14:paraId="4EE68A08" w14:textId="77777777" w:rsidR="00FA7A8C" w:rsidRPr="001C11C7" w:rsidRDefault="00FA7A8C" w:rsidP="001C11C7">
            <w:pPr>
              <w:pStyle w:val="NoSpacing"/>
              <w:tabs>
                <w:tab w:val="decimal" w:pos="520"/>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2</w:t>
            </w:r>
          </w:p>
        </w:tc>
        <w:tc>
          <w:tcPr>
            <w:tcW w:w="481" w:type="pct"/>
          </w:tcPr>
          <w:p w14:paraId="7D4A2F44" w14:textId="77777777" w:rsidR="00FA7A8C" w:rsidRPr="001C11C7" w:rsidRDefault="00FA7A8C" w:rsidP="001C11C7">
            <w:pPr>
              <w:pStyle w:val="NoSpacing"/>
              <w:tabs>
                <w:tab w:val="decimal" w:pos="517"/>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3</w:t>
            </w:r>
          </w:p>
        </w:tc>
        <w:tc>
          <w:tcPr>
            <w:tcW w:w="481" w:type="pct"/>
          </w:tcPr>
          <w:p w14:paraId="22044628" w14:textId="77777777" w:rsidR="00FA7A8C" w:rsidRPr="001C11C7" w:rsidRDefault="00FA7A8C" w:rsidP="001C11C7">
            <w:pPr>
              <w:pStyle w:val="NoSpacing"/>
              <w:tabs>
                <w:tab w:val="decimal" w:pos="514"/>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6</w:t>
            </w:r>
          </w:p>
        </w:tc>
        <w:tc>
          <w:tcPr>
            <w:tcW w:w="481" w:type="pct"/>
          </w:tcPr>
          <w:p w14:paraId="19042927" w14:textId="77777777" w:rsidR="00FA7A8C" w:rsidRPr="001C11C7" w:rsidRDefault="00FA7A8C" w:rsidP="001C11C7">
            <w:pPr>
              <w:pStyle w:val="NoSpacing"/>
              <w:tabs>
                <w:tab w:val="decimal" w:pos="511"/>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8</w:t>
            </w:r>
          </w:p>
        </w:tc>
        <w:tc>
          <w:tcPr>
            <w:tcW w:w="481" w:type="pct"/>
          </w:tcPr>
          <w:p w14:paraId="4FAB6E9F" w14:textId="77777777" w:rsidR="00FA7A8C" w:rsidRPr="001C11C7" w:rsidRDefault="00FA7A8C" w:rsidP="001C11C7">
            <w:pPr>
              <w:pStyle w:val="NoSpacing"/>
              <w:tabs>
                <w:tab w:val="decimal" w:pos="520"/>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11</w:t>
            </w:r>
          </w:p>
        </w:tc>
        <w:tc>
          <w:tcPr>
            <w:tcW w:w="483" w:type="pct"/>
          </w:tcPr>
          <w:p w14:paraId="7EBF9F1A" w14:textId="77777777" w:rsidR="00FA7A8C" w:rsidRPr="001C11C7" w:rsidRDefault="00FA7A8C" w:rsidP="001C11C7">
            <w:pPr>
              <w:pStyle w:val="NoSpacing"/>
              <w:tabs>
                <w:tab w:val="decimal" w:pos="517"/>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9</w:t>
            </w:r>
          </w:p>
        </w:tc>
        <w:tc>
          <w:tcPr>
            <w:tcW w:w="482" w:type="pct"/>
          </w:tcPr>
          <w:p w14:paraId="1847A461" w14:textId="77777777" w:rsidR="00FA7A8C" w:rsidRPr="001C11C7" w:rsidRDefault="00FA7A8C" w:rsidP="001C11C7">
            <w:pPr>
              <w:pStyle w:val="NoSpacing"/>
              <w:tabs>
                <w:tab w:val="decimal" w:pos="514"/>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68</w:t>
            </w:r>
          </w:p>
        </w:tc>
        <w:tc>
          <w:tcPr>
            <w:tcW w:w="524" w:type="pct"/>
          </w:tcPr>
          <w:p w14:paraId="0F79E180" w14:textId="77777777" w:rsidR="00FA7A8C" w:rsidRPr="001C11C7" w:rsidRDefault="00FA7A8C" w:rsidP="001C11C7">
            <w:pPr>
              <w:pStyle w:val="NoSpacing"/>
              <w:tabs>
                <w:tab w:val="decimal" w:pos="511"/>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36</w:t>
            </w:r>
          </w:p>
        </w:tc>
      </w:tr>
      <w:tr w:rsidR="00E56891" w:rsidRPr="001C11C7" w14:paraId="74AB099B" w14:textId="77777777" w:rsidTr="00E56891">
        <w:trPr>
          <w:cantSplit/>
        </w:trPr>
        <w:tc>
          <w:tcPr>
            <w:cnfStyle w:val="001000000000" w:firstRow="0" w:lastRow="0" w:firstColumn="1" w:lastColumn="0" w:oddVBand="0" w:evenVBand="0" w:oddHBand="0" w:evenHBand="0" w:firstRowFirstColumn="0" w:firstRowLastColumn="0" w:lastRowFirstColumn="0" w:lastRowLastColumn="0"/>
            <w:tcW w:w="1104" w:type="pct"/>
            <w:shd w:val="clear" w:color="auto" w:fill="D9D9D9" w:themeFill="background1" w:themeFillShade="D9"/>
          </w:tcPr>
          <w:p w14:paraId="34B62F11" w14:textId="62FFA261" w:rsidR="00FA7A8C" w:rsidRPr="001C11C7" w:rsidRDefault="007D5BCE" w:rsidP="001C11C7">
            <w:pPr>
              <w:tabs>
                <w:tab w:val="left" w:pos="1197"/>
              </w:tabs>
              <w:spacing w:line="276" w:lineRule="auto"/>
              <w:rPr>
                <w:rFonts w:cs="Times New Roman"/>
                <w:sz w:val="22"/>
                <w:szCs w:val="22"/>
                <w:lang w:val="en-GB"/>
              </w:rPr>
            </w:pPr>
            <w:r w:rsidRPr="001C11C7">
              <w:rPr>
                <w:rFonts w:cs="Times New Roman"/>
                <w:sz w:val="22"/>
                <w:szCs w:val="22"/>
                <w:lang w:val="en-GB"/>
              </w:rPr>
              <w:t>Rregullatorët e rritjes</w:t>
            </w:r>
          </w:p>
        </w:tc>
        <w:tc>
          <w:tcPr>
            <w:tcW w:w="481" w:type="pct"/>
          </w:tcPr>
          <w:p w14:paraId="4C387498" w14:textId="77777777" w:rsidR="00FA7A8C" w:rsidRPr="001C11C7" w:rsidRDefault="00FA7A8C" w:rsidP="001C11C7">
            <w:pPr>
              <w:pStyle w:val="NoSpacing"/>
              <w:tabs>
                <w:tab w:val="decimal" w:pos="520"/>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0</w:t>
            </w:r>
          </w:p>
        </w:tc>
        <w:tc>
          <w:tcPr>
            <w:tcW w:w="481" w:type="pct"/>
          </w:tcPr>
          <w:p w14:paraId="2CDDC7C2" w14:textId="77777777" w:rsidR="00FA7A8C" w:rsidRPr="001C11C7" w:rsidRDefault="00FA7A8C" w:rsidP="001C11C7">
            <w:pPr>
              <w:pStyle w:val="NoSpacing"/>
              <w:tabs>
                <w:tab w:val="decimal" w:pos="517"/>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0</w:t>
            </w:r>
          </w:p>
        </w:tc>
        <w:tc>
          <w:tcPr>
            <w:tcW w:w="481" w:type="pct"/>
          </w:tcPr>
          <w:p w14:paraId="53451D77" w14:textId="77777777" w:rsidR="00FA7A8C" w:rsidRPr="001C11C7" w:rsidRDefault="00FA7A8C" w:rsidP="001C11C7">
            <w:pPr>
              <w:pStyle w:val="NoSpacing"/>
              <w:tabs>
                <w:tab w:val="decimal" w:pos="514"/>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0</w:t>
            </w:r>
          </w:p>
        </w:tc>
        <w:tc>
          <w:tcPr>
            <w:tcW w:w="481" w:type="pct"/>
          </w:tcPr>
          <w:p w14:paraId="1D883CB8" w14:textId="77777777" w:rsidR="00FA7A8C" w:rsidRPr="001C11C7" w:rsidRDefault="00FA7A8C" w:rsidP="001C11C7">
            <w:pPr>
              <w:pStyle w:val="NoSpacing"/>
              <w:tabs>
                <w:tab w:val="decimal" w:pos="511"/>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0</w:t>
            </w:r>
          </w:p>
        </w:tc>
        <w:tc>
          <w:tcPr>
            <w:tcW w:w="481" w:type="pct"/>
          </w:tcPr>
          <w:p w14:paraId="0E8E1432" w14:textId="77777777" w:rsidR="00FA7A8C" w:rsidRPr="001C11C7" w:rsidRDefault="00FA7A8C" w:rsidP="001C11C7">
            <w:pPr>
              <w:pStyle w:val="NoSpacing"/>
              <w:tabs>
                <w:tab w:val="decimal" w:pos="520"/>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11</w:t>
            </w:r>
          </w:p>
        </w:tc>
        <w:tc>
          <w:tcPr>
            <w:tcW w:w="483" w:type="pct"/>
          </w:tcPr>
          <w:p w14:paraId="7BA98239" w14:textId="77777777" w:rsidR="00FA7A8C" w:rsidRPr="001C11C7" w:rsidRDefault="00FA7A8C" w:rsidP="001C11C7">
            <w:pPr>
              <w:pStyle w:val="NoSpacing"/>
              <w:tabs>
                <w:tab w:val="decimal" w:pos="517"/>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0</w:t>
            </w:r>
          </w:p>
        </w:tc>
        <w:tc>
          <w:tcPr>
            <w:tcW w:w="482" w:type="pct"/>
          </w:tcPr>
          <w:p w14:paraId="30F5D086" w14:textId="77777777" w:rsidR="00FA7A8C" w:rsidRPr="001C11C7" w:rsidRDefault="00FA7A8C" w:rsidP="001C11C7">
            <w:pPr>
              <w:pStyle w:val="NoSpacing"/>
              <w:tabs>
                <w:tab w:val="decimal" w:pos="514"/>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0</w:t>
            </w:r>
          </w:p>
        </w:tc>
        <w:tc>
          <w:tcPr>
            <w:tcW w:w="524" w:type="pct"/>
          </w:tcPr>
          <w:p w14:paraId="614D7C6B" w14:textId="77777777" w:rsidR="00FA7A8C" w:rsidRPr="001C11C7" w:rsidRDefault="00FA7A8C" w:rsidP="001C11C7">
            <w:pPr>
              <w:pStyle w:val="NoSpacing"/>
              <w:tabs>
                <w:tab w:val="decimal" w:pos="511"/>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sz w:val="22"/>
                <w:szCs w:val="22"/>
                <w:shd w:val="clear" w:color="auto" w:fill="FFFFFF"/>
                <w:lang w:val="en-GB"/>
              </w:rPr>
            </w:pPr>
            <w:r w:rsidRPr="001C11C7">
              <w:rPr>
                <w:rStyle w:val="tr"/>
                <w:rFonts w:ascii="Times New Roman" w:hAnsi="Times New Roman" w:cs="Times New Roman"/>
                <w:sz w:val="22"/>
                <w:szCs w:val="22"/>
                <w:shd w:val="clear" w:color="auto" w:fill="FFFFFF"/>
                <w:lang w:val="en-GB"/>
              </w:rPr>
              <w:t>2</w:t>
            </w:r>
          </w:p>
        </w:tc>
      </w:tr>
      <w:tr w:rsidR="00E56891" w:rsidRPr="001C11C7" w14:paraId="5EC4AC7C" w14:textId="77777777" w:rsidTr="00E56891">
        <w:trPr>
          <w:cantSplit/>
        </w:trPr>
        <w:tc>
          <w:tcPr>
            <w:cnfStyle w:val="001000000000" w:firstRow="0" w:lastRow="0" w:firstColumn="1" w:lastColumn="0" w:oddVBand="0" w:evenVBand="0" w:oddHBand="0" w:evenHBand="0" w:firstRowFirstColumn="0" w:firstRowLastColumn="0" w:lastRowFirstColumn="0" w:lastRowLastColumn="0"/>
            <w:tcW w:w="1104" w:type="pct"/>
            <w:shd w:val="clear" w:color="auto" w:fill="D9D9D9" w:themeFill="background1" w:themeFillShade="D9"/>
          </w:tcPr>
          <w:p w14:paraId="609C7F5C" w14:textId="239F7503" w:rsidR="00FA7A8C" w:rsidRPr="001C11C7" w:rsidRDefault="007D5BCE" w:rsidP="001C11C7">
            <w:pPr>
              <w:tabs>
                <w:tab w:val="left" w:pos="1197"/>
              </w:tabs>
              <w:spacing w:line="276" w:lineRule="auto"/>
              <w:rPr>
                <w:rFonts w:cs="Times New Roman"/>
                <w:sz w:val="22"/>
                <w:szCs w:val="22"/>
                <w:lang w:val="en-GB"/>
              </w:rPr>
            </w:pPr>
            <w:r w:rsidRPr="001C11C7">
              <w:rPr>
                <w:rFonts w:cs="Times New Roman"/>
                <w:sz w:val="22"/>
                <w:szCs w:val="22"/>
                <w:lang w:val="en-GB"/>
              </w:rPr>
              <w:t>Të tjera</w:t>
            </w:r>
          </w:p>
        </w:tc>
        <w:tc>
          <w:tcPr>
            <w:tcW w:w="481" w:type="pct"/>
          </w:tcPr>
          <w:p w14:paraId="6ECED698" w14:textId="77777777" w:rsidR="00FA7A8C" w:rsidRPr="001C11C7" w:rsidRDefault="00FA7A8C" w:rsidP="001C11C7">
            <w:pPr>
              <w:pStyle w:val="NoSpacing"/>
              <w:tabs>
                <w:tab w:val="decimal" w:pos="520"/>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bCs/>
                <w:sz w:val="22"/>
                <w:szCs w:val="22"/>
                <w:shd w:val="clear" w:color="auto" w:fill="FFFFFF"/>
                <w:lang w:val="en-GB"/>
              </w:rPr>
            </w:pPr>
            <w:r w:rsidRPr="001C11C7">
              <w:rPr>
                <w:rStyle w:val="tr"/>
                <w:rFonts w:ascii="Times New Roman" w:hAnsi="Times New Roman" w:cs="Times New Roman"/>
                <w:bCs/>
                <w:sz w:val="22"/>
                <w:szCs w:val="22"/>
                <w:shd w:val="clear" w:color="auto" w:fill="FFFFFF"/>
                <w:lang w:val="en-GB"/>
              </w:rPr>
              <w:t>0</w:t>
            </w:r>
          </w:p>
        </w:tc>
        <w:tc>
          <w:tcPr>
            <w:tcW w:w="481" w:type="pct"/>
          </w:tcPr>
          <w:p w14:paraId="100B6DD2" w14:textId="77777777" w:rsidR="00FA7A8C" w:rsidRPr="001C11C7" w:rsidRDefault="00FA7A8C" w:rsidP="001C11C7">
            <w:pPr>
              <w:pStyle w:val="NoSpacing"/>
              <w:tabs>
                <w:tab w:val="decimal" w:pos="517"/>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bCs/>
                <w:sz w:val="22"/>
                <w:szCs w:val="22"/>
                <w:shd w:val="clear" w:color="auto" w:fill="FFFFFF"/>
                <w:lang w:val="en-GB"/>
              </w:rPr>
            </w:pPr>
            <w:r w:rsidRPr="001C11C7">
              <w:rPr>
                <w:rStyle w:val="tr"/>
                <w:rFonts w:ascii="Times New Roman" w:hAnsi="Times New Roman" w:cs="Times New Roman"/>
                <w:bCs/>
                <w:sz w:val="22"/>
                <w:szCs w:val="22"/>
                <w:shd w:val="clear" w:color="auto" w:fill="FFFFFF"/>
                <w:lang w:val="en-GB"/>
              </w:rPr>
              <w:t>0</w:t>
            </w:r>
          </w:p>
        </w:tc>
        <w:tc>
          <w:tcPr>
            <w:tcW w:w="481" w:type="pct"/>
          </w:tcPr>
          <w:p w14:paraId="2180DAA5" w14:textId="77777777" w:rsidR="00FA7A8C" w:rsidRPr="001C11C7" w:rsidRDefault="00FA7A8C" w:rsidP="001C11C7">
            <w:pPr>
              <w:pStyle w:val="NoSpacing"/>
              <w:tabs>
                <w:tab w:val="decimal" w:pos="514"/>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bCs/>
                <w:sz w:val="22"/>
                <w:szCs w:val="22"/>
                <w:shd w:val="clear" w:color="auto" w:fill="FFFFFF"/>
                <w:lang w:val="en-GB"/>
              </w:rPr>
            </w:pPr>
            <w:r w:rsidRPr="001C11C7">
              <w:rPr>
                <w:rStyle w:val="tr"/>
                <w:rFonts w:ascii="Times New Roman" w:hAnsi="Times New Roman" w:cs="Times New Roman"/>
                <w:bCs/>
                <w:sz w:val="22"/>
                <w:szCs w:val="22"/>
                <w:shd w:val="clear" w:color="auto" w:fill="FFFFFF"/>
                <w:lang w:val="en-GB"/>
              </w:rPr>
              <w:t>0</w:t>
            </w:r>
          </w:p>
        </w:tc>
        <w:tc>
          <w:tcPr>
            <w:tcW w:w="481" w:type="pct"/>
          </w:tcPr>
          <w:p w14:paraId="6750BF1C" w14:textId="77777777" w:rsidR="00FA7A8C" w:rsidRPr="001C11C7" w:rsidRDefault="00FA7A8C" w:rsidP="001C11C7">
            <w:pPr>
              <w:pStyle w:val="NoSpacing"/>
              <w:tabs>
                <w:tab w:val="decimal" w:pos="511"/>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bCs/>
                <w:sz w:val="22"/>
                <w:szCs w:val="22"/>
                <w:shd w:val="clear" w:color="auto" w:fill="FFFFFF"/>
                <w:lang w:val="en-GB"/>
              </w:rPr>
            </w:pPr>
            <w:r w:rsidRPr="001C11C7">
              <w:rPr>
                <w:rStyle w:val="tr"/>
                <w:rFonts w:ascii="Times New Roman" w:hAnsi="Times New Roman" w:cs="Times New Roman"/>
                <w:bCs/>
                <w:sz w:val="22"/>
                <w:szCs w:val="22"/>
                <w:shd w:val="clear" w:color="auto" w:fill="FFFFFF"/>
                <w:lang w:val="en-GB"/>
              </w:rPr>
              <w:t>6</w:t>
            </w:r>
          </w:p>
        </w:tc>
        <w:tc>
          <w:tcPr>
            <w:tcW w:w="481" w:type="pct"/>
          </w:tcPr>
          <w:p w14:paraId="1FC086D7" w14:textId="77777777" w:rsidR="00FA7A8C" w:rsidRPr="001C11C7" w:rsidRDefault="00FA7A8C" w:rsidP="001C11C7">
            <w:pPr>
              <w:pStyle w:val="NoSpacing"/>
              <w:tabs>
                <w:tab w:val="decimal" w:pos="520"/>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bCs/>
                <w:sz w:val="22"/>
                <w:szCs w:val="22"/>
                <w:shd w:val="clear" w:color="auto" w:fill="FFFFFF"/>
                <w:lang w:val="en-GB"/>
              </w:rPr>
            </w:pPr>
            <w:r w:rsidRPr="001C11C7">
              <w:rPr>
                <w:rStyle w:val="tr"/>
                <w:rFonts w:ascii="Times New Roman" w:hAnsi="Times New Roman" w:cs="Times New Roman"/>
                <w:bCs/>
                <w:sz w:val="22"/>
                <w:szCs w:val="22"/>
                <w:shd w:val="clear" w:color="auto" w:fill="FFFFFF"/>
                <w:lang w:val="en-GB"/>
              </w:rPr>
              <w:t>5</w:t>
            </w:r>
          </w:p>
        </w:tc>
        <w:tc>
          <w:tcPr>
            <w:tcW w:w="483" w:type="pct"/>
          </w:tcPr>
          <w:p w14:paraId="3801AEA3" w14:textId="77777777" w:rsidR="00FA7A8C" w:rsidRPr="001C11C7" w:rsidRDefault="00FA7A8C" w:rsidP="001C11C7">
            <w:pPr>
              <w:pStyle w:val="NoSpacing"/>
              <w:tabs>
                <w:tab w:val="decimal" w:pos="517"/>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bCs/>
                <w:sz w:val="22"/>
                <w:szCs w:val="22"/>
                <w:shd w:val="clear" w:color="auto" w:fill="FFFFFF"/>
                <w:lang w:val="en-GB"/>
              </w:rPr>
            </w:pPr>
            <w:r w:rsidRPr="001C11C7">
              <w:rPr>
                <w:rStyle w:val="tr"/>
                <w:rFonts w:ascii="Times New Roman" w:hAnsi="Times New Roman" w:cs="Times New Roman"/>
                <w:bCs/>
                <w:sz w:val="22"/>
                <w:szCs w:val="22"/>
                <w:shd w:val="clear" w:color="auto" w:fill="FFFFFF"/>
                <w:lang w:val="en-GB"/>
              </w:rPr>
              <w:t>7</w:t>
            </w:r>
          </w:p>
        </w:tc>
        <w:tc>
          <w:tcPr>
            <w:tcW w:w="482" w:type="pct"/>
          </w:tcPr>
          <w:p w14:paraId="33957676" w14:textId="77777777" w:rsidR="00FA7A8C" w:rsidRPr="001C11C7" w:rsidRDefault="00FA7A8C" w:rsidP="001C11C7">
            <w:pPr>
              <w:pStyle w:val="NoSpacing"/>
              <w:tabs>
                <w:tab w:val="decimal" w:pos="514"/>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bCs/>
                <w:sz w:val="22"/>
                <w:szCs w:val="22"/>
                <w:shd w:val="clear" w:color="auto" w:fill="FFFFFF"/>
                <w:lang w:val="en-GB"/>
              </w:rPr>
            </w:pPr>
            <w:r w:rsidRPr="001C11C7">
              <w:rPr>
                <w:rStyle w:val="tr"/>
                <w:rFonts w:ascii="Times New Roman" w:hAnsi="Times New Roman" w:cs="Times New Roman"/>
                <w:bCs/>
                <w:sz w:val="22"/>
                <w:szCs w:val="22"/>
                <w:shd w:val="clear" w:color="auto" w:fill="FFFFFF"/>
                <w:lang w:val="en-GB"/>
              </w:rPr>
              <w:t>10</w:t>
            </w:r>
          </w:p>
        </w:tc>
        <w:tc>
          <w:tcPr>
            <w:tcW w:w="524" w:type="pct"/>
          </w:tcPr>
          <w:p w14:paraId="07EE5F24" w14:textId="77777777" w:rsidR="00FA7A8C" w:rsidRPr="001C11C7" w:rsidRDefault="00FA7A8C" w:rsidP="001C11C7">
            <w:pPr>
              <w:pStyle w:val="NoSpacing"/>
              <w:tabs>
                <w:tab w:val="decimal" w:pos="511"/>
              </w:tabs>
              <w:spacing w:line="276" w:lineRule="auto"/>
              <w:jc w:val="both"/>
              <w:cnfStyle w:val="000000000000" w:firstRow="0" w:lastRow="0" w:firstColumn="0" w:lastColumn="0" w:oddVBand="0" w:evenVBand="0" w:oddHBand="0" w:evenHBand="0" w:firstRowFirstColumn="0" w:firstRowLastColumn="0" w:lastRowFirstColumn="0" w:lastRowLastColumn="0"/>
              <w:rPr>
                <w:rStyle w:val="tr"/>
                <w:rFonts w:ascii="Times New Roman" w:hAnsi="Times New Roman" w:cs="Times New Roman"/>
                <w:bCs/>
                <w:sz w:val="22"/>
                <w:szCs w:val="22"/>
                <w:shd w:val="clear" w:color="auto" w:fill="FFFFFF"/>
                <w:lang w:val="en-GB"/>
              </w:rPr>
            </w:pPr>
            <w:r w:rsidRPr="001C11C7">
              <w:rPr>
                <w:rStyle w:val="tr"/>
                <w:rFonts w:ascii="Times New Roman" w:hAnsi="Times New Roman" w:cs="Times New Roman"/>
                <w:bCs/>
                <w:sz w:val="22"/>
                <w:szCs w:val="22"/>
                <w:shd w:val="clear" w:color="auto" w:fill="FFFFFF"/>
                <w:lang w:val="en-GB"/>
              </w:rPr>
              <w:t>11</w:t>
            </w:r>
          </w:p>
        </w:tc>
      </w:tr>
    </w:tbl>
    <w:p w14:paraId="0A3E44C2" w14:textId="146D8BC6" w:rsidR="00BB63D9" w:rsidRPr="001C11C7" w:rsidRDefault="007D5BCE"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b/>
          <w:bCs/>
          <w:iCs/>
          <w:sz w:val="20"/>
          <w:szCs w:val="20"/>
          <w:lang w:val="en-GB"/>
        </w:rPr>
        <w:t>Burimi</w:t>
      </w:r>
      <w:r w:rsidR="00B9322D" w:rsidRPr="001C11C7">
        <w:rPr>
          <w:rFonts w:ascii="Times New Roman" w:hAnsi="Times New Roman" w:cs="Times New Roman"/>
          <w:b/>
          <w:bCs/>
          <w:iCs/>
          <w:sz w:val="20"/>
          <w:szCs w:val="20"/>
          <w:lang w:val="en-GB"/>
        </w:rPr>
        <w:t>:</w:t>
      </w:r>
      <w:r w:rsidR="00B9322D" w:rsidRPr="001C11C7">
        <w:rPr>
          <w:rFonts w:ascii="Times New Roman" w:hAnsi="Times New Roman" w:cs="Times New Roman"/>
          <w:iCs/>
          <w:sz w:val="20"/>
          <w:szCs w:val="20"/>
          <w:lang w:val="en-GB"/>
        </w:rPr>
        <w:t xml:space="preserve"> FAO</w:t>
      </w:r>
    </w:p>
    <w:p w14:paraId="3C3B5130" w14:textId="77777777" w:rsidR="003E1D3F" w:rsidRDefault="003E1D3F" w:rsidP="001C11C7">
      <w:pPr>
        <w:pStyle w:val="NoSpacing"/>
        <w:spacing w:line="276" w:lineRule="auto"/>
        <w:jc w:val="both"/>
        <w:rPr>
          <w:rFonts w:ascii="Times New Roman" w:hAnsi="Times New Roman" w:cs="Times New Roman"/>
          <w:sz w:val="24"/>
          <w:szCs w:val="24"/>
          <w:lang w:val="en-GB"/>
        </w:rPr>
      </w:pPr>
    </w:p>
    <w:p w14:paraId="4B6F0049" w14:textId="77777777" w:rsidR="00F759A6" w:rsidRPr="00F759A6" w:rsidRDefault="00F759A6" w:rsidP="00F759A6">
      <w:pPr>
        <w:pStyle w:val="NoSpacing"/>
        <w:rPr>
          <w:rFonts w:ascii="Times New Roman" w:hAnsi="Times New Roman" w:cs="Times New Roman"/>
          <w:sz w:val="24"/>
          <w:szCs w:val="24"/>
          <w:lang w:val="sq-AL"/>
        </w:rPr>
      </w:pPr>
      <w:r w:rsidRPr="00F759A6">
        <w:rPr>
          <w:rFonts w:ascii="Times New Roman" w:hAnsi="Times New Roman" w:cs="Times New Roman"/>
          <w:sz w:val="24"/>
          <w:szCs w:val="24"/>
          <w:lang w:val="sq-AL"/>
        </w:rPr>
        <w:t>Si rezultat i një rishikimi më të plotë të lëndëve vepruese të PMB-ve në tregun e BE-së, numri i lëndëve vepruese të miratuara ka rënë pothuajse në gjysmë gjatë 10 viteve të fundit (para rishikimit: 1.000 lëndë vepruese, pas rishikimit: më pak se 500 lëndë vepruese). Kriteri kryesor ishte rreziku për shëndetin e njeriut dhe mjedisit.</w:t>
      </w:r>
    </w:p>
    <w:p w14:paraId="7C2B9104" w14:textId="77777777" w:rsidR="00B9322D" w:rsidRPr="001C11C7" w:rsidRDefault="00B9322D" w:rsidP="001C11C7">
      <w:pPr>
        <w:pStyle w:val="NoSpacing"/>
        <w:spacing w:line="276" w:lineRule="auto"/>
        <w:jc w:val="both"/>
        <w:rPr>
          <w:rFonts w:ascii="Times New Roman" w:hAnsi="Times New Roman" w:cs="Times New Roman"/>
          <w:sz w:val="24"/>
          <w:szCs w:val="24"/>
          <w:lang w:val="en-GB"/>
        </w:rPr>
      </w:pPr>
    </w:p>
    <w:p w14:paraId="2E675053" w14:textId="59FF5028" w:rsidR="00B9322D" w:rsidRPr="001C11C7" w:rsidRDefault="00B9322D"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b/>
          <w:bCs/>
          <w:sz w:val="24"/>
          <w:szCs w:val="24"/>
          <w:lang w:val="en-GB"/>
        </w:rPr>
        <w:t>Tab</w:t>
      </w:r>
      <w:r w:rsidR="00BB63D9" w:rsidRPr="001C11C7">
        <w:rPr>
          <w:rFonts w:ascii="Times New Roman" w:hAnsi="Times New Roman" w:cs="Times New Roman"/>
          <w:b/>
          <w:bCs/>
          <w:sz w:val="24"/>
          <w:szCs w:val="24"/>
          <w:lang w:val="en-GB"/>
        </w:rPr>
        <w:t>e</w:t>
      </w:r>
      <w:r w:rsidRPr="001C11C7">
        <w:rPr>
          <w:rFonts w:ascii="Times New Roman" w:hAnsi="Times New Roman" w:cs="Times New Roman"/>
          <w:b/>
          <w:bCs/>
          <w:sz w:val="24"/>
          <w:szCs w:val="24"/>
          <w:lang w:val="en-GB"/>
        </w:rPr>
        <w:t>l</w:t>
      </w:r>
      <w:r w:rsidR="00BB63D9" w:rsidRPr="001C11C7">
        <w:rPr>
          <w:rFonts w:ascii="Times New Roman" w:hAnsi="Times New Roman" w:cs="Times New Roman"/>
          <w:b/>
          <w:bCs/>
          <w:sz w:val="24"/>
          <w:szCs w:val="24"/>
          <w:lang w:val="en-GB"/>
        </w:rPr>
        <w:t>a</w:t>
      </w:r>
      <w:r w:rsidRPr="001C11C7">
        <w:rPr>
          <w:rFonts w:ascii="Times New Roman" w:hAnsi="Times New Roman" w:cs="Times New Roman"/>
          <w:b/>
          <w:bCs/>
          <w:sz w:val="24"/>
          <w:szCs w:val="24"/>
          <w:lang w:val="en-GB"/>
        </w:rPr>
        <w:t xml:space="preserve"> </w:t>
      </w:r>
      <w:r w:rsidR="0074516C" w:rsidRPr="001C11C7">
        <w:rPr>
          <w:rFonts w:ascii="Times New Roman" w:hAnsi="Times New Roman" w:cs="Times New Roman"/>
          <w:b/>
          <w:bCs/>
          <w:sz w:val="24"/>
          <w:szCs w:val="24"/>
          <w:lang w:val="en-GB"/>
        </w:rPr>
        <w:t>1</w:t>
      </w:r>
      <w:r w:rsidRPr="001C11C7">
        <w:rPr>
          <w:rFonts w:ascii="Times New Roman" w:hAnsi="Times New Roman" w:cs="Times New Roman"/>
          <w:b/>
          <w:bCs/>
          <w:sz w:val="24"/>
          <w:szCs w:val="24"/>
          <w:lang w:val="en-GB"/>
        </w:rPr>
        <w:t>2:</w:t>
      </w:r>
      <w:r w:rsidRPr="001C11C7">
        <w:rPr>
          <w:rFonts w:ascii="Times New Roman" w:hAnsi="Times New Roman" w:cs="Times New Roman"/>
          <w:sz w:val="24"/>
          <w:szCs w:val="24"/>
          <w:lang w:val="en-GB"/>
        </w:rPr>
        <w:tab/>
      </w:r>
      <w:r w:rsidR="00BB63D9" w:rsidRPr="001C11C7">
        <w:rPr>
          <w:rFonts w:ascii="Times New Roman" w:hAnsi="Times New Roman" w:cs="Times New Roman"/>
          <w:sz w:val="24"/>
          <w:szCs w:val="24"/>
          <w:lang w:val="en-GB"/>
        </w:rPr>
        <w:t>Importi i produkteve për mbrojtjen e bimëve (PMB) (në kilogramë)</w:t>
      </w:r>
    </w:p>
    <w:tbl>
      <w:tblPr>
        <w:tblStyle w:val="GridTable5Dark-Accent6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ayout w:type="fixed"/>
        <w:tblLook w:val="04A0" w:firstRow="1" w:lastRow="0" w:firstColumn="1" w:lastColumn="0" w:noHBand="0" w:noVBand="1"/>
      </w:tblPr>
      <w:tblGrid>
        <w:gridCol w:w="1434"/>
        <w:gridCol w:w="2031"/>
        <w:gridCol w:w="1713"/>
        <w:gridCol w:w="2091"/>
        <w:gridCol w:w="2081"/>
      </w:tblGrid>
      <w:tr w:rsidR="008E203B" w:rsidRPr="001C11C7" w14:paraId="380E4294" w14:textId="77777777" w:rsidTr="0061789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67" w:type="pct"/>
            <w:tcBorders>
              <w:top w:val="none" w:sz="0" w:space="0" w:color="auto"/>
              <w:left w:val="none" w:sz="0" w:space="0" w:color="auto"/>
              <w:right w:val="none" w:sz="0" w:space="0" w:color="auto"/>
            </w:tcBorders>
            <w:shd w:val="clear" w:color="auto" w:fill="D9D9D9" w:themeFill="background1" w:themeFillShade="D9"/>
          </w:tcPr>
          <w:p w14:paraId="4C813C05" w14:textId="11892666" w:rsidR="00B9322D" w:rsidRPr="001C11C7" w:rsidRDefault="00B9322D" w:rsidP="001C11C7">
            <w:pPr>
              <w:tabs>
                <w:tab w:val="left" w:pos="1197"/>
              </w:tabs>
              <w:spacing w:line="276" w:lineRule="auto"/>
              <w:jc w:val="center"/>
              <w:rPr>
                <w:rFonts w:cs="Times New Roman"/>
                <w:bCs w:val="0"/>
                <w:color w:val="auto"/>
                <w:sz w:val="22"/>
                <w:szCs w:val="22"/>
                <w:lang w:val="en-GB"/>
              </w:rPr>
            </w:pPr>
            <w:r w:rsidRPr="001C11C7">
              <w:rPr>
                <w:rFonts w:cs="Times New Roman"/>
                <w:color w:val="auto"/>
                <w:sz w:val="22"/>
                <w:szCs w:val="22"/>
                <w:lang w:val="en-GB"/>
              </w:rPr>
              <w:t>P</w:t>
            </w:r>
            <w:r w:rsidR="00BB63D9" w:rsidRPr="001C11C7">
              <w:rPr>
                <w:rFonts w:cs="Times New Roman"/>
                <w:color w:val="auto"/>
                <w:sz w:val="22"/>
                <w:szCs w:val="22"/>
                <w:lang w:val="en-GB"/>
              </w:rPr>
              <w:t>MB-të</w:t>
            </w:r>
          </w:p>
        </w:tc>
        <w:tc>
          <w:tcPr>
            <w:tcW w:w="1086" w:type="pct"/>
            <w:tcBorders>
              <w:top w:val="none" w:sz="0" w:space="0" w:color="auto"/>
              <w:left w:val="none" w:sz="0" w:space="0" w:color="auto"/>
              <w:right w:val="none" w:sz="0" w:space="0" w:color="auto"/>
            </w:tcBorders>
            <w:shd w:val="clear" w:color="auto" w:fill="D9D9D9" w:themeFill="background1" w:themeFillShade="D9"/>
          </w:tcPr>
          <w:p w14:paraId="14E86AAE" w14:textId="77777777" w:rsidR="00B9322D" w:rsidRPr="001C11C7" w:rsidRDefault="00B9322D" w:rsidP="001C11C7">
            <w:pPr>
              <w:tabs>
                <w:tab w:val="left" w:pos="1197"/>
              </w:tabs>
              <w:spacing w:line="276" w:lineRule="auto"/>
              <w:jc w:val="center"/>
              <w:cnfStyle w:val="100000000000" w:firstRow="1" w:lastRow="0" w:firstColumn="0" w:lastColumn="0" w:oddVBand="0" w:evenVBand="0" w:oddHBand="0" w:evenHBand="0" w:firstRowFirstColumn="0" w:firstRowLastColumn="0" w:lastRowFirstColumn="0" w:lastRowLastColumn="0"/>
              <w:rPr>
                <w:rFonts w:cs="Times New Roman"/>
                <w:bCs w:val="0"/>
                <w:color w:val="auto"/>
                <w:sz w:val="22"/>
                <w:szCs w:val="22"/>
                <w:lang w:val="en-GB"/>
              </w:rPr>
            </w:pPr>
            <w:r w:rsidRPr="001C11C7">
              <w:rPr>
                <w:rFonts w:cs="Times New Roman"/>
                <w:color w:val="auto"/>
                <w:sz w:val="22"/>
                <w:szCs w:val="22"/>
                <w:lang w:val="en-GB"/>
              </w:rPr>
              <w:t>2017</w:t>
            </w:r>
          </w:p>
        </w:tc>
        <w:tc>
          <w:tcPr>
            <w:tcW w:w="916" w:type="pct"/>
            <w:tcBorders>
              <w:top w:val="none" w:sz="0" w:space="0" w:color="auto"/>
              <w:left w:val="none" w:sz="0" w:space="0" w:color="auto"/>
              <w:right w:val="none" w:sz="0" w:space="0" w:color="auto"/>
            </w:tcBorders>
            <w:shd w:val="clear" w:color="auto" w:fill="D9D9D9" w:themeFill="background1" w:themeFillShade="D9"/>
          </w:tcPr>
          <w:p w14:paraId="3351470A" w14:textId="77777777" w:rsidR="00B9322D" w:rsidRPr="001C11C7" w:rsidRDefault="00B9322D" w:rsidP="001C11C7">
            <w:pPr>
              <w:tabs>
                <w:tab w:val="left" w:pos="1197"/>
              </w:tabs>
              <w:spacing w:line="276" w:lineRule="auto"/>
              <w:jc w:val="center"/>
              <w:cnfStyle w:val="100000000000" w:firstRow="1" w:lastRow="0" w:firstColumn="0" w:lastColumn="0" w:oddVBand="0" w:evenVBand="0" w:oddHBand="0" w:evenHBand="0" w:firstRowFirstColumn="0" w:firstRowLastColumn="0" w:lastRowFirstColumn="0" w:lastRowLastColumn="0"/>
              <w:rPr>
                <w:rFonts w:cs="Times New Roman"/>
                <w:bCs w:val="0"/>
                <w:color w:val="auto"/>
                <w:sz w:val="22"/>
                <w:szCs w:val="22"/>
                <w:lang w:val="en-GB"/>
              </w:rPr>
            </w:pPr>
            <w:r w:rsidRPr="001C11C7">
              <w:rPr>
                <w:rFonts w:cs="Times New Roman"/>
                <w:color w:val="auto"/>
                <w:sz w:val="22"/>
                <w:szCs w:val="22"/>
                <w:lang w:val="en-GB"/>
              </w:rPr>
              <w:t>2018</w:t>
            </w:r>
          </w:p>
        </w:tc>
        <w:tc>
          <w:tcPr>
            <w:tcW w:w="1118" w:type="pct"/>
            <w:tcBorders>
              <w:top w:val="none" w:sz="0" w:space="0" w:color="auto"/>
              <w:left w:val="none" w:sz="0" w:space="0" w:color="auto"/>
              <w:right w:val="none" w:sz="0" w:space="0" w:color="auto"/>
            </w:tcBorders>
            <w:shd w:val="clear" w:color="auto" w:fill="D9D9D9" w:themeFill="background1" w:themeFillShade="D9"/>
          </w:tcPr>
          <w:p w14:paraId="501F1C74" w14:textId="77777777" w:rsidR="00B9322D" w:rsidRPr="001C11C7" w:rsidRDefault="00B9322D" w:rsidP="001C11C7">
            <w:pPr>
              <w:tabs>
                <w:tab w:val="left" w:pos="1197"/>
              </w:tabs>
              <w:spacing w:line="276" w:lineRule="auto"/>
              <w:jc w:val="center"/>
              <w:cnfStyle w:val="100000000000" w:firstRow="1" w:lastRow="0" w:firstColumn="0" w:lastColumn="0" w:oddVBand="0" w:evenVBand="0" w:oddHBand="0" w:evenHBand="0" w:firstRowFirstColumn="0" w:firstRowLastColumn="0" w:lastRowFirstColumn="0" w:lastRowLastColumn="0"/>
              <w:rPr>
                <w:rFonts w:cs="Times New Roman"/>
                <w:bCs w:val="0"/>
                <w:color w:val="auto"/>
                <w:sz w:val="22"/>
                <w:szCs w:val="22"/>
                <w:lang w:val="en-GB"/>
              </w:rPr>
            </w:pPr>
            <w:r w:rsidRPr="001C11C7">
              <w:rPr>
                <w:rFonts w:cs="Times New Roman"/>
                <w:color w:val="auto"/>
                <w:sz w:val="22"/>
                <w:szCs w:val="22"/>
                <w:lang w:val="en-GB"/>
              </w:rPr>
              <w:t>2019</w:t>
            </w:r>
          </w:p>
        </w:tc>
        <w:tc>
          <w:tcPr>
            <w:tcW w:w="1113" w:type="pct"/>
            <w:tcBorders>
              <w:top w:val="none" w:sz="0" w:space="0" w:color="auto"/>
              <w:left w:val="none" w:sz="0" w:space="0" w:color="auto"/>
              <w:right w:val="none" w:sz="0" w:space="0" w:color="auto"/>
            </w:tcBorders>
            <w:shd w:val="clear" w:color="auto" w:fill="D9D9D9" w:themeFill="background1" w:themeFillShade="D9"/>
          </w:tcPr>
          <w:p w14:paraId="54937577" w14:textId="77777777" w:rsidR="00B9322D" w:rsidRPr="001C11C7" w:rsidRDefault="00B9322D" w:rsidP="001C11C7">
            <w:pPr>
              <w:tabs>
                <w:tab w:val="left" w:pos="1197"/>
              </w:tabs>
              <w:spacing w:line="276" w:lineRule="auto"/>
              <w:jc w:val="center"/>
              <w:cnfStyle w:val="100000000000" w:firstRow="1" w:lastRow="0" w:firstColumn="0" w:lastColumn="0" w:oddVBand="0" w:evenVBand="0" w:oddHBand="0" w:evenHBand="0" w:firstRowFirstColumn="0" w:firstRowLastColumn="0" w:lastRowFirstColumn="0" w:lastRowLastColumn="0"/>
              <w:rPr>
                <w:rFonts w:cs="Times New Roman"/>
                <w:bCs w:val="0"/>
                <w:color w:val="auto"/>
                <w:sz w:val="22"/>
                <w:szCs w:val="22"/>
                <w:lang w:val="en-GB"/>
              </w:rPr>
            </w:pPr>
            <w:r w:rsidRPr="001C11C7">
              <w:rPr>
                <w:rFonts w:cs="Times New Roman"/>
                <w:color w:val="auto"/>
                <w:sz w:val="22"/>
                <w:szCs w:val="22"/>
                <w:lang w:val="en-GB"/>
              </w:rPr>
              <w:t>2020</w:t>
            </w:r>
          </w:p>
        </w:tc>
      </w:tr>
      <w:tr w:rsidR="008E203B" w:rsidRPr="001C11C7" w14:paraId="2CEA2A0C" w14:textId="77777777" w:rsidTr="006C3097">
        <w:trPr>
          <w:cnfStyle w:val="000000100000" w:firstRow="0" w:lastRow="0" w:firstColumn="0" w:lastColumn="0" w:oddVBand="0" w:evenVBand="0" w:oddHBand="1" w:evenHBand="0" w:firstRowFirstColumn="0" w:firstRowLastColumn="0" w:lastRowFirstColumn="0" w:lastRowLastColumn="0"/>
          <w:trHeight w:val="364"/>
        </w:trPr>
        <w:tc>
          <w:tcPr>
            <w:cnfStyle w:val="001000000000" w:firstRow="0" w:lastRow="0" w:firstColumn="1" w:lastColumn="0" w:oddVBand="0" w:evenVBand="0" w:oddHBand="0" w:evenHBand="0" w:firstRowFirstColumn="0" w:firstRowLastColumn="0" w:lastRowFirstColumn="0" w:lastRowLastColumn="0"/>
            <w:tcW w:w="767" w:type="pct"/>
            <w:tcBorders>
              <w:left w:val="none" w:sz="0" w:space="0" w:color="auto"/>
            </w:tcBorders>
            <w:shd w:val="clear" w:color="auto" w:fill="D9D9D9" w:themeFill="background1" w:themeFillShade="D9"/>
          </w:tcPr>
          <w:p w14:paraId="161CF445" w14:textId="67A528D6" w:rsidR="00B9322D" w:rsidRPr="001C11C7" w:rsidRDefault="00B9322D" w:rsidP="001C11C7">
            <w:pPr>
              <w:tabs>
                <w:tab w:val="left" w:pos="1197"/>
              </w:tabs>
              <w:spacing w:line="276" w:lineRule="auto"/>
              <w:rPr>
                <w:rFonts w:cs="Times New Roman"/>
                <w:color w:val="auto"/>
                <w:sz w:val="22"/>
                <w:szCs w:val="22"/>
                <w:lang w:val="en-GB"/>
              </w:rPr>
            </w:pPr>
            <w:r w:rsidRPr="001C11C7">
              <w:rPr>
                <w:rFonts w:cs="Times New Roman"/>
                <w:color w:val="auto"/>
                <w:sz w:val="22"/>
                <w:szCs w:val="22"/>
                <w:lang w:val="en-GB"/>
              </w:rPr>
              <w:t>Fungicide</w:t>
            </w:r>
            <w:r w:rsidR="00BB63D9" w:rsidRPr="001C11C7">
              <w:rPr>
                <w:rFonts w:cs="Times New Roman"/>
                <w:color w:val="auto"/>
                <w:sz w:val="22"/>
                <w:szCs w:val="22"/>
                <w:lang w:val="en-GB"/>
              </w:rPr>
              <w:t>t</w:t>
            </w:r>
          </w:p>
        </w:tc>
        <w:tc>
          <w:tcPr>
            <w:tcW w:w="1086" w:type="pct"/>
            <w:shd w:val="clear" w:color="auto" w:fill="FFFFFF" w:themeFill="background1"/>
          </w:tcPr>
          <w:p w14:paraId="6FD3BFFF" w14:textId="77777777" w:rsidR="00B9322D" w:rsidRPr="001C11C7" w:rsidRDefault="00B9322D" w:rsidP="001C11C7">
            <w:pPr>
              <w:tabs>
                <w:tab w:val="decimal" w:pos="1230"/>
              </w:tabs>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rPr>
            </w:pPr>
            <w:r w:rsidRPr="001C11C7">
              <w:rPr>
                <w:rFonts w:cs="Times New Roman"/>
                <w:sz w:val="22"/>
                <w:szCs w:val="22"/>
                <w:lang w:val="en-GB"/>
              </w:rPr>
              <w:t>404 637</w:t>
            </w:r>
          </w:p>
        </w:tc>
        <w:tc>
          <w:tcPr>
            <w:tcW w:w="916" w:type="pct"/>
            <w:shd w:val="clear" w:color="auto" w:fill="FFFFFF" w:themeFill="background1"/>
          </w:tcPr>
          <w:p w14:paraId="29799E09" w14:textId="77777777" w:rsidR="00B9322D" w:rsidRPr="001C11C7" w:rsidRDefault="00B9322D" w:rsidP="001C11C7">
            <w:pPr>
              <w:tabs>
                <w:tab w:val="decimal" w:pos="1140"/>
              </w:tabs>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rPr>
            </w:pPr>
            <w:r w:rsidRPr="001C11C7">
              <w:rPr>
                <w:rFonts w:cs="Times New Roman"/>
                <w:sz w:val="22"/>
                <w:szCs w:val="22"/>
                <w:lang w:val="en-GB"/>
              </w:rPr>
              <w:t>325 914</w:t>
            </w:r>
          </w:p>
        </w:tc>
        <w:tc>
          <w:tcPr>
            <w:tcW w:w="1118" w:type="pct"/>
            <w:shd w:val="clear" w:color="auto" w:fill="FFFFFF" w:themeFill="background1"/>
          </w:tcPr>
          <w:p w14:paraId="39B0979C" w14:textId="77777777" w:rsidR="00B9322D" w:rsidRPr="001C11C7" w:rsidRDefault="00B9322D" w:rsidP="001C11C7">
            <w:pPr>
              <w:tabs>
                <w:tab w:val="decimal" w:pos="1284"/>
              </w:tabs>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rPr>
            </w:pPr>
            <w:r w:rsidRPr="001C11C7">
              <w:rPr>
                <w:rFonts w:cs="Times New Roman"/>
                <w:sz w:val="22"/>
                <w:szCs w:val="22"/>
                <w:lang w:val="en-GB"/>
              </w:rPr>
              <w:t>442 068</w:t>
            </w:r>
          </w:p>
        </w:tc>
        <w:tc>
          <w:tcPr>
            <w:tcW w:w="1113" w:type="pct"/>
            <w:shd w:val="clear" w:color="auto" w:fill="FFFFFF" w:themeFill="background1"/>
          </w:tcPr>
          <w:p w14:paraId="46B51B6E" w14:textId="77777777" w:rsidR="00B9322D" w:rsidRPr="001C11C7" w:rsidRDefault="00B9322D" w:rsidP="001C11C7">
            <w:pPr>
              <w:tabs>
                <w:tab w:val="decimal" w:pos="1259"/>
              </w:tabs>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rPr>
            </w:pPr>
            <w:r w:rsidRPr="001C11C7">
              <w:rPr>
                <w:rFonts w:cs="Times New Roman"/>
                <w:sz w:val="22"/>
                <w:szCs w:val="22"/>
                <w:lang w:val="en-GB"/>
              </w:rPr>
              <w:t>511</w:t>
            </w:r>
            <w:r w:rsidR="0002313B" w:rsidRPr="001C11C7">
              <w:rPr>
                <w:rFonts w:cs="Times New Roman"/>
                <w:sz w:val="22"/>
                <w:szCs w:val="22"/>
                <w:lang w:val="en-GB"/>
              </w:rPr>
              <w:t xml:space="preserve"> </w:t>
            </w:r>
            <w:r w:rsidRPr="001C11C7">
              <w:rPr>
                <w:rFonts w:cs="Times New Roman"/>
                <w:sz w:val="22"/>
                <w:szCs w:val="22"/>
                <w:lang w:val="en-GB"/>
              </w:rPr>
              <w:t>889</w:t>
            </w:r>
          </w:p>
        </w:tc>
      </w:tr>
      <w:tr w:rsidR="008E203B" w:rsidRPr="001C11C7" w14:paraId="6EC79AF2" w14:textId="77777777" w:rsidTr="006C3097">
        <w:trPr>
          <w:trHeight w:val="375"/>
        </w:trPr>
        <w:tc>
          <w:tcPr>
            <w:cnfStyle w:val="001000000000" w:firstRow="0" w:lastRow="0" w:firstColumn="1" w:lastColumn="0" w:oddVBand="0" w:evenVBand="0" w:oddHBand="0" w:evenHBand="0" w:firstRowFirstColumn="0" w:firstRowLastColumn="0" w:lastRowFirstColumn="0" w:lastRowLastColumn="0"/>
            <w:tcW w:w="767" w:type="pct"/>
            <w:tcBorders>
              <w:left w:val="none" w:sz="0" w:space="0" w:color="auto"/>
            </w:tcBorders>
            <w:shd w:val="clear" w:color="auto" w:fill="D9D9D9" w:themeFill="background1" w:themeFillShade="D9"/>
          </w:tcPr>
          <w:p w14:paraId="2E5BD518" w14:textId="522DEBE1" w:rsidR="00B9322D" w:rsidRPr="001C11C7" w:rsidRDefault="00B9322D" w:rsidP="001C11C7">
            <w:pPr>
              <w:tabs>
                <w:tab w:val="left" w:pos="1197"/>
              </w:tabs>
              <w:spacing w:line="276" w:lineRule="auto"/>
              <w:rPr>
                <w:rFonts w:cs="Times New Roman"/>
                <w:color w:val="auto"/>
                <w:sz w:val="22"/>
                <w:szCs w:val="22"/>
                <w:lang w:val="en-GB"/>
              </w:rPr>
            </w:pPr>
            <w:r w:rsidRPr="001C11C7">
              <w:rPr>
                <w:rFonts w:cs="Times New Roman"/>
                <w:color w:val="auto"/>
                <w:sz w:val="22"/>
                <w:szCs w:val="22"/>
                <w:lang w:val="en-GB"/>
              </w:rPr>
              <w:t>Herbicide</w:t>
            </w:r>
            <w:r w:rsidR="00BB63D9" w:rsidRPr="001C11C7">
              <w:rPr>
                <w:rFonts w:cs="Times New Roman"/>
                <w:color w:val="auto"/>
                <w:sz w:val="22"/>
                <w:szCs w:val="22"/>
                <w:lang w:val="en-GB"/>
              </w:rPr>
              <w:t>t</w:t>
            </w:r>
          </w:p>
        </w:tc>
        <w:tc>
          <w:tcPr>
            <w:tcW w:w="1086" w:type="pct"/>
            <w:shd w:val="clear" w:color="auto" w:fill="FFFFFF" w:themeFill="background1"/>
          </w:tcPr>
          <w:p w14:paraId="140ABF2E" w14:textId="77777777" w:rsidR="00B9322D" w:rsidRPr="001C11C7" w:rsidRDefault="00B9322D" w:rsidP="001C11C7">
            <w:pPr>
              <w:tabs>
                <w:tab w:val="decimal" w:pos="1230"/>
              </w:tabs>
              <w:spacing w:line="276" w:lineRule="auto"/>
              <w:jc w:val="center"/>
              <w:cnfStyle w:val="000000000000" w:firstRow="0" w:lastRow="0" w:firstColumn="0" w:lastColumn="0" w:oddVBand="0" w:evenVBand="0" w:oddHBand="0" w:evenHBand="0" w:firstRowFirstColumn="0" w:firstRowLastColumn="0" w:lastRowFirstColumn="0" w:lastRowLastColumn="0"/>
              <w:rPr>
                <w:rFonts w:cs="Times New Roman"/>
                <w:sz w:val="22"/>
                <w:szCs w:val="22"/>
                <w:lang w:val="en-GB"/>
              </w:rPr>
            </w:pPr>
            <w:r w:rsidRPr="001C11C7">
              <w:rPr>
                <w:rFonts w:cs="Times New Roman"/>
                <w:sz w:val="22"/>
                <w:szCs w:val="22"/>
                <w:lang w:val="en-GB"/>
              </w:rPr>
              <w:t>162 484</w:t>
            </w:r>
          </w:p>
        </w:tc>
        <w:tc>
          <w:tcPr>
            <w:tcW w:w="916" w:type="pct"/>
            <w:shd w:val="clear" w:color="auto" w:fill="FFFFFF" w:themeFill="background1"/>
          </w:tcPr>
          <w:p w14:paraId="7B5509CB" w14:textId="77777777" w:rsidR="00B9322D" w:rsidRPr="001C11C7" w:rsidRDefault="00B9322D" w:rsidP="001C11C7">
            <w:pPr>
              <w:tabs>
                <w:tab w:val="decimal" w:pos="1140"/>
              </w:tabs>
              <w:spacing w:line="276" w:lineRule="auto"/>
              <w:jc w:val="center"/>
              <w:cnfStyle w:val="000000000000" w:firstRow="0" w:lastRow="0" w:firstColumn="0" w:lastColumn="0" w:oddVBand="0" w:evenVBand="0" w:oddHBand="0" w:evenHBand="0" w:firstRowFirstColumn="0" w:firstRowLastColumn="0" w:lastRowFirstColumn="0" w:lastRowLastColumn="0"/>
              <w:rPr>
                <w:rFonts w:cs="Times New Roman"/>
                <w:sz w:val="22"/>
                <w:szCs w:val="22"/>
                <w:lang w:val="en-GB"/>
              </w:rPr>
            </w:pPr>
            <w:r w:rsidRPr="001C11C7">
              <w:rPr>
                <w:rFonts w:cs="Times New Roman"/>
                <w:sz w:val="22"/>
                <w:szCs w:val="22"/>
                <w:lang w:val="en-GB"/>
              </w:rPr>
              <w:t>146 542</w:t>
            </w:r>
          </w:p>
        </w:tc>
        <w:tc>
          <w:tcPr>
            <w:tcW w:w="1118" w:type="pct"/>
            <w:shd w:val="clear" w:color="auto" w:fill="FFFFFF" w:themeFill="background1"/>
          </w:tcPr>
          <w:p w14:paraId="0865B8E5" w14:textId="77777777" w:rsidR="00B9322D" w:rsidRPr="001C11C7" w:rsidRDefault="00B9322D" w:rsidP="001C11C7">
            <w:pPr>
              <w:tabs>
                <w:tab w:val="decimal" w:pos="1284"/>
              </w:tabs>
              <w:spacing w:line="276" w:lineRule="auto"/>
              <w:jc w:val="center"/>
              <w:cnfStyle w:val="000000000000" w:firstRow="0" w:lastRow="0" w:firstColumn="0" w:lastColumn="0" w:oddVBand="0" w:evenVBand="0" w:oddHBand="0" w:evenHBand="0" w:firstRowFirstColumn="0" w:firstRowLastColumn="0" w:lastRowFirstColumn="0" w:lastRowLastColumn="0"/>
              <w:rPr>
                <w:rFonts w:cs="Times New Roman"/>
                <w:sz w:val="22"/>
                <w:szCs w:val="22"/>
                <w:lang w:val="en-GB"/>
              </w:rPr>
            </w:pPr>
            <w:r w:rsidRPr="001C11C7">
              <w:rPr>
                <w:rFonts w:cs="Times New Roman"/>
                <w:sz w:val="22"/>
                <w:szCs w:val="22"/>
                <w:lang w:val="en-GB"/>
              </w:rPr>
              <w:t>359 619</w:t>
            </w:r>
          </w:p>
        </w:tc>
        <w:tc>
          <w:tcPr>
            <w:tcW w:w="1113" w:type="pct"/>
            <w:shd w:val="clear" w:color="auto" w:fill="FFFFFF" w:themeFill="background1"/>
          </w:tcPr>
          <w:p w14:paraId="4172DE51" w14:textId="77777777" w:rsidR="00B9322D" w:rsidRPr="001C11C7" w:rsidRDefault="00B9322D" w:rsidP="001C11C7">
            <w:pPr>
              <w:tabs>
                <w:tab w:val="decimal" w:pos="1259"/>
              </w:tabs>
              <w:spacing w:line="276" w:lineRule="auto"/>
              <w:jc w:val="center"/>
              <w:cnfStyle w:val="000000000000" w:firstRow="0" w:lastRow="0" w:firstColumn="0" w:lastColumn="0" w:oddVBand="0" w:evenVBand="0" w:oddHBand="0" w:evenHBand="0" w:firstRowFirstColumn="0" w:firstRowLastColumn="0" w:lastRowFirstColumn="0" w:lastRowLastColumn="0"/>
              <w:rPr>
                <w:rFonts w:cs="Times New Roman"/>
                <w:sz w:val="22"/>
                <w:szCs w:val="22"/>
                <w:lang w:val="en-GB"/>
              </w:rPr>
            </w:pPr>
            <w:r w:rsidRPr="001C11C7">
              <w:rPr>
                <w:rFonts w:cs="Times New Roman"/>
                <w:sz w:val="22"/>
                <w:szCs w:val="22"/>
                <w:lang w:val="en-GB"/>
              </w:rPr>
              <w:t>299</w:t>
            </w:r>
            <w:r w:rsidR="0002313B" w:rsidRPr="001C11C7">
              <w:rPr>
                <w:rFonts w:cs="Times New Roman"/>
                <w:sz w:val="22"/>
                <w:szCs w:val="22"/>
                <w:lang w:val="en-GB"/>
              </w:rPr>
              <w:t xml:space="preserve"> </w:t>
            </w:r>
            <w:r w:rsidRPr="001C11C7">
              <w:rPr>
                <w:rFonts w:cs="Times New Roman"/>
                <w:sz w:val="22"/>
                <w:szCs w:val="22"/>
                <w:lang w:val="en-GB"/>
              </w:rPr>
              <w:t>407</w:t>
            </w:r>
          </w:p>
        </w:tc>
      </w:tr>
      <w:tr w:rsidR="008E203B" w:rsidRPr="001C11C7" w14:paraId="603B1050" w14:textId="77777777" w:rsidTr="006C3097">
        <w:trPr>
          <w:cnfStyle w:val="000000100000" w:firstRow="0" w:lastRow="0" w:firstColumn="0" w:lastColumn="0" w:oddVBand="0" w:evenVBand="0" w:oddHBand="1" w:evenHBand="0" w:firstRowFirstColumn="0" w:firstRowLastColumn="0" w:lastRowFirstColumn="0" w:lastRowLastColumn="0"/>
          <w:trHeight w:val="386"/>
        </w:trPr>
        <w:tc>
          <w:tcPr>
            <w:cnfStyle w:val="001000000000" w:firstRow="0" w:lastRow="0" w:firstColumn="1" w:lastColumn="0" w:oddVBand="0" w:evenVBand="0" w:oddHBand="0" w:evenHBand="0" w:firstRowFirstColumn="0" w:firstRowLastColumn="0" w:lastRowFirstColumn="0" w:lastRowLastColumn="0"/>
            <w:tcW w:w="767" w:type="pct"/>
            <w:tcBorders>
              <w:left w:val="none" w:sz="0" w:space="0" w:color="auto"/>
            </w:tcBorders>
            <w:shd w:val="clear" w:color="auto" w:fill="D9D9D9" w:themeFill="background1" w:themeFillShade="D9"/>
          </w:tcPr>
          <w:p w14:paraId="7A9027BA" w14:textId="076194FC" w:rsidR="00B9322D" w:rsidRPr="001C11C7" w:rsidRDefault="00B9322D" w:rsidP="001C11C7">
            <w:pPr>
              <w:tabs>
                <w:tab w:val="left" w:pos="1197"/>
              </w:tabs>
              <w:spacing w:line="276" w:lineRule="auto"/>
              <w:rPr>
                <w:rFonts w:cs="Times New Roman"/>
                <w:color w:val="auto"/>
                <w:sz w:val="22"/>
                <w:szCs w:val="22"/>
                <w:lang w:val="en-GB"/>
              </w:rPr>
            </w:pPr>
            <w:r w:rsidRPr="001C11C7">
              <w:rPr>
                <w:rFonts w:cs="Times New Roman"/>
                <w:color w:val="auto"/>
                <w:sz w:val="22"/>
                <w:szCs w:val="22"/>
                <w:lang w:val="en-GB"/>
              </w:rPr>
              <w:lastRenderedPageBreak/>
              <w:t>Inse</w:t>
            </w:r>
            <w:r w:rsidR="00BB63D9" w:rsidRPr="001C11C7">
              <w:rPr>
                <w:rFonts w:cs="Times New Roman"/>
                <w:color w:val="auto"/>
                <w:sz w:val="22"/>
                <w:szCs w:val="22"/>
                <w:lang w:val="en-GB"/>
              </w:rPr>
              <w:t>k</w:t>
            </w:r>
            <w:r w:rsidRPr="001C11C7">
              <w:rPr>
                <w:rFonts w:cs="Times New Roman"/>
                <w:color w:val="auto"/>
                <w:sz w:val="22"/>
                <w:szCs w:val="22"/>
                <w:lang w:val="en-GB"/>
              </w:rPr>
              <w:t>ticide</w:t>
            </w:r>
            <w:r w:rsidR="00BB63D9" w:rsidRPr="001C11C7">
              <w:rPr>
                <w:rFonts w:cs="Times New Roman"/>
                <w:color w:val="auto"/>
                <w:sz w:val="22"/>
                <w:szCs w:val="22"/>
                <w:lang w:val="en-GB"/>
              </w:rPr>
              <w:t>t</w:t>
            </w:r>
            <w:r w:rsidRPr="001C11C7">
              <w:rPr>
                <w:rFonts w:cs="Times New Roman"/>
                <w:color w:val="auto"/>
                <w:sz w:val="22"/>
                <w:szCs w:val="22"/>
                <w:lang w:val="en-GB"/>
              </w:rPr>
              <w:t xml:space="preserve"> </w:t>
            </w:r>
          </w:p>
        </w:tc>
        <w:tc>
          <w:tcPr>
            <w:tcW w:w="1086" w:type="pct"/>
            <w:shd w:val="clear" w:color="auto" w:fill="FFFFFF" w:themeFill="background1"/>
          </w:tcPr>
          <w:p w14:paraId="0751077B" w14:textId="77777777" w:rsidR="00B9322D" w:rsidRPr="001C11C7" w:rsidRDefault="00B9322D" w:rsidP="001C11C7">
            <w:pPr>
              <w:tabs>
                <w:tab w:val="decimal" w:pos="1230"/>
              </w:tabs>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rPr>
            </w:pPr>
            <w:r w:rsidRPr="001C11C7">
              <w:rPr>
                <w:rFonts w:cs="Times New Roman"/>
                <w:sz w:val="22"/>
                <w:szCs w:val="22"/>
                <w:lang w:val="en-GB"/>
              </w:rPr>
              <w:t>319 060</w:t>
            </w:r>
          </w:p>
        </w:tc>
        <w:tc>
          <w:tcPr>
            <w:tcW w:w="916" w:type="pct"/>
            <w:shd w:val="clear" w:color="auto" w:fill="FFFFFF" w:themeFill="background1"/>
          </w:tcPr>
          <w:p w14:paraId="4A98A55E" w14:textId="77777777" w:rsidR="00B9322D" w:rsidRPr="001C11C7" w:rsidRDefault="00B9322D" w:rsidP="001C11C7">
            <w:pPr>
              <w:tabs>
                <w:tab w:val="decimal" w:pos="1140"/>
              </w:tabs>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rPr>
            </w:pPr>
            <w:r w:rsidRPr="001C11C7">
              <w:rPr>
                <w:rFonts w:cs="Times New Roman"/>
                <w:sz w:val="22"/>
                <w:szCs w:val="22"/>
                <w:lang w:val="en-GB"/>
              </w:rPr>
              <w:t>219 329</w:t>
            </w:r>
          </w:p>
        </w:tc>
        <w:tc>
          <w:tcPr>
            <w:tcW w:w="1118" w:type="pct"/>
            <w:shd w:val="clear" w:color="auto" w:fill="FFFFFF" w:themeFill="background1"/>
          </w:tcPr>
          <w:p w14:paraId="5D0CDD04" w14:textId="77777777" w:rsidR="00B9322D" w:rsidRPr="001C11C7" w:rsidRDefault="00B9322D" w:rsidP="001C11C7">
            <w:pPr>
              <w:tabs>
                <w:tab w:val="decimal" w:pos="1284"/>
              </w:tabs>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rPr>
            </w:pPr>
            <w:r w:rsidRPr="001C11C7">
              <w:rPr>
                <w:rFonts w:cs="Times New Roman"/>
                <w:sz w:val="22"/>
                <w:szCs w:val="22"/>
                <w:lang w:val="en-GB"/>
              </w:rPr>
              <w:t>308 848</w:t>
            </w:r>
          </w:p>
        </w:tc>
        <w:tc>
          <w:tcPr>
            <w:tcW w:w="1113" w:type="pct"/>
            <w:shd w:val="clear" w:color="auto" w:fill="FFFFFF" w:themeFill="background1"/>
          </w:tcPr>
          <w:p w14:paraId="5187C26F" w14:textId="77777777" w:rsidR="00B9322D" w:rsidRPr="001C11C7" w:rsidRDefault="00B9322D" w:rsidP="001C11C7">
            <w:pPr>
              <w:tabs>
                <w:tab w:val="decimal" w:pos="1259"/>
              </w:tabs>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rPr>
            </w:pPr>
            <w:r w:rsidRPr="001C11C7">
              <w:rPr>
                <w:rFonts w:cs="Times New Roman"/>
                <w:sz w:val="22"/>
                <w:szCs w:val="22"/>
                <w:lang w:val="en-GB"/>
              </w:rPr>
              <w:t>245</w:t>
            </w:r>
            <w:r w:rsidR="0002313B" w:rsidRPr="001C11C7">
              <w:rPr>
                <w:rFonts w:cs="Times New Roman"/>
                <w:sz w:val="22"/>
                <w:szCs w:val="22"/>
                <w:lang w:val="en-GB"/>
              </w:rPr>
              <w:t xml:space="preserve"> </w:t>
            </w:r>
            <w:r w:rsidRPr="001C11C7">
              <w:rPr>
                <w:rFonts w:cs="Times New Roman"/>
                <w:sz w:val="22"/>
                <w:szCs w:val="22"/>
                <w:lang w:val="en-GB"/>
              </w:rPr>
              <w:t>361</w:t>
            </w:r>
          </w:p>
        </w:tc>
      </w:tr>
      <w:tr w:rsidR="008E203B" w:rsidRPr="001C11C7" w14:paraId="20B32841" w14:textId="77777777" w:rsidTr="006C3097">
        <w:trPr>
          <w:trHeight w:val="375"/>
        </w:trPr>
        <w:tc>
          <w:tcPr>
            <w:cnfStyle w:val="001000000000" w:firstRow="0" w:lastRow="0" w:firstColumn="1" w:lastColumn="0" w:oddVBand="0" w:evenVBand="0" w:oddHBand="0" w:evenHBand="0" w:firstRowFirstColumn="0" w:firstRowLastColumn="0" w:lastRowFirstColumn="0" w:lastRowLastColumn="0"/>
            <w:tcW w:w="767" w:type="pct"/>
            <w:tcBorders>
              <w:left w:val="none" w:sz="0" w:space="0" w:color="auto"/>
            </w:tcBorders>
            <w:shd w:val="clear" w:color="auto" w:fill="D9D9D9" w:themeFill="background1" w:themeFillShade="D9"/>
          </w:tcPr>
          <w:p w14:paraId="54EDADCB" w14:textId="73CD3315" w:rsidR="00B9322D" w:rsidRPr="001C11C7" w:rsidRDefault="00BB63D9" w:rsidP="001C11C7">
            <w:pPr>
              <w:tabs>
                <w:tab w:val="left" w:pos="1197"/>
              </w:tabs>
              <w:spacing w:line="276" w:lineRule="auto"/>
              <w:rPr>
                <w:rFonts w:cs="Times New Roman"/>
                <w:color w:val="auto"/>
                <w:sz w:val="22"/>
                <w:szCs w:val="22"/>
                <w:lang w:val="en-GB"/>
              </w:rPr>
            </w:pPr>
            <w:r w:rsidRPr="001C11C7">
              <w:rPr>
                <w:rFonts w:cs="Times New Roman"/>
                <w:color w:val="auto"/>
                <w:sz w:val="22"/>
                <w:szCs w:val="22"/>
                <w:lang w:val="en-GB"/>
              </w:rPr>
              <w:t>Të tjera</w:t>
            </w:r>
          </w:p>
        </w:tc>
        <w:tc>
          <w:tcPr>
            <w:tcW w:w="1086" w:type="pct"/>
            <w:shd w:val="clear" w:color="auto" w:fill="FFFFFF" w:themeFill="background1"/>
          </w:tcPr>
          <w:p w14:paraId="3D3131B1" w14:textId="77777777" w:rsidR="00B9322D" w:rsidRPr="001C11C7" w:rsidRDefault="00B9322D" w:rsidP="001C11C7">
            <w:pPr>
              <w:tabs>
                <w:tab w:val="decimal" w:pos="1230"/>
              </w:tabs>
              <w:spacing w:line="276" w:lineRule="auto"/>
              <w:jc w:val="center"/>
              <w:cnfStyle w:val="000000000000" w:firstRow="0" w:lastRow="0" w:firstColumn="0" w:lastColumn="0" w:oddVBand="0" w:evenVBand="0" w:oddHBand="0" w:evenHBand="0" w:firstRowFirstColumn="0" w:firstRowLastColumn="0" w:lastRowFirstColumn="0" w:lastRowLastColumn="0"/>
              <w:rPr>
                <w:rFonts w:cs="Times New Roman"/>
                <w:sz w:val="22"/>
                <w:szCs w:val="22"/>
                <w:lang w:val="en-GB"/>
              </w:rPr>
            </w:pPr>
            <w:r w:rsidRPr="001C11C7">
              <w:rPr>
                <w:rFonts w:cs="Times New Roman"/>
                <w:sz w:val="22"/>
                <w:szCs w:val="22"/>
                <w:lang w:val="en-GB"/>
              </w:rPr>
              <w:t>154 159</w:t>
            </w:r>
          </w:p>
        </w:tc>
        <w:tc>
          <w:tcPr>
            <w:tcW w:w="916" w:type="pct"/>
            <w:shd w:val="clear" w:color="auto" w:fill="FFFFFF" w:themeFill="background1"/>
          </w:tcPr>
          <w:p w14:paraId="234C3130" w14:textId="77777777" w:rsidR="00B9322D" w:rsidRPr="001C11C7" w:rsidRDefault="00B9322D" w:rsidP="001C11C7">
            <w:pPr>
              <w:tabs>
                <w:tab w:val="decimal" w:pos="1140"/>
              </w:tabs>
              <w:spacing w:line="276" w:lineRule="auto"/>
              <w:jc w:val="center"/>
              <w:cnfStyle w:val="000000000000" w:firstRow="0" w:lastRow="0" w:firstColumn="0" w:lastColumn="0" w:oddVBand="0" w:evenVBand="0" w:oddHBand="0" w:evenHBand="0" w:firstRowFirstColumn="0" w:firstRowLastColumn="0" w:lastRowFirstColumn="0" w:lastRowLastColumn="0"/>
              <w:rPr>
                <w:rFonts w:cs="Times New Roman"/>
                <w:sz w:val="22"/>
                <w:szCs w:val="22"/>
                <w:lang w:val="en-GB"/>
              </w:rPr>
            </w:pPr>
            <w:r w:rsidRPr="001C11C7">
              <w:rPr>
                <w:rFonts w:cs="Times New Roman"/>
                <w:sz w:val="22"/>
                <w:szCs w:val="22"/>
                <w:lang w:val="en-GB"/>
              </w:rPr>
              <w:t>38 007</w:t>
            </w:r>
          </w:p>
        </w:tc>
        <w:tc>
          <w:tcPr>
            <w:tcW w:w="1118" w:type="pct"/>
            <w:shd w:val="clear" w:color="auto" w:fill="FFFFFF" w:themeFill="background1"/>
          </w:tcPr>
          <w:p w14:paraId="3D07C8C4" w14:textId="77777777" w:rsidR="00B9322D" w:rsidRPr="001C11C7" w:rsidRDefault="00B9322D" w:rsidP="001C11C7">
            <w:pPr>
              <w:tabs>
                <w:tab w:val="decimal" w:pos="1284"/>
              </w:tabs>
              <w:spacing w:line="276" w:lineRule="auto"/>
              <w:jc w:val="center"/>
              <w:cnfStyle w:val="000000000000" w:firstRow="0" w:lastRow="0" w:firstColumn="0" w:lastColumn="0" w:oddVBand="0" w:evenVBand="0" w:oddHBand="0" w:evenHBand="0" w:firstRowFirstColumn="0" w:firstRowLastColumn="0" w:lastRowFirstColumn="0" w:lastRowLastColumn="0"/>
              <w:rPr>
                <w:rFonts w:cs="Times New Roman"/>
                <w:sz w:val="22"/>
                <w:szCs w:val="22"/>
                <w:lang w:val="en-GB"/>
              </w:rPr>
            </w:pPr>
            <w:r w:rsidRPr="001C11C7">
              <w:rPr>
                <w:rFonts w:cs="Times New Roman"/>
                <w:sz w:val="22"/>
                <w:szCs w:val="22"/>
                <w:lang w:val="en-GB"/>
              </w:rPr>
              <w:t>116 469</w:t>
            </w:r>
          </w:p>
        </w:tc>
        <w:tc>
          <w:tcPr>
            <w:tcW w:w="1113" w:type="pct"/>
            <w:shd w:val="clear" w:color="auto" w:fill="FFFFFF" w:themeFill="background1"/>
          </w:tcPr>
          <w:p w14:paraId="6EADE83C" w14:textId="77777777" w:rsidR="00B9322D" w:rsidRPr="001C11C7" w:rsidRDefault="00B9322D" w:rsidP="001C11C7">
            <w:pPr>
              <w:tabs>
                <w:tab w:val="decimal" w:pos="1259"/>
              </w:tabs>
              <w:spacing w:line="276" w:lineRule="auto"/>
              <w:jc w:val="center"/>
              <w:cnfStyle w:val="000000000000" w:firstRow="0" w:lastRow="0" w:firstColumn="0" w:lastColumn="0" w:oddVBand="0" w:evenVBand="0" w:oddHBand="0" w:evenHBand="0" w:firstRowFirstColumn="0" w:firstRowLastColumn="0" w:lastRowFirstColumn="0" w:lastRowLastColumn="0"/>
              <w:rPr>
                <w:rFonts w:cs="Times New Roman"/>
                <w:sz w:val="22"/>
                <w:szCs w:val="22"/>
                <w:lang w:val="en-GB"/>
              </w:rPr>
            </w:pPr>
            <w:r w:rsidRPr="001C11C7">
              <w:rPr>
                <w:rFonts w:cs="Times New Roman"/>
                <w:sz w:val="22"/>
                <w:szCs w:val="22"/>
                <w:lang w:val="en-GB"/>
              </w:rPr>
              <w:t>76</w:t>
            </w:r>
            <w:r w:rsidR="0002313B" w:rsidRPr="001C11C7">
              <w:rPr>
                <w:rFonts w:cs="Times New Roman"/>
                <w:sz w:val="22"/>
                <w:szCs w:val="22"/>
                <w:lang w:val="en-GB"/>
              </w:rPr>
              <w:t xml:space="preserve"> </w:t>
            </w:r>
            <w:r w:rsidRPr="001C11C7">
              <w:rPr>
                <w:rFonts w:cs="Times New Roman"/>
                <w:sz w:val="22"/>
                <w:szCs w:val="22"/>
                <w:lang w:val="en-GB"/>
              </w:rPr>
              <w:t>803</w:t>
            </w:r>
          </w:p>
        </w:tc>
      </w:tr>
      <w:tr w:rsidR="008E203B" w:rsidRPr="001C11C7" w14:paraId="15D366D1" w14:textId="77777777" w:rsidTr="006C3097">
        <w:trPr>
          <w:cnfStyle w:val="000000100000" w:firstRow="0" w:lastRow="0" w:firstColumn="0" w:lastColumn="0" w:oddVBand="0" w:evenVBand="0" w:oddHBand="1" w:evenHBand="0" w:firstRowFirstColumn="0" w:firstRowLastColumn="0" w:lastRowFirstColumn="0" w:lastRowLastColumn="0"/>
          <w:trHeight w:val="364"/>
        </w:trPr>
        <w:tc>
          <w:tcPr>
            <w:cnfStyle w:val="001000000000" w:firstRow="0" w:lastRow="0" w:firstColumn="1" w:lastColumn="0" w:oddVBand="0" w:evenVBand="0" w:oddHBand="0" w:evenHBand="0" w:firstRowFirstColumn="0" w:firstRowLastColumn="0" w:lastRowFirstColumn="0" w:lastRowLastColumn="0"/>
            <w:tcW w:w="767" w:type="pct"/>
            <w:tcBorders>
              <w:left w:val="none" w:sz="0" w:space="0" w:color="auto"/>
              <w:bottom w:val="none" w:sz="0" w:space="0" w:color="auto"/>
            </w:tcBorders>
            <w:shd w:val="clear" w:color="auto" w:fill="D9D9D9" w:themeFill="background1" w:themeFillShade="D9"/>
          </w:tcPr>
          <w:p w14:paraId="141C132B" w14:textId="77777777" w:rsidR="00B9322D" w:rsidRPr="001C11C7" w:rsidRDefault="00B9322D" w:rsidP="001C11C7">
            <w:pPr>
              <w:tabs>
                <w:tab w:val="left" w:pos="1197"/>
              </w:tabs>
              <w:spacing w:line="276" w:lineRule="auto"/>
              <w:rPr>
                <w:rFonts w:cs="Times New Roman"/>
                <w:color w:val="auto"/>
                <w:sz w:val="22"/>
                <w:szCs w:val="22"/>
                <w:lang w:val="en-GB"/>
              </w:rPr>
            </w:pPr>
            <w:r w:rsidRPr="001C11C7">
              <w:rPr>
                <w:rFonts w:cs="Times New Roman"/>
                <w:color w:val="auto"/>
                <w:sz w:val="22"/>
                <w:szCs w:val="22"/>
                <w:lang w:val="en-GB"/>
              </w:rPr>
              <w:t>Total</w:t>
            </w:r>
          </w:p>
        </w:tc>
        <w:tc>
          <w:tcPr>
            <w:tcW w:w="1086" w:type="pct"/>
            <w:shd w:val="clear" w:color="auto" w:fill="FFFFFF" w:themeFill="background1"/>
          </w:tcPr>
          <w:p w14:paraId="14180C06" w14:textId="77777777" w:rsidR="00B9322D" w:rsidRPr="001C11C7" w:rsidRDefault="00B9322D" w:rsidP="001C11C7">
            <w:pPr>
              <w:tabs>
                <w:tab w:val="decimal" w:pos="1230"/>
              </w:tabs>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rPr>
            </w:pPr>
            <w:r w:rsidRPr="001C11C7">
              <w:rPr>
                <w:rFonts w:cs="Times New Roman"/>
                <w:sz w:val="22"/>
                <w:szCs w:val="22"/>
                <w:lang w:val="en-GB"/>
              </w:rPr>
              <w:t>1 040 340</w:t>
            </w:r>
          </w:p>
        </w:tc>
        <w:tc>
          <w:tcPr>
            <w:tcW w:w="916" w:type="pct"/>
            <w:shd w:val="clear" w:color="auto" w:fill="FFFFFF" w:themeFill="background1"/>
          </w:tcPr>
          <w:p w14:paraId="79920CE1" w14:textId="77777777" w:rsidR="00B9322D" w:rsidRPr="001C11C7" w:rsidRDefault="00B9322D" w:rsidP="001C11C7">
            <w:pPr>
              <w:tabs>
                <w:tab w:val="decimal" w:pos="1140"/>
              </w:tabs>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rPr>
            </w:pPr>
            <w:r w:rsidRPr="001C11C7">
              <w:rPr>
                <w:rFonts w:cs="Times New Roman"/>
                <w:sz w:val="22"/>
                <w:szCs w:val="22"/>
                <w:lang w:val="en-GB"/>
              </w:rPr>
              <w:t>729 792</w:t>
            </w:r>
          </w:p>
        </w:tc>
        <w:tc>
          <w:tcPr>
            <w:tcW w:w="1118" w:type="pct"/>
            <w:shd w:val="clear" w:color="auto" w:fill="FFFFFF" w:themeFill="background1"/>
          </w:tcPr>
          <w:p w14:paraId="7305179C" w14:textId="77777777" w:rsidR="00B9322D" w:rsidRPr="001C11C7" w:rsidRDefault="00B9322D" w:rsidP="001C11C7">
            <w:pPr>
              <w:tabs>
                <w:tab w:val="decimal" w:pos="1284"/>
              </w:tabs>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rPr>
            </w:pPr>
            <w:r w:rsidRPr="001C11C7">
              <w:rPr>
                <w:rFonts w:cs="Times New Roman"/>
                <w:sz w:val="22"/>
                <w:szCs w:val="22"/>
                <w:lang w:val="en-GB"/>
              </w:rPr>
              <w:t>1 227 004</w:t>
            </w:r>
          </w:p>
        </w:tc>
        <w:tc>
          <w:tcPr>
            <w:tcW w:w="1113" w:type="pct"/>
            <w:shd w:val="clear" w:color="auto" w:fill="FFFFFF" w:themeFill="background1"/>
          </w:tcPr>
          <w:p w14:paraId="2567AFE3" w14:textId="77777777" w:rsidR="00B9322D" w:rsidRPr="001C11C7" w:rsidRDefault="0002313B" w:rsidP="001C11C7">
            <w:pPr>
              <w:tabs>
                <w:tab w:val="decimal" w:pos="1259"/>
              </w:tabs>
              <w:spacing w:line="276" w:lineRule="auto"/>
              <w:jc w:val="center"/>
              <w:cnfStyle w:val="000000100000" w:firstRow="0" w:lastRow="0" w:firstColumn="0" w:lastColumn="0" w:oddVBand="0" w:evenVBand="0" w:oddHBand="1" w:evenHBand="0" w:firstRowFirstColumn="0" w:firstRowLastColumn="0" w:lastRowFirstColumn="0" w:lastRowLastColumn="0"/>
              <w:rPr>
                <w:rFonts w:cs="Times New Roman"/>
                <w:sz w:val="22"/>
                <w:szCs w:val="22"/>
                <w:lang w:val="en-GB"/>
              </w:rPr>
            </w:pPr>
            <w:r w:rsidRPr="001C11C7">
              <w:rPr>
                <w:rFonts w:cs="Times New Roman"/>
                <w:sz w:val="22"/>
                <w:szCs w:val="22"/>
                <w:lang w:val="en-GB"/>
              </w:rPr>
              <w:t xml:space="preserve">1 </w:t>
            </w:r>
            <w:r w:rsidR="00B9322D" w:rsidRPr="001C11C7">
              <w:rPr>
                <w:rFonts w:cs="Times New Roman"/>
                <w:sz w:val="22"/>
                <w:szCs w:val="22"/>
                <w:lang w:val="en-GB"/>
              </w:rPr>
              <w:t>133</w:t>
            </w:r>
            <w:r w:rsidRPr="001C11C7">
              <w:rPr>
                <w:rFonts w:cs="Times New Roman"/>
                <w:sz w:val="22"/>
                <w:szCs w:val="22"/>
                <w:lang w:val="en-GB"/>
              </w:rPr>
              <w:t xml:space="preserve"> </w:t>
            </w:r>
            <w:r w:rsidR="00B9322D" w:rsidRPr="001C11C7">
              <w:rPr>
                <w:rFonts w:cs="Times New Roman"/>
                <w:sz w:val="22"/>
                <w:szCs w:val="22"/>
                <w:lang w:val="en-GB"/>
              </w:rPr>
              <w:t>460</w:t>
            </w:r>
          </w:p>
        </w:tc>
      </w:tr>
    </w:tbl>
    <w:p w14:paraId="6A1C211C" w14:textId="30BD955F" w:rsidR="00B9322D" w:rsidRPr="001C11C7" w:rsidRDefault="00BB63D9" w:rsidP="001C11C7">
      <w:pPr>
        <w:tabs>
          <w:tab w:val="left" w:pos="1197"/>
        </w:tabs>
        <w:spacing w:after="0" w:line="276" w:lineRule="auto"/>
        <w:rPr>
          <w:rFonts w:cs="Times New Roman"/>
          <w:b/>
          <w:bCs/>
          <w:iCs/>
          <w:sz w:val="20"/>
          <w:szCs w:val="20"/>
          <w:lang w:val="en-GB"/>
        </w:rPr>
      </w:pPr>
      <w:r w:rsidRPr="001C11C7">
        <w:rPr>
          <w:rFonts w:cs="Times New Roman"/>
          <w:b/>
          <w:bCs/>
          <w:iCs/>
          <w:sz w:val="20"/>
          <w:szCs w:val="20"/>
          <w:lang w:val="en-GB"/>
        </w:rPr>
        <w:t>Burimi</w:t>
      </w:r>
      <w:r w:rsidR="00B9322D" w:rsidRPr="001C11C7">
        <w:rPr>
          <w:rFonts w:cs="Times New Roman"/>
          <w:b/>
          <w:bCs/>
          <w:iCs/>
          <w:sz w:val="20"/>
          <w:szCs w:val="20"/>
          <w:lang w:val="en-GB"/>
        </w:rPr>
        <w:t xml:space="preserve">: </w:t>
      </w:r>
      <w:r w:rsidRPr="001C11C7">
        <w:rPr>
          <w:rFonts w:cs="Times New Roman"/>
          <w:b/>
          <w:bCs/>
          <w:iCs/>
          <w:sz w:val="20"/>
          <w:szCs w:val="20"/>
          <w:lang w:val="en-GB"/>
        </w:rPr>
        <w:t xml:space="preserve">Autoriteti Kombëtar i Ushqimit </w:t>
      </w:r>
      <w:r w:rsidR="00976896" w:rsidRPr="001C11C7">
        <w:rPr>
          <w:rFonts w:cs="Times New Roman"/>
          <w:b/>
          <w:bCs/>
          <w:iCs/>
          <w:sz w:val="20"/>
          <w:szCs w:val="20"/>
          <w:lang w:val="en-GB"/>
        </w:rPr>
        <w:t>(A</w:t>
      </w:r>
      <w:r w:rsidRPr="001C11C7">
        <w:rPr>
          <w:rFonts w:cs="Times New Roman"/>
          <w:b/>
          <w:bCs/>
          <w:iCs/>
          <w:sz w:val="20"/>
          <w:szCs w:val="20"/>
          <w:lang w:val="en-GB"/>
        </w:rPr>
        <w:t>KU</w:t>
      </w:r>
      <w:r w:rsidR="00976896" w:rsidRPr="001C11C7">
        <w:rPr>
          <w:rFonts w:cs="Times New Roman"/>
          <w:b/>
          <w:bCs/>
          <w:iCs/>
          <w:sz w:val="20"/>
          <w:szCs w:val="20"/>
          <w:lang w:val="en-GB"/>
        </w:rPr>
        <w:t>)</w:t>
      </w:r>
    </w:p>
    <w:p w14:paraId="02CF684D" w14:textId="77777777" w:rsidR="00322CEF" w:rsidRPr="001C11C7" w:rsidRDefault="00322CEF" w:rsidP="001C11C7">
      <w:pPr>
        <w:tabs>
          <w:tab w:val="left" w:pos="1197"/>
        </w:tabs>
        <w:spacing w:after="0" w:line="276" w:lineRule="auto"/>
        <w:jc w:val="both"/>
        <w:rPr>
          <w:rFonts w:cs="Times New Roman"/>
          <w:lang w:val="en-GB"/>
        </w:rPr>
      </w:pPr>
    </w:p>
    <w:p w14:paraId="2F89554D" w14:textId="4D851268" w:rsidR="00BB63D9" w:rsidRDefault="00BB63D9" w:rsidP="001C11C7">
      <w:pPr>
        <w:tabs>
          <w:tab w:val="left" w:pos="1197"/>
        </w:tabs>
        <w:spacing w:after="0" w:line="276" w:lineRule="auto"/>
        <w:jc w:val="both"/>
        <w:rPr>
          <w:rFonts w:cs="Times New Roman"/>
          <w:lang w:val="en-GB"/>
        </w:rPr>
      </w:pPr>
      <w:r w:rsidRPr="001C11C7">
        <w:rPr>
          <w:rFonts w:cs="Times New Roman"/>
          <w:lang w:val="en-GB"/>
        </w:rPr>
        <w:t>Importi i PMB-ve rregullohet me Ligjin Nr. 105/2016, datë 27.10.2016. “Për mbrojtjen e bimëve</w:t>
      </w:r>
      <w:r w:rsidR="003E1D3F" w:rsidRPr="001C11C7">
        <w:rPr>
          <w:rFonts w:cs="Times New Roman"/>
          <w:lang w:val="en-GB"/>
        </w:rPr>
        <w:t>”</w:t>
      </w:r>
      <w:r w:rsidR="003E1D3F">
        <w:rPr>
          <w:rFonts w:cs="Times New Roman"/>
          <w:lang w:val="en-GB"/>
        </w:rPr>
        <w:t>, të</w:t>
      </w:r>
      <w:r w:rsidR="007A2F94" w:rsidRPr="001C11C7">
        <w:rPr>
          <w:rFonts w:cs="Times New Roman"/>
          <w:lang w:val="en-GB"/>
        </w:rPr>
        <w:t xml:space="preserve"> ndryshuar</w:t>
      </w:r>
      <w:r w:rsidRPr="001C11C7">
        <w:rPr>
          <w:rFonts w:cs="Times New Roman"/>
          <w:lang w:val="en-GB"/>
        </w:rPr>
        <w:t>, VKM Nr. 532, datë 11.09.2018 “Për miratimin e rregullave për tregtimin, transportin dhe ruajtjen e produkteve të mbrojtjes së bimëve” dhe VKM Nr.335, datë 06.06.2018 “Për miratimin e rregullave të regjistrimit, procedur</w:t>
      </w:r>
      <w:r w:rsidR="0020668E" w:rsidRPr="001C11C7">
        <w:rPr>
          <w:rFonts w:cs="Times New Roman"/>
          <w:lang w:val="en-GB"/>
        </w:rPr>
        <w:t>ën</w:t>
      </w:r>
      <w:r w:rsidRPr="001C11C7">
        <w:rPr>
          <w:rFonts w:cs="Times New Roman"/>
          <w:lang w:val="en-GB"/>
        </w:rPr>
        <w:t xml:space="preserve"> dhe kriteret e vlerësimit për produktet e mbrojtjes së bimëve”</w:t>
      </w:r>
      <w:r w:rsidR="003E1D3F">
        <w:rPr>
          <w:rFonts w:cs="Times New Roman"/>
          <w:lang w:val="en-GB"/>
        </w:rPr>
        <w:t>, të ndryshuar</w:t>
      </w:r>
      <w:r w:rsidR="002C20CD" w:rsidRPr="001C11C7">
        <w:rPr>
          <w:rFonts w:cs="Times New Roman"/>
          <w:lang w:val="en-GB"/>
        </w:rPr>
        <w:t>.</w:t>
      </w:r>
    </w:p>
    <w:p w14:paraId="37E6A6A1" w14:textId="77777777" w:rsidR="003E1D3F" w:rsidRPr="001C11C7" w:rsidRDefault="003E1D3F" w:rsidP="001C11C7">
      <w:pPr>
        <w:tabs>
          <w:tab w:val="left" w:pos="1197"/>
        </w:tabs>
        <w:spacing w:after="0" w:line="276" w:lineRule="auto"/>
        <w:jc w:val="both"/>
        <w:rPr>
          <w:rFonts w:cs="Times New Roman"/>
          <w:lang w:val="en-GB"/>
        </w:rPr>
      </w:pPr>
    </w:p>
    <w:p w14:paraId="1BBAFD1B" w14:textId="3BBA55E2" w:rsidR="00BB63D9" w:rsidRPr="001C11C7" w:rsidRDefault="00BB63D9" w:rsidP="001C11C7">
      <w:pPr>
        <w:pStyle w:val="NoSpacing"/>
        <w:spacing w:line="276" w:lineRule="auto"/>
        <w:jc w:val="both"/>
        <w:rPr>
          <w:rFonts w:ascii="Times New Roman" w:hAnsi="Times New Roman" w:cs="Times New Roman"/>
          <w:b/>
          <w:iCs/>
          <w:sz w:val="24"/>
          <w:szCs w:val="24"/>
          <w:lang w:val="en-GB"/>
        </w:rPr>
      </w:pPr>
      <w:r w:rsidRPr="001C11C7">
        <w:rPr>
          <w:rFonts w:ascii="Times New Roman" w:hAnsi="Times New Roman" w:cs="Times New Roman"/>
          <w:b/>
          <w:iCs/>
          <w:sz w:val="24"/>
          <w:szCs w:val="24"/>
          <w:lang w:val="en-GB"/>
        </w:rPr>
        <w:t xml:space="preserve">4.4 Tregtimi i </w:t>
      </w:r>
      <w:r w:rsidR="0044537D" w:rsidRPr="001C11C7">
        <w:rPr>
          <w:rFonts w:ascii="Times New Roman" w:hAnsi="Times New Roman" w:cs="Times New Roman"/>
          <w:b/>
          <w:szCs w:val="24"/>
          <w:lang w:val="en-GB"/>
        </w:rPr>
        <w:t>PMB</w:t>
      </w:r>
      <w:r w:rsidRPr="001C11C7">
        <w:rPr>
          <w:rFonts w:ascii="Times New Roman" w:hAnsi="Times New Roman" w:cs="Times New Roman"/>
          <w:b/>
          <w:iCs/>
          <w:sz w:val="24"/>
          <w:szCs w:val="24"/>
          <w:lang w:val="en-GB"/>
        </w:rPr>
        <w:t>-ve</w:t>
      </w:r>
    </w:p>
    <w:p w14:paraId="334E0AD5" w14:textId="77777777" w:rsidR="000635E4" w:rsidRPr="000635E4" w:rsidRDefault="000635E4" w:rsidP="000635E4">
      <w:pPr>
        <w:pStyle w:val="NoSpacing"/>
        <w:jc w:val="both"/>
        <w:rPr>
          <w:rFonts w:ascii="Times New Roman" w:hAnsi="Times New Roman" w:cs="Times New Roman"/>
          <w:bCs/>
          <w:iCs/>
          <w:sz w:val="24"/>
          <w:szCs w:val="24"/>
          <w:lang w:val="sq-AL"/>
        </w:rPr>
      </w:pPr>
      <w:r w:rsidRPr="000635E4">
        <w:rPr>
          <w:rFonts w:ascii="Times New Roman" w:hAnsi="Times New Roman" w:cs="Times New Roman"/>
          <w:bCs/>
          <w:iCs/>
          <w:sz w:val="24"/>
          <w:szCs w:val="24"/>
          <w:lang w:val="sq-AL"/>
        </w:rPr>
        <w:t>Autoriteti Kombëtar i Ushqimit është përgjegjëse për kontrollet zyrtare në Pikat e Kalimit Kufitar dhe brenda territorit të Republikës së Shqipërisë, në Operatorët e Biznesit që ushtrojnë aktivitetin “</w:t>
      </w:r>
      <w:r w:rsidRPr="000635E4">
        <w:rPr>
          <w:rFonts w:ascii="Times New Roman" w:hAnsi="Times New Roman" w:cs="Times New Roman"/>
          <w:bCs/>
          <w:i/>
          <w:iCs/>
          <w:sz w:val="24"/>
          <w:szCs w:val="24"/>
          <w:lang w:val="sq-AL"/>
        </w:rPr>
        <w:t>Import dhe tregtim me shumicë dhe ose pakicë të PMB-ve”,</w:t>
      </w:r>
      <w:r w:rsidRPr="000635E4">
        <w:rPr>
          <w:rFonts w:ascii="Times New Roman" w:hAnsi="Times New Roman" w:cs="Times New Roman"/>
          <w:bCs/>
          <w:iCs/>
          <w:sz w:val="24"/>
          <w:szCs w:val="24"/>
          <w:lang w:val="sq-AL"/>
        </w:rPr>
        <w:t xml:space="preserve"> në zbatim të planit vjetor të kontrolleve zyrtare me bazë risku të miratuar nga MBZHR.</w:t>
      </w:r>
    </w:p>
    <w:p w14:paraId="54026CB0" w14:textId="77777777" w:rsidR="000635E4" w:rsidRPr="000635E4" w:rsidRDefault="000635E4" w:rsidP="000635E4">
      <w:pPr>
        <w:pStyle w:val="NoSpacing"/>
        <w:jc w:val="both"/>
        <w:rPr>
          <w:rFonts w:ascii="Times New Roman" w:hAnsi="Times New Roman" w:cs="Times New Roman"/>
          <w:bCs/>
          <w:iCs/>
          <w:sz w:val="24"/>
          <w:szCs w:val="24"/>
          <w:lang w:val="sq-AL"/>
        </w:rPr>
      </w:pPr>
      <w:r w:rsidRPr="000635E4">
        <w:rPr>
          <w:rFonts w:ascii="Times New Roman" w:hAnsi="Times New Roman" w:cs="Times New Roman"/>
          <w:bCs/>
          <w:iCs/>
          <w:sz w:val="24"/>
          <w:szCs w:val="24"/>
          <w:lang w:val="sq-AL"/>
        </w:rPr>
        <w:t>Operatorët e Biznesit (OB) që ushtrojnë aktivitetin e tregtimit me shumicë dhe ose pakicë të PMB-ve, iu nënshtrohen licencimit sipas kategorisë II.5, të shtojcës së Ligjit Nr. 10 081, datë 23.2.2009, “</w:t>
      </w:r>
      <w:r w:rsidRPr="000635E4">
        <w:rPr>
          <w:rFonts w:ascii="Times New Roman" w:hAnsi="Times New Roman" w:cs="Times New Roman"/>
          <w:bCs/>
          <w:i/>
          <w:iCs/>
          <w:sz w:val="24"/>
          <w:szCs w:val="24"/>
          <w:lang w:val="sq-AL"/>
        </w:rPr>
        <w:t>Për licencat, autorizimet dhe lejet në Republikën e Shqipërisë</w:t>
      </w:r>
      <w:r w:rsidRPr="000635E4">
        <w:rPr>
          <w:rFonts w:ascii="Times New Roman" w:hAnsi="Times New Roman" w:cs="Times New Roman"/>
          <w:bCs/>
          <w:iCs/>
          <w:sz w:val="24"/>
          <w:szCs w:val="24"/>
          <w:lang w:val="sq-AL"/>
        </w:rPr>
        <w:t xml:space="preserve">”, të ndryshuar. </w:t>
      </w:r>
    </w:p>
    <w:p w14:paraId="63EF1272" w14:textId="65A38A69" w:rsidR="00BB63D9" w:rsidRPr="001C11C7" w:rsidRDefault="00BB63D9" w:rsidP="001C11C7">
      <w:pPr>
        <w:pStyle w:val="NoSpacing"/>
        <w:spacing w:line="276" w:lineRule="auto"/>
        <w:jc w:val="both"/>
        <w:rPr>
          <w:rFonts w:ascii="Times New Roman" w:hAnsi="Times New Roman" w:cs="Times New Roman"/>
          <w:bCs/>
          <w:iCs/>
          <w:sz w:val="24"/>
          <w:szCs w:val="24"/>
          <w:lang w:val="en-GB"/>
        </w:rPr>
      </w:pPr>
    </w:p>
    <w:p w14:paraId="5FD2A60D" w14:textId="07CE5CB9" w:rsidR="00BB63D9" w:rsidRPr="001C11C7" w:rsidRDefault="00BB63D9" w:rsidP="0030383F">
      <w:pPr>
        <w:pStyle w:val="NoSpacing"/>
        <w:spacing w:line="276" w:lineRule="auto"/>
        <w:jc w:val="both"/>
        <w:rPr>
          <w:rFonts w:ascii="Times New Roman" w:hAnsi="Times New Roman" w:cs="Times New Roman"/>
          <w:bCs/>
          <w:iCs/>
          <w:sz w:val="24"/>
          <w:szCs w:val="24"/>
          <w:lang w:val="en-GB"/>
        </w:rPr>
      </w:pPr>
      <w:r w:rsidRPr="001C11C7">
        <w:rPr>
          <w:rFonts w:ascii="Times New Roman" w:hAnsi="Times New Roman" w:cs="Times New Roman"/>
          <w:bCs/>
          <w:iCs/>
          <w:sz w:val="24"/>
          <w:szCs w:val="24"/>
          <w:lang w:val="en-GB"/>
        </w:rPr>
        <w:t xml:space="preserve">Aktualisht, Shqipëria po përballet me sfidat kryesore të mëposhtme në lidhje me sektorin e tregtisë </w:t>
      </w:r>
      <w:r w:rsidR="0079623D" w:rsidRPr="001C11C7">
        <w:rPr>
          <w:rFonts w:ascii="Times New Roman" w:hAnsi="Times New Roman" w:cs="Times New Roman"/>
          <w:bCs/>
          <w:iCs/>
          <w:sz w:val="24"/>
          <w:szCs w:val="24"/>
          <w:lang w:val="en-GB"/>
        </w:rPr>
        <w:t xml:space="preserve">së </w:t>
      </w:r>
      <w:r w:rsidR="0044537D" w:rsidRPr="001C11C7">
        <w:rPr>
          <w:rFonts w:ascii="Times New Roman" w:hAnsi="Times New Roman" w:cs="Times New Roman"/>
          <w:szCs w:val="24"/>
          <w:lang w:val="en-GB"/>
        </w:rPr>
        <w:t>PMB</w:t>
      </w:r>
      <w:r w:rsidR="0079623D" w:rsidRPr="001C11C7">
        <w:rPr>
          <w:rFonts w:ascii="Times New Roman" w:hAnsi="Times New Roman" w:cs="Times New Roman"/>
          <w:szCs w:val="24"/>
          <w:lang w:val="en-GB"/>
        </w:rPr>
        <w:t>-ve</w:t>
      </w:r>
      <w:r w:rsidRPr="001C11C7">
        <w:rPr>
          <w:rFonts w:ascii="Times New Roman" w:hAnsi="Times New Roman" w:cs="Times New Roman"/>
          <w:bCs/>
          <w:iCs/>
          <w:sz w:val="24"/>
          <w:szCs w:val="24"/>
          <w:lang w:val="en-GB"/>
        </w:rPr>
        <w:t>:</w:t>
      </w:r>
    </w:p>
    <w:p w14:paraId="2F392F65" w14:textId="77777777" w:rsidR="00BB63D9" w:rsidRPr="001C11C7" w:rsidRDefault="00BB63D9" w:rsidP="001C11C7">
      <w:pPr>
        <w:pStyle w:val="NoSpacing"/>
        <w:spacing w:line="276" w:lineRule="auto"/>
        <w:ind w:left="1134" w:hanging="567"/>
        <w:jc w:val="both"/>
        <w:rPr>
          <w:rFonts w:ascii="Times New Roman" w:hAnsi="Times New Roman" w:cs="Times New Roman"/>
          <w:bCs/>
          <w:iCs/>
          <w:sz w:val="24"/>
          <w:szCs w:val="24"/>
          <w:lang w:val="en-GB"/>
        </w:rPr>
      </w:pPr>
    </w:p>
    <w:p w14:paraId="3FDBF408" w14:textId="77777777" w:rsidR="00BB63D9" w:rsidRPr="001C11C7" w:rsidRDefault="00BB63D9" w:rsidP="003E1D3F">
      <w:pPr>
        <w:pStyle w:val="NoSpacing"/>
        <w:spacing w:line="276" w:lineRule="auto"/>
        <w:ind w:left="270" w:hanging="270"/>
        <w:jc w:val="both"/>
        <w:rPr>
          <w:rFonts w:ascii="Times New Roman" w:hAnsi="Times New Roman" w:cs="Times New Roman"/>
          <w:bCs/>
          <w:iCs/>
          <w:sz w:val="24"/>
          <w:szCs w:val="24"/>
          <w:lang w:val="en-GB"/>
        </w:rPr>
      </w:pPr>
      <w:r w:rsidRPr="001C11C7">
        <w:rPr>
          <w:rFonts w:ascii="Times New Roman" w:hAnsi="Times New Roman" w:cs="Times New Roman"/>
          <w:bCs/>
          <w:iCs/>
          <w:sz w:val="24"/>
          <w:szCs w:val="24"/>
          <w:lang w:val="en-GB"/>
        </w:rPr>
        <w:t>1: Tregtimi i PMB-ve nga subjekte të palicencuara (informalitet).</w:t>
      </w:r>
    </w:p>
    <w:p w14:paraId="742DB58A" w14:textId="3C002652" w:rsidR="00BB63D9" w:rsidRPr="001C11C7" w:rsidRDefault="00BB63D9" w:rsidP="003E1D3F">
      <w:pPr>
        <w:pStyle w:val="NoSpacing"/>
        <w:spacing w:line="276" w:lineRule="auto"/>
        <w:ind w:left="270" w:hanging="270"/>
        <w:jc w:val="both"/>
        <w:rPr>
          <w:rFonts w:ascii="Times New Roman" w:hAnsi="Times New Roman" w:cs="Times New Roman"/>
          <w:bCs/>
          <w:iCs/>
          <w:sz w:val="24"/>
          <w:szCs w:val="24"/>
          <w:lang w:val="en-GB"/>
        </w:rPr>
      </w:pPr>
      <w:r w:rsidRPr="001C11C7">
        <w:rPr>
          <w:rFonts w:ascii="Times New Roman" w:hAnsi="Times New Roman" w:cs="Times New Roman"/>
          <w:bCs/>
          <w:iCs/>
          <w:sz w:val="24"/>
          <w:szCs w:val="24"/>
          <w:lang w:val="en-GB"/>
        </w:rPr>
        <w:t>2: Tregtimi i PMB-ve të paregjistruara</w:t>
      </w:r>
      <w:r w:rsidR="00002BF4">
        <w:rPr>
          <w:rStyle w:val="FootnoteReference"/>
          <w:rFonts w:ascii="Times New Roman" w:hAnsi="Times New Roman" w:cs="Times New Roman"/>
          <w:bCs/>
          <w:iCs/>
          <w:sz w:val="24"/>
          <w:szCs w:val="24"/>
          <w:lang w:val="en-GB"/>
        </w:rPr>
        <w:footnoteReference w:id="1"/>
      </w:r>
      <w:r w:rsidRPr="001C11C7">
        <w:rPr>
          <w:rFonts w:ascii="Times New Roman" w:hAnsi="Times New Roman" w:cs="Times New Roman"/>
          <w:bCs/>
          <w:iCs/>
          <w:sz w:val="24"/>
          <w:szCs w:val="24"/>
          <w:lang w:val="en-GB"/>
        </w:rPr>
        <w:t xml:space="preserve"> dhe pamundësia për të gjurmuar </w:t>
      </w:r>
      <w:r w:rsidR="0044537D" w:rsidRPr="001C11C7">
        <w:rPr>
          <w:rFonts w:ascii="Times New Roman" w:hAnsi="Times New Roman" w:cs="Times New Roman"/>
          <w:szCs w:val="24"/>
          <w:lang w:val="en-GB"/>
        </w:rPr>
        <w:t>PMB</w:t>
      </w:r>
      <w:r w:rsidRPr="001C11C7">
        <w:rPr>
          <w:rFonts w:ascii="Times New Roman" w:hAnsi="Times New Roman" w:cs="Times New Roman"/>
          <w:bCs/>
          <w:iCs/>
          <w:sz w:val="24"/>
          <w:szCs w:val="24"/>
          <w:lang w:val="en-GB"/>
        </w:rPr>
        <w:t>-të.</w:t>
      </w:r>
    </w:p>
    <w:p w14:paraId="189A58C9" w14:textId="45E5BF81" w:rsidR="00BB63D9" w:rsidRPr="001C11C7" w:rsidRDefault="00BB63D9" w:rsidP="003E1D3F">
      <w:pPr>
        <w:pStyle w:val="NoSpacing"/>
        <w:spacing w:line="276" w:lineRule="auto"/>
        <w:ind w:left="270" w:hanging="270"/>
        <w:jc w:val="both"/>
        <w:rPr>
          <w:rFonts w:ascii="Times New Roman" w:hAnsi="Times New Roman" w:cs="Times New Roman"/>
          <w:bCs/>
          <w:iCs/>
          <w:sz w:val="24"/>
          <w:szCs w:val="24"/>
          <w:lang w:val="en-GB"/>
        </w:rPr>
      </w:pPr>
      <w:r w:rsidRPr="001C11C7">
        <w:rPr>
          <w:rFonts w:ascii="Times New Roman" w:hAnsi="Times New Roman" w:cs="Times New Roman"/>
          <w:bCs/>
          <w:iCs/>
          <w:sz w:val="24"/>
          <w:szCs w:val="24"/>
          <w:lang w:val="en-GB"/>
        </w:rPr>
        <w:t>3: Tregtimi i PMB</w:t>
      </w:r>
      <w:r w:rsidR="0057393E" w:rsidRPr="001C11C7">
        <w:rPr>
          <w:rFonts w:ascii="Times New Roman" w:hAnsi="Times New Roman" w:cs="Times New Roman"/>
          <w:bCs/>
          <w:iCs/>
          <w:sz w:val="24"/>
          <w:szCs w:val="24"/>
          <w:lang w:val="en-GB"/>
        </w:rPr>
        <w:t>-ve</w:t>
      </w:r>
      <w:r w:rsidRPr="001C11C7">
        <w:rPr>
          <w:rFonts w:ascii="Times New Roman" w:hAnsi="Times New Roman" w:cs="Times New Roman"/>
          <w:bCs/>
          <w:iCs/>
          <w:sz w:val="24"/>
          <w:szCs w:val="24"/>
          <w:lang w:val="en-GB"/>
        </w:rPr>
        <w:t xml:space="preserve"> përtej afateve të skadencës (të vjet</w:t>
      </w:r>
      <w:r w:rsidR="00002BF4">
        <w:rPr>
          <w:rFonts w:ascii="Times New Roman" w:hAnsi="Times New Roman" w:cs="Times New Roman"/>
          <w:bCs/>
          <w:iCs/>
          <w:sz w:val="24"/>
          <w:szCs w:val="24"/>
          <w:lang w:val="en-GB"/>
        </w:rPr>
        <w:t>ë</w:t>
      </w:r>
      <w:r w:rsidRPr="001C11C7">
        <w:rPr>
          <w:rFonts w:ascii="Times New Roman" w:hAnsi="Times New Roman" w:cs="Times New Roman"/>
          <w:bCs/>
          <w:iCs/>
          <w:sz w:val="24"/>
          <w:szCs w:val="24"/>
          <w:lang w:val="en-GB"/>
        </w:rPr>
        <w:t>ruara).</w:t>
      </w:r>
    </w:p>
    <w:p w14:paraId="76AD2EE8" w14:textId="2FADDD0B" w:rsidR="00BB63D9" w:rsidRPr="001C11C7" w:rsidRDefault="00BB63D9" w:rsidP="003E1D3F">
      <w:pPr>
        <w:pStyle w:val="NoSpacing"/>
        <w:spacing w:line="276" w:lineRule="auto"/>
        <w:ind w:left="270" w:hanging="270"/>
        <w:jc w:val="both"/>
        <w:rPr>
          <w:rFonts w:ascii="Times New Roman" w:hAnsi="Times New Roman" w:cs="Times New Roman"/>
          <w:bCs/>
          <w:iCs/>
          <w:sz w:val="24"/>
          <w:szCs w:val="24"/>
          <w:lang w:val="en-GB"/>
        </w:rPr>
      </w:pPr>
      <w:r w:rsidRPr="001C11C7">
        <w:rPr>
          <w:rFonts w:ascii="Times New Roman" w:hAnsi="Times New Roman" w:cs="Times New Roman"/>
          <w:bCs/>
          <w:iCs/>
          <w:sz w:val="24"/>
          <w:szCs w:val="24"/>
          <w:lang w:val="en-GB"/>
        </w:rPr>
        <w:t xml:space="preserve">4: Tregtimi i PMB-ve të klasifikuara </w:t>
      </w:r>
      <w:r w:rsidR="006C1C4F" w:rsidRPr="001C11C7">
        <w:rPr>
          <w:rFonts w:ascii="Times New Roman" w:hAnsi="Times New Roman" w:cs="Times New Roman"/>
          <w:bCs/>
          <w:iCs/>
          <w:sz w:val="24"/>
          <w:szCs w:val="24"/>
          <w:lang w:val="en-GB"/>
        </w:rPr>
        <w:t xml:space="preserve">me </w:t>
      </w:r>
      <w:r w:rsidRPr="001C11C7">
        <w:rPr>
          <w:rFonts w:ascii="Times New Roman" w:hAnsi="Times New Roman" w:cs="Times New Roman"/>
          <w:bCs/>
          <w:iCs/>
          <w:sz w:val="24"/>
          <w:szCs w:val="24"/>
          <w:lang w:val="en-GB"/>
        </w:rPr>
        <w:t>toksicitet akut</w:t>
      </w:r>
      <w:r w:rsidR="006C1C4F" w:rsidRPr="001C11C7">
        <w:rPr>
          <w:rFonts w:ascii="Times New Roman" w:hAnsi="Times New Roman" w:cs="Times New Roman"/>
          <w:bCs/>
          <w:iCs/>
          <w:sz w:val="24"/>
          <w:szCs w:val="24"/>
          <w:lang w:val="en-GB"/>
        </w:rPr>
        <w:t xml:space="preserve">, </w:t>
      </w:r>
      <w:r w:rsidRPr="001C11C7">
        <w:rPr>
          <w:rFonts w:ascii="Times New Roman" w:hAnsi="Times New Roman" w:cs="Times New Roman"/>
          <w:bCs/>
          <w:iCs/>
          <w:sz w:val="24"/>
          <w:szCs w:val="24"/>
          <w:lang w:val="en-GB"/>
        </w:rPr>
        <w:t>kategoria 1, 2 dhe 3 sipas legjislacionit shqiptar</w:t>
      </w:r>
      <w:r w:rsidR="002726F1" w:rsidRPr="001C11C7">
        <w:rPr>
          <w:rFonts w:ascii="Times New Roman" w:hAnsi="Times New Roman" w:cs="Times New Roman"/>
          <w:bCs/>
          <w:iCs/>
          <w:sz w:val="24"/>
          <w:szCs w:val="24"/>
          <w:lang w:val="en-GB"/>
        </w:rPr>
        <w:t xml:space="preserve">, </w:t>
      </w:r>
      <w:r w:rsidRPr="001C11C7">
        <w:rPr>
          <w:rFonts w:ascii="Times New Roman" w:hAnsi="Times New Roman" w:cs="Times New Roman"/>
          <w:bCs/>
          <w:iCs/>
          <w:sz w:val="24"/>
          <w:szCs w:val="24"/>
          <w:lang w:val="en-GB"/>
        </w:rPr>
        <w:t xml:space="preserve">për </w:t>
      </w:r>
      <w:r w:rsidR="002726F1" w:rsidRPr="001C11C7">
        <w:rPr>
          <w:rFonts w:ascii="Times New Roman" w:hAnsi="Times New Roman" w:cs="Times New Roman"/>
          <w:bCs/>
          <w:iCs/>
          <w:sz w:val="24"/>
          <w:szCs w:val="24"/>
          <w:lang w:val="en-GB"/>
        </w:rPr>
        <w:t xml:space="preserve">Klasifikimin, Etiketimin, Paketimin, </w:t>
      </w:r>
      <w:r w:rsidR="006C1C4F" w:rsidRPr="001C11C7">
        <w:rPr>
          <w:rFonts w:ascii="Times New Roman" w:hAnsi="Times New Roman" w:cs="Times New Roman"/>
          <w:bCs/>
          <w:iCs/>
          <w:sz w:val="24"/>
          <w:szCs w:val="24"/>
          <w:lang w:val="en-GB"/>
        </w:rPr>
        <w:t xml:space="preserve">tek personat, </w:t>
      </w:r>
      <w:r w:rsidRPr="001C11C7">
        <w:rPr>
          <w:rFonts w:ascii="Times New Roman" w:hAnsi="Times New Roman" w:cs="Times New Roman"/>
          <w:bCs/>
          <w:iCs/>
          <w:sz w:val="24"/>
          <w:szCs w:val="24"/>
          <w:lang w:val="en-GB"/>
        </w:rPr>
        <w:t xml:space="preserve">që nuk janë të pajisur me certifikatë trajnimi dhe/ose certifikatë trajnimi </w:t>
      </w:r>
      <w:r w:rsidR="0057393E" w:rsidRPr="001C11C7">
        <w:rPr>
          <w:rFonts w:ascii="Times New Roman" w:hAnsi="Times New Roman" w:cs="Times New Roman"/>
          <w:bCs/>
          <w:iCs/>
          <w:sz w:val="24"/>
          <w:szCs w:val="24"/>
          <w:lang w:val="en-GB"/>
        </w:rPr>
        <w:t>t</w:t>
      </w:r>
      <w:r w:rsidR="00002BF4">
        <w:rPr>
          <w:rFonts w:ascii="Times New Roman" w:hAnsi="Times New Roman" w:cs="Times New Roman"/>
          <w:bCs/>
          <w:iCs/>
          <w:sz w:val="24"/>
          <w:szCs w:val="24"/>
          <w:lang w:val="en-GB"/>
        </w:rPr>
        <w:t>ë</w:t>
      </w:r>
      <w:r w:rsidR="0057393E" w:rsidRPr="001C11C7">
        <w:rPr>
          <w:rFonts w:ascii="Times New Roman" w:hAnsi="Times New Roman" w:cs="Times New Roman"/>
          <w:bCs/>
          <w:iCs/>
          <w:sz w:val="24"/>
          <w:szCs w:val="24"/>
          <w:lang w:val="en-GB"/>
        </w:rPr>
        <w:t xml:space="preserve"> ve</w:t>
      </w:r>
      <w:r w:rsidR="0079623D" w:rsidRPr="001C11C7">
        <w:rPr>
          <w:rFonts w:ascii="Times New Roman" w:hAnsi="Times New Roman" w:cs="Times New Roman"/>
          <w:iCs/>
          <w:sz w:val="24"/>
          <w:szCs w:val="24"/>
          <w:lang w:val="en-GB"/>
        </w:rPr>
        <w:t>ç</w:t>
      </w:r>
      <w:r w:rsidR="0057393E" w:rsidRPr="001C11C7">
        <w:rPr>
          <w:rFonts w:ascii="Times New Roman" w:hAnsi="Times New Roman" w:cs="Times New Roman"/>
          <w:bCs/>
          <w:iCs/>
          <w:sz w:val="24"/>
          <w:szCs w:val="24"/>
          <w:lang w:val="en-GB"/>
        </w:rPr>
        <w:t>ant</w:t>
      </w:r>
      <w:r w:rsidR="0079623D" w:rsidRPr="001C11C7">
        <w:rPr>
          <w:rFonts w:ascii="Times New Roman" w:hAnsi="Times New Roman" w:cs="Times New Roman"/>
          <w:bCs/>
          <w:iCs/>
          <w:sz w:val="24"/>
          <w:szCs w:val="24"/>
          <w:lang w:val="en-GB"/>
        </w:rPr>
        <w:t>ë</w:t>
      </w:r>
      <w:r w:rsidRPr="001C11C7">
        <w:rPr>
          <w:rFonts w:ascii="Times New Roman" w:hAnsi="Times New Roman" w:cs="Times New Roman"/>
          <w:bCs/>
          <w:iCs/>
          <w:sz w:val="24"/>
          <w:szCs w:val="24"/>
          <w:lang w:val="en-GB"/>
        </w:rPr>
        <w:t>.</w:t>
      </w:r>
    </w:p>
    <w:p w14:paraId="52CD7B97" w14:textId="30214725" w:rsidR="00BB63D9" w:rsidRPr="001C11C7" w:rsidRDefault="00BB63D9" w:rsidP="003E1D3F">
      <w:pPr>
        <w:pStyle w:val="NoSpacing"/>
        <w:spacing w:line="276" w:lineRule="auto"/>
        <w:ind w:left="270" w:hanging="270"/>
        <w:jc w:val="both"/>
        <w:rPr>
          <w:rFonts w:ascii="Times New Roman" w:hAnsi="Times New Roman" w:cs="Times New Roman"/>
          <w:bCs/>
          <w:iCs/>
          <w:sz w:val="24"/>
          <w:szCs w:val="24"/>
          <w:lang w:val="en-GB"/>
        </w:rPr>
      </w:pPr>
      <w:r w:rsidRPr="001C11C7">
        <w:rPr>
          <w:rFonts w:ascii="Times New Roman" w:hAnsi="Times New Roman" w:cs="Times New Roman"/>
          <w:bCs/>
          <w:iCs/>
          <w:sz w:val="24"/>
          <w:szCs w:val="24"/>
          <w:lang w:val="en-GB"/>
        </w:rPr>
        <w:t xml:space="preserve">5: Tregtimi i PMB-ve të klasifikuara si toksicitet akut kategoria 1, 2 dhe 3 sipas legjislacionit shqiptar për </w:t>
      </w:r>
      <w:r w:rsidR="002726F1" w:rsidRPr="001C11C7">
        <w:rPr>
          <w:rFonts w:ascii="Times New Roman" w:hAnsi="Times New Roman" w:cs="Times New Roman"/>
          <w:bCs/>
          <w:iCs/>
          <w:sz w:val="24"/>
          <w:szCs w:val="24"/>
          <w:lang w:val="en-GB"/>
        </w:rPr>
        <w:t xml:space="preserve">Klasifikimin, Etiketimin, Paketimin, </w:t>
      </w:r>
      <w:r w:rsidR="00002BF4">
        <w:rPr>
          <w:rFonts w:ascii="Times New Roman" w:hAnsi="Times New Roman" w:cs="Times New Roman"/>
          <w:bCs/>
          <w:iCs/>
          <w:sz w:val="24"/>
          <w:szCs w:val="24"/>
          <w:lang w:val="en-GB"/>
        </w:rPr>
        <w:t>tek personat</w:t>
      </w:r>
      <w:r w:rsidRPr="001C11C7">
        <w:rPr>
          <w:rFonts w:ascii="Times New Roman" w:hAnsi="Times New Roman" w:cs="Times New Roman"/>
          <w:bCs/>
          <w:iCs/>
          <w:sz w:val="24"/>
          <w:szCs w:val="24"/>
          <w:lang w:val="en-GB"/>
        </w:rPr>
        <w:t xml:space="preserve"> që nuk janë pajisur me recetë nga një agronom.</w:t>
      </w:r>
    </w:p>
    <w:p w14:paraId="6ADFA5D9" w14:textId="7965FB5F" w:rsidR="000B2920" w:rsidRDefault="00BB63D9" w:rsidP="00D5139B">
      <w:pPr>
        <w:spacing w:after="0"/>
        <w:ind w:left="270" w:hanging="270"/>
        <w:rPr>
          <w:rFonts w:cs="Times New Roman"/>
          <w:bCs/>
          <w:iCs/>
          <w:szCs w:val="24"/>
          <w:lang w:val="en-GB"/>
        </w:rPr>
      </w:pPr>
      <w:r w:rsidRPr="001C11C7">
        <w:rPr>
          <w:rFonts w:cs="Times New Roman"/>
          <w:bCs/>
          <w:iCs/>
          <w:szCs w:val="24"/>
          <w:lang w:val="en-GB"/>
        </w:rPr>
        <w:t xml:space="preserve">6: </w:t>
      </w:r>
      <w:r w:rsidR="000B2920">
        <w:rPr>
          <w:rFonts w:cs="Times New Roman"/>
          <w:bCs/>
          <w:iCs/>
          <w:szCs w:val="24"/>
          <w:lang w:val="en-GB"/>
        </w:rPr>
        <w:t xml:space="preserve">Problematikat e hasura në analizimin e PMB-ve dhe kthimin e </w:t>
      </w:r>
      <w:r w:rsidR="000B2920" w:rsidRPr="002820DD">
        <w:rPr>
          <w:rFonts w:cs="Times New Roman"/>
          <w:bCs/>
          <w:iCs/>
          <w:szCs w:val="24"/>
          <w:lang w:val="en-GB"/>
        </w:rPr>
        <w:t xml:space="preserve">përgjigjeve </w:t>
      </w:r>
      <w:r w:rsidR="000B2920">
        <w:rPr>
          <w:rFonts w:cs="Times New Roman"/>
          <w:bCs/>
          <w:iCs/>
          <w:szCs w:val="24"/>
          <w:lang w:val="en-GB"/>
        </w:rPr>
        <w:t xml:space="preserve">për mostrat e analizuara </w:t>
      </w:r>
      <w:r w:rsidR="000B2920" w:rsidRPr="002820DD">
        <w:rPr>
          <w:rFonts w:cs="Times New Roman"/>
          <w:bCs/>
          <w:iCs/>
          <w:szCs w:val="24"/>
          <w:lang w:val="en-GB"/>
        </w:rPr>
        <w:t>brenda afateve të përcaktuara</w:t>
      </w:r>
      <w:r w:rsidR="000B2920">
        <w:rPr>
          <w:rFonts w:cs="Times New Roman"/>
          <w:bCs/>
          <w:iCs/>
          <w:szCs w:val="24"/>
          <w:lang w:val="en-GB"/>
        </w:rPr>
        <w:t>.</w:t>
      </w:r>
    </w:p>
    <w:p w14:paraId="3AEBD990" w14:textId="3FB31E38" w:rsidR="00BB63D9" w:rsidRPr="001C11C7" w:rsidRDefault="00144E75" w:rsidP="003E1D3F">
      <w:pPr>
        <w:pStyle w:val="NoSpacing"/>
        <w:spacing w:line="276" w:lineRule="auto"/>
        <w:ind w:left="270" w:hanging="270"/>
        <w:jc w:val="both"/>
        <w:rPr>
          <w:rFonts w:ascii="Times New Roman" w:hAnsi="Times New Roman" w:cs="Times New Roman"/>
          <w:bCs/>
          <w:iCs/>
          <w:sz w:val="24"/>
          <w:szCs w:val="24"/>
          <w:lang w:val="en-GB"/>
        </w:rPr>
      </w:pPr>
      <w:r>
        <w:rPr>
          <w:rFonts w:ascii="Times New Roman" w:hAnsi="Times New Roman" w:cs="Times New Roman"/>
          <w:bCs/>
          <w:iCs/>
          <w:sz w:val="24"/>
          <w:szCs w:val="24"/>
          <w:lang w:val="en-GB"/>
        </w:rPr>
        <w:t>7</w:t>
      </w:r>
      <w:r w:rsidR="00BB63D9" w:rsidRPr="001C11C7">
        <w:rPr>
          <w:rFonts w:ascii="Times New Roman" w:hAnsi="Times New Roman" w:cs="Times New Roman"/>
          <w:bCs/>
          <w:iCs/>
          <w:sz w:val="24"/>
          <w:szCs w:val="24"/>
          <w:lang w:val="en-GB"/>
        </w:rPr>
        <w:t xml:space="preserve">: </w:t>
      </w:r>
      <w:r w:rsidR="0057393E" w:rsidRPr="001C11C7">
        <w:rPr>
          <w:rFonts w:ascii="Times New Roman" w:hAnsi="Times New Roman" w:cs="Times New Roman"/>
          <w:bCs/>
          <w:iCs/>
          <w:sz w:val="24"/>
          <w:szCs w:val="24"/>
          <w:lang w:val="en-GB"/>
        </w:rPr>
        <w:t>Mos</w:t>
      </w:r>
      <w:r w:rsidR="00BB63D9" w:rsidRPr="001C11C7">
        <w:rPr>
          <w:rFonts w:ascii="Times New Roman" w:hAnsi="Times New Roman" w:cs="Times New Roman"/>
          <w:bCs/>
          <w:iCs/>
          <w:sz w:val="24"/>
          <w:szCs w:val="24"/>
          <w:lang w:val="en-GB"/>
        </w:rPr>
        <w:t>asgjësimi</w:t>
      </w:r>
      <w:r w:rsidR="0057393E" w:rsidRPr="001C11C7">
        <w:rPr>
          <w:rFonts w:ascii="Times New Roman" w:hAnsi="Times New Roman" w:cs="Times New Roman"/>
          <w:bCs/>
          <w:iCs/>
          <w:sz w:val="24"/>
          <w:szCs w:val="24"/>
          <w:lang w:val="en-GB"/>
        </w:rPr>
        <w:t xml:space="preserve"> i</w:t>
      </w:r>
      <w:r w:rsidR="00BB63D9" w:rsidRPr="001C11C7">
        <w:rPr>
          <w:rFonts w:ascii="Times New Roman" w:hAnsi="Times New Roman" w:cs="Times New Roman"/>
          <w:bCs/>
          <w:iCs/>
          <w:sz w:val="24"/>
          <w:szCs w:val="24"/>
          <w:lang w:val="en-GB"/>
        </w:rPr>
        <w:t xml:space="preserve"> PMB-ve të bllokuara në ambientet e njësive të tregtisë me shumicë dhe pakicë ndër vite.</w:t>
      </w:r>
    </w:p>
    <w:p w14:paraId="0678F8F4" w14:textId="09DF4ED5" w:rsidR="00BB63D9" w:rsidRPr="001C11C7" w:rsidRDefault="00144E75" w:rsidP="003E1D3F">
      <w:pPr>
        <w:pStyle w:val="NoSpacing"/>
        <w:spacing w:line="276" w:lineRule="auto"/>
        <w:ind w:left="270" w:hanging="270"/>
        <w:jc w:val="both"/>
        <w:rPr>
          <w:rFonts w:ascii="Times New Roman" w:hAnsi="Times New Roman" w:cs="Times New Roman"/>
          <w:bCs/>
          <w:iCs/>
          <w:sz w:val="24"/>
          <w:szCs w:val="24"/>
          <w:lang w:val="en-GB"/>
        </w:rPr>
      </w:pPr>
      <w:r>
        <w:rPr>
          <w:rFonts w:ascii="Times New Roman" w:hAnsi="Times New Roman" w:cs="Times New Roman"/>
          <w:bCs/>
          <w:iCs/>
          <w:sz w:val="24"/>
          <w:szCs w:val="24"/>
          <w:lang w:val="en-GB"/>
        </w:rPr>
        <w:t>8</w:t>
      </w:r>
      <w:r w:rsidR="00BB63D9" w:rsidRPr="001C11C7">
        <w:rPr>
          <w:rFonts w:ascii="Times New Roman" w:hAnsi="Times New Roman" w:cs="Times New Roman"/>
          <w:bCs/>
          <w:iCs/>
          <w:sz w:val="24"/>
          <w:szCs w:val="24"/>
          <w:lang w:val="en-GB"/>
        </w:rPr>
        <w:t xml:space="preserve">: Bllokimi i PMB-ve </w:t>
      </w:r>
      <w:r w:rsidR="0057393E" w:rsidRPr="001C11C7">
        <w:rPr>
          <w:rFonts w:ascii="Times New Roman" w:hAnsi="Times New Roman" w:cs="Times New Roman"/>
          <w:bCs/>
          <w:iCs/>
          <w:sz w:val="24"/>
          <w:szCs w:val="24"/>
          <w:lang w:val="en-GB"/>
        </w:rPr>
        <w:t xml:space="preserve">për vite të tëra </w:t>
      </w:r>
      <w:r w:rsidR="00BB63D9" w:rsidRPr="001C11C7">
        <w:rPr>
          <w:rFonts w:ascii="Times New Roman" w:hAnsi="Times New Roman" w:cs="Times New Roman"/>
          <w:bCs/>
          <w:iCs/>
          <w:sz w:val="24"/>
          <w:szCs w:val="24"/>
          <w:lang w:val="en-GB"/>
        </w:rPr>
        <w:t>duke mos ndjekur procesin e asgjësimit të tyre sipas kërkesave të nenit 25 të ligjit nr.105/2016, “Për mbrojtjen e bimëve”</w:t>
      </w:r>
      <w:r w:rsidR="003E1D3F">
        <w:rPr>
          <w:rFonts w:ascii="Times New Roman" w:hAnsi="Times New Roman" w:cs="Times New Roman"/>
          <w:bCs/>
          <w:iCs/>
          <w:sz w:val="24"/>
          <w:szCs w:val="24"/>
          <w:lang w:val="en-GB"/>
        </w:rPr>
        <w:t>, të</w:t>
      </w:r>
      <w:r w:rsidR="002726F1" w:rsidRPr="001C11C7">
        <w:rPr>
          <w:rFonts w:ascii="Times New Roman" w:hAnsi="Times New Roman" w:cs="Times New Roman"/>
          <w:bCs/>
          <w:iCs/>
          <w:sz w:val="24"/>
          <w:szCs w:val="24"/>
          <w:lang w:val="en-GB"/>
        </w:rPr>
        <w:t xml:space="preserve"> ndryshuar, </w:t>
      </w:r>
      <w:r w:rsidR="00BB63D9" w:rsidRPr="001C11C7">
        <w:rPr>
          <w:rFonts w:ascii="Times New Roman" w:hAnsi="Times New Roman" w:cs="Times New Roman"/>
          <w:bCs/>
          <w:iCs/>
          <w:sz w:val="24"/>
          <w:szCs w:val="24"/>
          <w:lang w:val="en-GB"/>
        </w:rPr>
        <w:t xml:space="preserve">mbetet një </w:t>
      </w:r>
      <w:r w:rsidR="00BB63D9" w:rsidRPr="001C11C7">
        <w:rPr>
          <w:rFonts w:ascii="Times New Roman" w:hAnsi="Times New Roman" w:cs="Times New Roman"/>
          <w:bCs/>
          <w:iCs/>
          <w:sz w:val="24"/>
          <w:szCs w:val="24"/>
          <w:lang w:val="en-GB"/>
        </w:rPr>
        <w:lastRenderedPageBreak/>
        <w:t xml:space="preserve">shqetësim serioz për shëndetin e njeriut dhe mjedisin. Sipas ligjit, asgjësimi në Shqipëri duhet të </w:t>
      </w:r>
      <w:r w:rsidR="0057393E" w:rsidRPr="001C11C7">
        <w:rPr>
          <w:rFonts w:ascii="Times New Roman" w:hAnsi="Times New Roman" w:cs="Times New Roman"/>
          <w:bCs/>
          <w:iCs/>
          <w:sz w:val="24"/>
          <w:szCs w:val="24"/>
          <w:lang w:val="en-GB"/>
        </w:rPr>
        <w:t xml:space="preserve">kryhet </w:t>
      </w:r>
      <w:r w:rsidR="00BB63D9" w:rsidRPr="001C11C7">
        <w:rPr>
          <w:rFonts w:ascii="Times New Roman" w:hAnsi="Times New Roman" w:cs="Times New Roman"/>
          <w:bCs/>
          <w:iCs/>
          <w:sz w:val="24"/>
          <w:szCs w:val="24"/>
          <w:lang w:val="en-GB"/>
        </w:rPr>
        <w:t xml:space="preserve">nga kompani të </w:t>
      </w:r>
      <w:r w:rsidR="0057393E" w:rsidRPr="001C11C7">
        <w:rPr>
          <w:rFonts w:ascii="Times New Roman" w:hAnsi="Times New Roman" w:cs="Times New Roman"/>
          <w:bCs/>
          <w:iCs/>
          <w:sz w:val="24"/>
          <w:szCs w:val="24"/>
          <w:lang w:val="en-GB"/>
        </w:rPr>
        <w:t>autorizuara</w:t>
      </w:r>
      <w:r w:rsidR="00BB63D9" w:rsidRPr="001C11C7">
        <w:rPr>
          <w:rFonts w:ascii="Times New Roman" w:hAnsi="Times New Roman" w:cs="Times New Roman"/>
          <w:bCs/>
          <w:iCs/>
          <w:sz w:val="24"/>
          <w:szCs w:val="24"/>
          <w:lang w:val="en-GB"/>
        </w:rPr>
        <w:t>.</w:t>
      </w:r>
    </w:p>
    <w:p w14:paraId="02D7E2C2" w14:textId="77777777" w:rsidR="0057393E" w:rsidRPr="001C11C7" w:rsidRDefault="0057393E" w:rsidP="001C11C7">
      <w:pPr>
        <w:pStyle w:val="NoSpacing"/>
        <w:spacing w:line="276" w:lineRule="auto"/>
        <w:ind w:left="1134" w:hanging="567"/>
        <w:jc w:val="both"/>
        <w:rPr>
          <w:rFonts w:ascii="Times New Roman" w:hAnsi="Times New Roman" w:cs="Times New Roman"/>
          <w:bCs/>
          <w:iCs/>
          <w:sz w:val="24"/>
          <w:szCs w:val="24"/>
          <w:lang w:val="en-GB"/>
        </w:rPr>
      </w:pPr>
    </w:p>
    <w:p w14:paraId="4020031A" w14:textId="77777777" w:rsidR="00017E08" w:rsidRPr="001C11C7" w:rsidRDefault="00017E08" w:rsidP="001C11C7">
      <w:pPr>
        <w:pStyle w:val="CommentText"/>
      </w:pPr>
    </w:p>
    <w:p w14:paraId="6ACD8DA8" w14:textId="1D52BD6E" w:rsidR="00BB63D9" w:rsidRPr="00144E75" w:rsidRDefault="002726F1" w:rsidP="00422F7E">
      <w:pPr>
        <w:pStyle w:val="NoSpacing"/>
        <w:spacing w:line="276" w:lineRule="auto"/>
        <w:jc w:val="both"/>
        <w:rPr>
          <w:iCs/>
          <w:sz w:val="24"/>
          <w:szCs w:val="24"/>
          <w:highlight w:val="yellow"/>
          <w:lang w:val="sq-AL"/>
        </w:rPr>
      </w:pPr>
      <w:r w:rsidRPr="001C11C7">
        <w:rPr>
          <w:rFonts w:ascii="Times New Roman" w:hAnsi="Times New Roman" w:cs="Times New Roman"/>
          <w:b/>
          <w:bCs/>
          <w:iCs/>
          <w:sz w:val="24"/>
          <w:szCs w:val="24"/>
          <w:lang w:val="en-GB"/>
        </w:rPr>
        <w:t>Konkluzione</w:t>
      </w:r>
      <w:r w:rsidR="00BB63D9" w:rsidRPr="001C11C7">
        <w:rPr>
          <w:rFonts w:ascii="Times New Roman" w:hAnsi="Times New Roman" w:cs="Times New Roman"/>
          <w:b/>
          <w:bCs/>
          <w:iCs/>
          <w:sz w:val="24"/>
          <w:szCs w:val="24"/>
          <w:lang w:val="en-GB"/>
        </w:rPr>
        <w:t xml:space="preserve">: </w:t>
      </w:r>
      <w:r w:rsidR="00BB63D9" w:rsidRPr="001C11C7">
        <w:rPr>
          <w:rFonts w:ascii="Times New Roman" w:hAnsi="Times New Roman" w:cs="Times New Roman"/>
          <w:iCs/>
          <w:sz w:val="24"/>
          <w:szCs w:val="24"/>
          <w:lang w:val="en-GB"/>
        </w:rPr>
        <w:t xml:space="preserve">Kontrolli i PMB-ve të </w:t>
      </w:r>
      <w:r w:rsidR="0079623D" w:rsidRPr="001C11C7">
        <w:rPr>
          <w:rFonts w:ascii="Times New Roman" w:hAnsi="Times New Roman" w:cs="Times New Roman"/>
          <w:iCs/>
          <w:sz w:val="24"/>
          <w:szCs w:val="24"/>
          <w:lang w:val="en-GB"/>
        </w:rPr>
        <w:t>hedhura</w:t>
      </w:r>
      <w:r w:rsidR="00BB63D9" w:rsidRPr="001C11C7">
        <w:rPr>
          <w:rFonts w:ascii="Times New Roman" w:hAnsi="Times New Roman" w:cs="Times New Roman"/>
          <w:iCs/>
          <w:sz w:val="24"/>
          <w:szCs w:val="24"/>
          <w:lang w:val="en-GB"/>
        </w:rPr>
        <w:t xml:space="preserve"> në treg si dhe kontrolli i cilësisë së PMB-ve që kanë të bëjnë me përmbushjen e kritereve ligjore të </w:t>
      </w:r>
      <w:r w:rsidR="00144E75">
        <w:rPr>
          <w:rFonts w:ascii="Times New Roman" w:hAnsi="Times New Roman" w:cs="Times New Roman"/>
          <w:iCs/>
          <w:sz w:val="24"/>
          <w:szCs w:val="24"/>
          <w:lang w:val="en-GB"/>
        </w:rPr>
        <w:t>tregtimit</w:t>
      </w:r>
      <w:r w:rsidR="00164645" w:rsidRPr="001C11C7">
        <w:rPr>
          <w:rFonts w:ascii="Times New Roman" w:hAnsi="Times New Roman" w:cs="Times New Roman"/>
          <w:iCs/>
          <w:sz w:val="24"/>
          <w:szCs w:val="24"/>
          <w:lang w:val="en-GB"/>
        </w:rPr>
        <w:t>,</w:t>
      </w:r>
      <w:r w:rsidR="00BB63D9" w:rsidRPr="001C11C7">
        <w:rPr>
          <w:rFonts w:ascii="Times New Roman" w:hAnsi="Times New Roman" w:cs="Times New Roman"/>
          <w:iCs/>
          <w:sz w:val="24"/>
          <w:szCs w:val="24"/>
          <w:lang w:val="en-GB"/>
        </w:rPr>
        <w:t xml:space="preserve"> kryhen në bazë të planit vjetor të inspektimeve </w:t>
      </w:r>
      <w:r w:rsidR="00BB63D9" w:rsidRPr="00144E75">
        <w:rPr>
          <w:rFonts w:ascii="Times New Roman" w:hAnsi="Times New Roman" w:cs="Times New Roman"/>
          <w:iCs/>
          <w:sz w:val="24"/>
          <w:szCs w:val="24"/>
          <w:lang w:val="en-GB"/>
        </w:rPr>
        <w:t xml:space="preserve">dhe </w:t>
      </w:r>
      <w:r w:rsidR="00144E75">
        <w:rPr>
          <w:rFonts w:ascii="Times New Roman" w:hAnsi="Times New Roman" w:cs="Times New Roman"/>
          <w:iCs/>
          <w:sz w:val="24"/>
          <w:szCs w:val="24"/>
          <w:lang w:val="sq-AL"/>
        </w:rPr>
        <w:t xml:space="preserve">marrjes së mostrave me bazë </w:t>
      </w:r>
      <w:r w:rsidR="00144E75" w:rsidRPr="00144E75">
        <w:rPr>
          <w:rFonts w:ascii="Times New Roman" w:hAnsi="Times New Roman" w:cs="Times New Roman"/>
          <w:iCs/>
          <w:sz w:val="24"/>
          <w:szCs w:val="24"/>
          <w:lang w:val="sq-AL"/>
        </w:rPr>
        <w:t>risku</w:t>
      </w:r>
      <w:r w:rsidR="00BB63D9" w:rsidRPr="00144E75">
        <w:rPr>
          <w:rFonts w:ascii="Times New Roman" w:hAnsi="Times New Roman" w:cs="Times New Roman"/>
          <w:iCs/>
          <w:sz w:val="24"/>
          <w:szCs w:val="24"/>
          <w:lang w:val="en-GB"/>
        </w:rPr>
        <w:t>,</w:t>
      </w:r>
      <w:r w:rsidR="00BB63D9" w:rsidRPr="001C11C7">
        <w:rPr>
          <w:rFonts w:ascii="Times New Roman" w:hAnsi="Times New Roman" w:cs="Times New Roman"/>
          <w:iCs/>
          <w:sz w:val="24"/>
          <w:szCs w:val="24"/>
          <w:lang w:val="en-GB"/>
        </w:rPr>
        <w:t xml:space="preserve"> të miratuar nga Ministri. Plani vjetor i inspektimit është hartuar për 12 Drejtoritë Rajonale të Autoritetit Kombëtar të Ushqimit (AKU) dhe është i ndarë në 12 muaj. Gjithashtu, në zbatim të legjislacionit në fuqi, AKU kryen kontrolle zyrtare të paplanifikuara referuar kërkesave të</w:t>
      </w:r>
      <w:r w:rsidR="00013AF6" w:rsidRPr="001C11C7">
        <w:rPr>
          <w:rFonts w:ascii="Times New Roman" w:hAnsi="Times New Roman" w:cs="Times New Roman"/>
          <w:iCs/>
          <w:sz w:val="24"/>
          <w:szCs w:val="24"/>
          <w:lang w:val="en-GB"/>
        </w:rPr>
        <w:t xml:space="preserve"> Operatorve te Biznesit (</w:t>
      </w:r>
      <w:r w:rsidR="00BB63D9" w:rsidRPr="001C11C7">
        <w:rPr>
          <w:rFonts w:ascii="Times New Roman" w:hAnsi="Times New Roman" w:cs="Times New Roman"/>
          <w:iCs/>
          <w:sz w:val="24"/>
          <w:szCs w:val="24"/>
          <w:lang w:val="en-GB"/>
        </w:rPr>
        <w:t>OB</w:t>
      </w:r>
      <w:r w:rsidR="00013AF6" w:rsidRPr="001C11C7">
        <w:rPr>
          <w:rFonts w:ascii="Times New Roman" w:hAnsi="Times New Roman" w:cs="Times New Roman"/>
          <w:iCs/>
          <w:sz w:val="24"/>
          <w:szCs w:val="24"/>
          <w:lang w:val="en-GB"/>
        </w:rPr>
        <w:t>)</w:t>
      </w:r>
      <w:r w:rsidR="00BB63D9" w:rsidRPr="001C11C7">
        <w:rPr>
          <w:rFonts w:ascii="Times New Roman" w:hAnsi="Times New Roman" w:cs="Times New Roman"/>
          <w:iCs/>
          <w:sz w:val="24"/>
          <w:szCs w:val="24"/>
          <w:lang w:val="en-GB"/>
        </w:rPr>
        <w:t>, denoncimeve nga qytetarët, mediat etj., si dhe urdhra të posaçëm të Drejtorit të Përgjithshëm të AKU-</w:t>
      </w:r>
      <w:r w:rsidR="00002BF4">
        <w:rPr>
          <w:rFonts w:ascii="Times New Roman" w:hAnsi="Times New Roman" w:cs="Times New Roman"/>
          <w:iCs/>
          <w:sz w:val="24"/>
          <w:szCs w:val="24"/>
          <w:lang w:val="en-GB"/>
        </w:rPr>
        <w:t>së</w:t>
      </w:r>
      <w:r w:rsidR="00BB63D9" w:rsidRPr="001C11C7">
        <w:rPr>
          <w:rFonts w:ascii="Times New Roman" w:hAnsi="Times New Roman" w:cs="Times New Roman"/>
          <w:iCs/>
          <w:sz w:val="24"/>
          <w:szCs w:val="24"/>
          <w:lang w:val="en-GB"/>
        </w:rPr>
        <w:t xml:space="preserve"> apo ministrit.</w:t>
      </w:r>
    </w:p>
    <w:p w14:paraId="3B912D4D" w14:textId="4B83AF53" w:rsidR="00BB63D9" w:rsidRPr="001C11C7" w:rsidRDefault="00BB63D9" w:rsidP="001C11C7">
      <w:pPr>
        <w:pStyle w:val="NoSpacing"/>
        <w:spacing w:line="276" w:lineRule="auto"/>
        <w:ind w:left="360"/>
        <w:jc w:val="both"/>
        <w:rPr>
          <w:rFonts w:ascii="Times New Roman" w:hAnsi="Times New Roman" w:cs="Times New Roman"/>
          <w:b/>
          <w:bCs/>
          <w:iCs/>
          <w:sz w:val="24"/>
          <w:szCs w:val="24"/>
          <w:lang w:val="en-GB"/>
        </w:rPr>
      </w:pPr>
    </w:p>
    <w:p w14:paraId="360A00F9" w14:textId="505C83A5" w:rsidR="000E0AA4" w:rsidRPr="001C11C7" w:rsidRDefault="000E0AA4" w:rsidP="00422F7E">
      <w:pPr>
        <w:pStyle w:val="NoSpacing"/>
        <w:spacing w:line="276" w:lineRule="auto"/>
        <w:rPr>
          <w:rFonts w:ascii="Times New Roman" w:hAnsi="Times New Roman" w:cs="Times New Roman"/>
          <w:bCs/>
          <w:iCs/>
          <w:sz w:val="24"/>
          <w:szCs w:val="24"/>
          <w:lang w:val="en-GB"/>
        </w:rPr>
      </w:pPr>
      <w:r w:rsidRPr="001C11C7">
        <w:rPr>
          <w:rFonts w:ascii="Times New Roman" w:hAnsi="Times New Roman" w:cs="Times New Roman"/>
          <w:bCs/>
          <w:iCs/>
          <w:sz w:val="24"/>
          <w:szCs w:val="24"/>
          <w:lang w:val="en-GB"/>
        </w:rPr>
        <w:t xml:space="preserve">Në vitet 2017-2020, AKU ka kryer 4 602 inspektime në </w:t>
      </w:r>
      <w:r w:rsidR="000635E4">
        <w:rPr>
          <w:rFonts w:ascii="Times New Roman" w:hAnsi="Times New Roman" w:cs="Times New Roman"/>
          <w:bCs/>
          <w:iCs/>
          <w:sz w:val="24"/>
          <w:szCs w:val="24"/>
          <w:lang w:val="en-GB"/>
        </w:rPr>
        <w:t>operatorët</w:t>
      </w:r>
      <w:r w:rsidRPr="001C11C7">
        <w:rPr>
          <w:rFonts w:ascii="Times New Roman" w:hAnsi="Times New Roman" w:cs="Times New Roman"/>
          <w:bCs/>
          <w:iCs/>
          <w:sz w:val="24"/>
          <w:szCs w:val="24"/>
          <w:lang w:val="en-GB"/>
        </w:rPr>
        <w:t xml:space="preserve"> </w:t>
      </w:r>
      <w:r w:rsidR="001B59C9">
        <w:rPr>
          <w:rFonts w:ascii="Times New Roman" w:hAnsi="Times New Roman" w:cs="Times New Roman"/>
          <w:bCs/>
          <w:iCs/>
          <w:sz w:val="24"/>
          <w:szCs w:val="24"/>
          <w:lang w:val="en-GB"/>
        </w:rPr>
        <w:t>e</w:t>
      </w:r>
      <w:r w:rsidRPr="001C11C7">
        <w:rPr>
          <w:rFonts w:ascii="Times New Roman" w:hAnsi="Times New Roman" w:cs="Times New Roman"/>
          <w:bCs/>
          <w:iCs/>
          <w:sz w:val="24"/>
          <w:szCs w:val="24"/>
          <w:lang w:val="en-GB"/>
        </w:rPr>
        <w:t xml:space="preserve"> </w:t>
      </w:r>
      <w:r w:rsidR="000635E4">
        <w:rPr>
          <w:rFonts w:ascii="Times New Roman" w:hAnsi="Times New Roman" w:cs="Times New Roman"/>
          <w:bCs/>
          <w:iCs/>
          <w:sz w:val="24"/>
          <w:szCs w:val="24"/>
          <w:lang w:val="en-GB"/>
        </w:rPr>
        <w:t>biznesit</w:t>
      </w:r>
      <w:r w:rsidRPr="001C11C7">
        <w:rPr>
          <w:rFonts w:ascii="Times New Roman" w:hAnsi="Times New Roman" w:cs="Times New Roman"/>
          <w:bCs/>
          <w:iCs/>
          <w:sz w:val="24"/>
          <w:szCs w:val="24"/>
          <w:lang w:val="en-GB"/>
        </w:rPr>
        <w:t xml:space="preserve"> që ushtrojnë </w:t>
      </w:r>
      <w:r w:rsidR="000635E4">
        <w:rPr>
          <w:rFonts w:ascii="Times New Roman" w:hAnsi="Times New Roman" w:cs="Times New Roman"/>
          <w:bCs/>
          <w:iCs/>
          <w:sz w:val="24"/>
          <w:szCs w:val="24"/>
          <w:lang w:val="en-GB"/>
        </w:rPr>
        <w:t>aktivitetin</w:t>
      </w:r>
      <w:r w:rsidRPr="001C11C7">
        <w:rPr>
          <w:rFonts w:ascii="Times New Roman" w:hAnsi="Times New Roman" w:cs="Times New Roman"/>
          <w:bCs/>
          <w:iCs/>
          <w:sz w:val="24"/>
          <w:szCs w:val="24"/>
          <w:lang w:val="en-GB"/>
        </w:rPr>
        <w:t xml:space="preserve"> e “Importit, tregtisë me shumicë dhe/ose pakicë të PMB-ve”.</w:t>
      </w:r>
    </w:p>
    <w:p w14:paraId="1EB42914" w14:textId="2973F552" w:rsidR="0033507B" w:rsidRPr="001C11C7" w:rsidRDefault="000E0AA4" w:rsidP="00422F7E">
      <w:pPr>
        <w:pStyle w:val="NoSpacing"/>
        <w:spacing w:line="276" w:lineRule="auto"/>
        <w:rPr>
          <w:rFonts w:ascii="Times New Roman" w:hAnsi="Times New Roman" w:cs="Times New Roman"/>
          <w:bCs/>
          <w:iCs/>
          <w:sz w:val="24"/>
          <w:szCs w:val="24"/>
          <w:lang w:val="en-GB"/>
        </w:rPr>
      </w:pPr>
      <w:r w:rsidRPr="001C11C7">
        <w:rPr>
          <w:rFonts w:ascii="Times New Roman" w:hAnsi="Times New Roman" w:cs="Times New Roman"/>
          <w:bCs/>
          <w:iCs/>
          <w:sz w:val="24"/>
          <w:szCs w:val="24"/>
          <w:lang w:val="en-GB"/>
        </w:rPr>
        <w:t xml:space="preserve">Nga shqyrtimi i kërkesave të paraqitura nga operatorët e </w:t>
      </w:r>
      <w:r w:rsidR="000635E4">
        <w:rPr>
          <w:rFonts w:ascii="Times New Roman" w:hAnsi="Times New Roman" w:cs="Times New Roman"/>
          <w:bCs/>
          <w:iCs/>
          <w:sz w:val="24"/>
          <w:szCs w:val="24"/>
          <w:lang w:val="en-GB"/>
        </w:rPr>
        <w:t>biznesit</w:t>
      </w:r>
      <w:r w:rsidRPr="001C11C7">
        <w:rPr>
          <w:rFonts w:ascii="Times New Roman" w:hAnsi="Times New Roman" w:cs="Times New Roman"/>
          <w:bCs/>
          <w:iCs/>
          <w:sz w:val="24"/>
          <w:szCs w:val="24"/>
          <w:lang w:val="en-GB"/>
        </w:rPr>
        <w:t xml:space="preserve"> pranë Qendrës Kombëtare të Biznesit (QKB) për marrjen e licencës për </w:t>
      </w:r>
      <w:r w:rsidR="000635E4">
        <w:rPr>
          <w:rFonts w:ascii="Times New Roman" w:hAnsi="Times New Roman" w:cs="Times New Roman"/>
          <w:bCs/>
          <w:iCs/>
          <w:sz w:val="24"/>
          <w:szCs w:val="24"/>
          <w:lang w:val="en-GB"/>
        </w:rPr>
        <w:t>aktivitetin</w:t>
      </w:r>
      <w:r w:rsidRPr="001C11C7">
        <w:rPr>
          <w:rFonts w:ascii="Times New Roman" w:hAnsi="Times New Roman" w:cs="Times New Roman"/>
          <w:bCs/>
          <w:iCs/>
          <w:sz w:val="24"/>
          <w:szCs w:val="24"/>
          <w:lang w:val="en-GB"/>
        </w:rPr>
        <w:t xml:space="preserve"> e tregtisë me shumicë dhe/ose pakicë të PMB-ve</w:t>
      </w:r>
      <w:r w:rsidR="004F762F" w:rsidRPr="001C11C7">
        <w:rPr>
          <w:rFonts w:ascii="Times New Roman" w:hAnsi="Times New Roman" w:cs="Times New Roman"/>
          <w:bCs/>
          <w:iCs/>
          <w:sz w:val="24"/>
          <w:szCs w:val="24"/>
          <w:lang w:val="en-GB"/>
        </w:rPr>
        <w:t>,</w:t>
      </w:r>
      <w:r w:rsidRPr="001C11C7">
        <w:rPr>
          <w:rFonts w:ascii="Times New Roman" w:hAnsi="Times New Roman" w:cs="Times New Roman"/>
          <w:bCs/>
          <w:iCs/>
          <w:sz w:val="24"/>
          <w:szCs w:val="24"/>
          <w:lang w:val="en-GB"/>
        </w:rPr>
        <w:t xml:space="preserve"> rezulton se për vitet 2017-2020 janë pranuar 423 kërkesa nga AKU. Prej tyre janë miratuar 280 kërkesa dhe janë refuzuar 141 kërkesa. Dy aplikime ishin të pasakta</w:t>
      </w:r>
      <w:r w:rsidR="00002BF4">
        <w:rPr>
          <w:rStyle w:val="FootnoteReference"/>
          <w:rFonts w:ascii="Times New Roman" w:hAnsi="Times New Roman" w:cs="Times New Roman"/>
          <w:bCs/>
          <w:iCs/>
          <w:sz w:val="24"/>
          <w:szCs w:val="24"/>
          <w:lang w:val="en-GB"/>
        </w:rPr>
        <w:footnoteReference w:id="2"/>
      </w:r>
      <w:r w:rsidR="0033507B" w:rsidRPr="001C11C7">
        <w:rPr>
          <w:rFonts w:ascii="Times New Roman" w:hAnsi="Times New Roman" w:cs="Times New Roman"/>
          <w:bCs/>
          <w:iCs/>
          <w:sz w:val="24"/>
          <w:szCs w:val="24"/>
          <w:lang w:val="en-GB"/>
        </w:rPr>
        <w:t>.</w:t>
      </w:r>
    </w:p>
    <w:p w14:paraId="0514C2B7" w14:textId="77777777" w:rsidR="000635E4" w:rsidRDefault="000635E4" w:rsidP="001C11C7">
      <w:pPr>
        <w:pStyle w:val="NoSpacing"/>
        <w:spacing w:line="276" w:lineRule="auto"/>
        <w:jc w:val="both"/>
        <w:rPr>
          <w:rFonts w:ascii="Times New Roman" w:hAnsi="Times New Roman" w:cs="Times New Roman"/>
          <w:b/>
          <w:iCs/>
          <w:sz w:val="24"/>
          <w:szCs w:val="24"/>
          <w:lang w:val="en-GB"/>
        </w:rPr>
      </w:pPr>
    </w:p>
    <w:p w14:paraId="3FB37970" w14:textId="5900F76C" w:rsidR="00BB63D9" w:rsidRPr="001C11C7" w:rsidRDefault="0033507B" w:rsidP="000635E4">
      <w:pPr>
        <w:pStyle w:val="NoSpacing"/>
        <w:spacing w:line="276" w:lineRule="auto"/>
        <w:jc w:val="both"/>
        <w:rPr>
          <w:rFonts w:ascii="Times New Roman" w:hAnsi="Times New Roman" w:cs="Times New Roman"/>
          <w:bCs/>
          <w:iCs/>
          <w:sz w:val="24"/>
          <w:szCs w:val="24"/>
          <w:lang w:val="en-GB"/>
        </w:rPr>
      </w:pPr>
      <w:r w:rsidRPr="001C11C7">
        <w:rPr>
          <w:rFonts w:ascii="Times New Roman" w:hAnsi="Times New Roman" w:cs="Times New Roman"/>
          <w:b/>
          <w:iCs/>
          <w:sz w:val="24"/>
          <w:szCs w:val="24"/>
          <w:lang w:val="en-GB"/>
        </w:rPr>
        <w:t>Tab</w:t>
      </w:r>
      <w:r w:rsidR="00BB63D9" w:rsidRPr="001C11C7">
        <w:rPr>
          <w:rFonts w:ascii="Times New Roman" w:hAnsi="Times New Roman" w:cs="Times New Roman"/>
          <w:b/>
          <w:iCs/>
          <w:sz w:val="24"/>
          <w:szCs w:val="24"/>
          <w:lang w:val="en-GB"/>
        </w:rPr>
        <w:t>e</w:t>
      </w:r>
      <w:r w:rsidRPr="001C11C7">
        <w:rPr>
          <w:rFonts w:ascii="Times New Roman" w:hAnsi="Times New Roman" w:cs="Times New Roman"/>
          <w:b/>
          <w:iCs/>
          <w:sz w:val="24"/>
          <w:szCs w:val="24"/>
          <w:lang w:val="en-GB"/>
        </w:rPr>
        <w:t>l</w:t>
      </w:r>
      <w:r w:rsidR="00BB63D9" w:rsidRPr="001C11C7">
        <w:rPr>
          <w:rFonts w:ascii="Times New Roman" w:hAnsi="Times New Roman" w:cs="Times New Roman"/>
          <w:b/>
          <w:iCs/>
          <w:sz w:val="24"/>
          <w:szCs w:val="24"/>
          <w:lang w:val="en-GB"/>
        </w:rPr>
        <w:t>a</w:t>
      </w:r>
      <w:r w:rsidR="000635E4">
        <w:rPr>
          <w:rFonts w:ascii="Times New Roman" w:hAnsi="Times New Roman" w:cs="Times New Roman"/>
          <w:b/>
          <w:iCs/>
          <w:sz w:val="24"/>
          <w:szCs w:val="24"/>
          <w:lang w:val="en-GB"/>
        </w:rPr>
        <w:t xml:space="preserve"> 13: </w:t>
      </w:r>
      <w:r w:rsidR="000635E4" w:rsidRPr="00B51DDE">
        <w:rPr>
          <w:rFonts w:ascii="Times New Roman" w:hAnsi="Times New Roman" w:cs="Times New Roman"/>
          <w:bCs/>
          <w:color w:val="000000" w:themeColor="text1"/>
          <w:sz w:val="24"/>
          <w:szCs w:val="24"/>
          <w:lang w:val="sq-AL"/>
        </w:rPr>
        <w:t>Inspektimet e realizuara bazuar në kërkesat e OB për t’u pajisur me licence në aktivitetin “Tregtim me shumicë dhe ose pakicë të PMB-ve, për vitet 2017</w:t>
      </w:r>
      <w:r w:rsidR="001B59C9">
        <w:rPr>
          <w:rFonts w:ascii="Times New Roman" w:hAnsi="Times New Roman" w:cs="Times New Roman"/>
          <w:bCs/>
          <w:color w:val="000000" w:themeColor="text1"/>
          <w:sz w:val="24"/>
          <w:szCs w:val="24"/>
          <w:lang w:val="sq-AL"/>
        </w:rPr>
        <w:t>-</w:t>
      </w:r>
      <w:r w:rsidR="000635E4" w:rsidRPr="00B51DDE">
        <w:rPr>
          <w:rFonts w:ascii="Times New Roman" w:hAnsi="Times New Roman" w:cs="Times New Roman"/>
          <w:bCs/>
          <w:color w:val="000000" w:themeColor="text1"/>
          <w:sz w:val="24"/>
          <w:szCs w:val="24"/>
          <w:lang w:val="sq-AL"/>
        </w:rPr>
        <w:t>2020</w:t>
      </w:r>
    </w:p>
    <w:p w14:paraId="39BACAF7" w14:textId="77777777" w:rsidR="00BB63D9" w:rsidRPr="001C11C7" w:rsidRDefault="00BB63D9" w:rsidP="001C11C7">
      <w:pPr>
        <w:pStyle w:val="NoSpacing"/>
        <w:spacing w:line="276" w:lineRule="auto"/>
        <w:ind w:left="360"/>
        <w:jc w:val="both"/>
        <w:rPr>
          <w:rFonts w:ascii="Times New Roman" w:hAnsi="Times New Roman" w:cs="Times New Roman"/>
          <w:bCs/>
          <w:iCs/>
          <w:sz w:val="24"/>
          <w:szCs w:val="24"/>
          <w:lang w:val="en-GB"/>
        </w:rPr>
      </w:pPr>
    </w:p>
    <w:tbl>
      <w:tblPr>
        <w:tblStyle w:val="TableGrid"/>
        <w:tblW w:w="9090" w:type="dxa"/>
        <w:tblInd w:w="355" w:type="dxa"/>
        <w:tblLayout w:type="fixed"/>
        <w:tblCellMar>
          <w:left w:w="115" w:type="dxa"/>
          <w:right w:w="115" w:type="dxa"/>
        </w:tblCellMar>
        <w:tblLook w:val="04A0" w:firstRow="1" w:lastRow="0" w:firstColumn="1" w:lastColumn="0" w:noHBand="0" w:noVBand="1"/>
      </w:tblPr>
      <w:tblGrid>
        <w:gridCol w:w="1553"/>
        <w:gridCol w:w="2317"/>
        <w:gridCol w:w="1895"/>
        <w:gridCol w:w="1561"/>
        <w:gridCol w:w="1764"/>
      </w:tblGrid>
      <w:tr w:rsidR="0033507B" w:rsidRPr="001C11C7" w14:paraId="69FEB831" w14:textId="77777777" w:rsidTr="00162B6E">
        <w:tc>
          <w:tcPr>
            <w:tcW w:w="1553" w:type="dxa"/>
            <w:shd w:val="clear" w:color="auto" w:fill="D9D9D9" w:themeFill="background1" w:themeFillShade="D9"/>
            <w:vAlign w:val="center"/>
          </w:tcPr>
          <w:p w14:paraId="2EC9C179" w14:textId="495875BD" w:rsidR="0033507B" w:rsidRPr="001C11C7" w:rsidRDefault="00BB63D9" w:rsidP="001C11C7">
            <w:pPr>
              <w:pStyle w:val="NoSpacing"/>
              <w:jc w:val="center"/>
              <w:rPr>
                <w:rFonts w:ascii="Times New Roman" w:hAnsi="Times New Roman" w:cs="Times New Roman"/>
                <w:b/>
                <w:bCs/>
                <w:lang w:val="en-GB"/>
              </w:rPr>
            </w:pPr>
            <w:r w:rsidRPr="001C11C7">
              <w:rPr>
                <w:rFonts w:ascii="Times New Roman" w:hAnsi="Times New Roman" w:cs="Times New Roman"/>
                <w:b/>
                <w:bCs/>
                <w:lang w:val="en-GB"/>
              </w:rPr>
              <w:t>Viti</w:t>
            </w:r>
          </w:p>
        </w:tc>
        <w:tc>
          <w:tcPr>
            <w:tcW w:w="2317" w:type="dxa"/>
            <w:shd w:val="clear" w:color="auto" w:fill="D9D9D9" w:themeFill="background1" w:themeFillShade="D9"/>
            <w:vAlign w:val="center"/>
          </w:tcPr>
          <w:p w14:paraId="0D0FFD60" w14:textId="38FB4111" w:rsidR="0033507B" w:rsidRPr="001C11C7" w:rsidRDefault="00BB63D9" w:rsidP="001C11C7">
            <w:pPr>
              <w:pStyle w:val="NoSpacing"/>
              <w:jc w:val="center"/>
              <w:rPr>
                <w:rFonts w:ascii="Times New Roman" w:hAnsi="Times New Roman" w:cs="Times New Roman"/>
                <w:b/>
                <w:bCs/>
                <w:lang w:val="en-GB"/>
              </w:rPr>
            </w:pPr>
            <w:r w:rsidRPr="001C11C7">
              <w:rPr>
                <w:rFonts w:ascii="Times New Roman" w:hAnsi="Times New Roman" w:cs="Times New Roman"/>
                <w:b/>
                <w:bCs/>
                <w:lang w:val="en-GB"/>
              </w:rPr>
              <w:t>Aplikim për licencë QKL</w:t>
            </w:r>
          </w:p>
        </w:tc>
        <w:tc>
          <w:tcPr>
            <w:tcW w:w="1895" w:type="dxa"/>
            <w:shd w:val="clear" w:color="auto" w:fill="D9D9D9" w:themeFill="background1" w:themeFillShade="D9"/>
            <w:vAlign w:val="center"/>
          </w:tcPr>
          <w:p w14:paraId="39780B1D" w14:textId="5DD3719B" w:rsidR="0033507B" w:rsidRPr="001C11C7" w:rsidRDefault="00BB63D9" w:rsidP="001C11C7">
            <w:pPr>
              <w:pStyle w:val="NoSpacing"/>
              <w:jc w:val="center"/>
              <w:rPr>
                <w:rFonts w:ascii="Times New Roman" w:hAnsi="Times New Roman" w:cs="Times New Roman"/>
                <w:b/>
                <w:bCs/>
                <w:lang w:val="en-GB"/>
              </w:rPr>
            </w:pPr>
            <w:r w:rsidRPr="001C11C7">
              <w:rPr>
                <w:rFonts w:ascii="Times New Roman" w:hAnsi="Times New Roman" w:cs="Times New Roman"/>
                <w:b/>
                <w:bCs/>
                <w:lang w:val="en-GB"/>
              </w:rPr>
              <w:t>Miratimet</w:t>
            </w:r>
          </w:p>
        </w:tc>
        <w:tc>
          <w:tcPr>
            <w:tcW w:w="1561" w:type="dxa"/>
            <w:shd w:val="clear" w:color="auto" w:fill="D9D9D9" w:themeFill="background1" w:themeFillShade="D9"/>
            <w:vAlign w:val="center"/>
          </w:tcPr>
          <w:p w14:paraId="4D4F3D10" w14:textId="158ACDFF" w:rsidR="0033507B" w:rsidRPr="001C11C7" w:rsidRDefault="0033507B" w:rsidP="001C11C7">
            <w:pPr>
              <w:pStyle w:val="NoSpacing"/>
              <w:jc w:val="center"/>
              <w:rPr>
                <w:rFonts w:ascii="Times New Roman" w:hAnsi="Times New Roman" w:cs="Times New Roman"/>
                <w:b/>
                <w:bCs/>
                <w:lang w:val="en-GB"/>
              </w:rPr>
            </w:pPr>
            <w:r w:rsidRPr="001C11C7">
              <w:rPr>
                <w:rFonts w:ascii="Times New Roman" w:hAnsi="Times New Roman" w:cs="Times New Roman"/>
                <w:b/>
                <w:bCs/>
                <w:lang w:val="en-GB"/>
              </w:rPr>
              <w:t>Re</w:t>
            </w:r>
            <w:r w:rsidR="00BB63D9" w:rsidRPr="001C11C7">
              <w:rPr>
                <w:rFonts w:ascii="Times New Roman" w:hAnsi="Times New Roman" w:cs="Times New Roman"/>
                <w:b/>
                <w:bCs/>
                <w:lang w:val="en-GB"/>
              </w:rPr>
              <w:t>fuzimet</w:t>
            </w:r>
          </w:p>
        </w:tc>
        <w:tc>
          <w:tcPr>
            <w:tcW w:w="1764" w:type="dxa"/>
            <w:shd w:val="clear" w:color="auto" w:fill="D9D9D9" w:themeFill="background1" w:themeFillShade="D9"/>
            <w:vAlign w:val="center"/>
          </w:tcPr>
          <w:p w14:paraId="73E66D5F" w14:textId="349B123A" w:rsidR="0033507B" w:rsidRPr="001C11C7" w:rsidRDefault="00BB63D9" w:rsidP="001C11C7">
            <w:pPr>
              <w:pStyle w:val="NoSpacing"/>
              <w:jc w:val="center"/>
              <w:rPr>
                <w:rFonts w:ascii="Times New Roman" w:hAnsi="Times New Roman" w:cs="Times New Roman"/>
                <w:b/>
                <w:bCs/>
                <w:lang w:val="en-GB"/>
              </w:rPr>
            </w:pPr>
            <w:r w:rsidRPr="001C11C7">
              <w:rPr>
                <w:rFonts w:ascii="Times New Roman" w:hAnsi="Times New Roman" w:cs="Times New Roman"/>
                <w:b/>
                <w:bCs/>
                <w:lang w:val="en-GB"/>
              </w:rPr>
              <w:t>Aplikime të pasakta</w:t>
            </w:r>
          </w:p>
        </w:tc>
      </w:tr>
      <w:tr w:rsidR="0033507B" w:rsidRPr="001C11C7" w14:paraId="4B9D595A" w14:textId="77777777" w:rsidTr="00162B6E">
        <w:tc>
          <w:tcPr>
            <w:tcW w:w="1553" w:type="dxa"/>
            <w:shd w:val="clear" w:color="auto" w:fill="D9D9D9" w:themeFill="background1" w:themeFillShade="D9"/>
          </w:tcPr>
          <w:p w14:paraId="6BED122E" w14:textId="77777777" w:rsidR="0033507B" w:rsidRPr="001C11C7" w:rsidRDefault="0033507B" w:rsidP="001C11C7">
            <w:pPr>
              <w:pStyle w:val="NoSpacing"/>
              <w:jc w:val="center"/>
              <w:rPr>
                <w:rFonts w:ascii="Times New Roman" w:hAnsi="Times New Roman" w:cs="Times New Roman"/>
                <w:b/>
                <w:bCs/>
                <w:lang w:val="en-GB"/>
              </w:rPr>
            </w:pPr>
            <w:r w:rsidRPr="001C11C7">
              <w:rPr>
                <w:rFonts w:ascii="Times New Roman" w:hAnsi="Times New Roman" w:cs="Times New Roman"/>
                <w:b/>
                <w:bCs/>
                <w:lang w:val="en-GB"/>
              </w:rPr>
              <w:t>2017</w:t>
            </w:r>
          </w:p>
        </w:tc>
        <w:tc>
          <w:tcPr>
            <w:tcW w:w="2317" w:type="dxa"/>
          </w:tcPr>
          <w:p w14:paraId="00DF5B83" w14:textId="77777777" w:rsidR="0033507B" w:rsidRPr="001C11C7" w:rsidRDefault="0033507B" w:rsidP="001C11C7">
            <w:pPr>
              <w:pStyle w:val="NoSpacing"/>
              <w:tabs>
                <w:tab w:val="decimal" w:pos="1260"/>
              </w:tabs>
              <w:rPr>
                <w:rFonts w:ascii="Times New Roman" w:hAnsi="Times New Roman" w:cs="Times New Roman"/>
                <w:bCs/>
                <w:lang w:val="en-GB"/>
              </w:rPr>
            </w:pPr>
            <w:r w:rsidRPr="001C11C7">
              <w:rPr>
                <w:rFonts w:ascii="Times New Roman" w:hAnsi="Times New Roman" w:cs="Times New Roman"/>
                <w:bCs/>
                <w:lang w:val="en-GB"/>
              </w:rPr>
              <w:t>124</w:t>
            </w:r>
          </w:p>
        </w:tc>
        <w:tc>
          <w:tcPr>
            <w:tcW w:w="1895" w:type="dxa"/>
          </w:tcPr>
          <w:p w14:paraId="13C65A2E" w14:textId="77777777" w:rsidR="0033507B" w:rsidRPr="001C11C7" w:rsidRDefault="0033507B" w:rsidP="001C11C7">
            <w:pPr>
              <w:pStyle w:val="NoSpacing"/>
              <w:tabs>
                <w:tab w:val="decimal" w:pos="780"/>
              </w:tabs>
              <w:rPr>
                <w:rFonts w:ascii="Times New Roman" w:hAnsi="Times New Roman" w:cs="Times New Roman"/>
                <w:bCs/>
                <w:lang w:val="en-GB"/>
              </w:rPr>
            </w:pPr>
            <w:r w:rsidRPr="001C11C7">
              <w:rPr>
                <w:rFonts w:ascii="Times New Roman" w:hAnsi="Times New Roman" w:cs="Times New Roman"/>
                <w:bCs/>
                <w:lang w:val="en-GB"/>
              </w:rPr>
              <w:t>71</w:t>
            </w:r>
          </w:p>
        </w:tc>
        <w:tc>
          <w:tcPr>
            <w:tcW w:w="1561" w:type="dxa"/>
          </w:tcPr>
          <w:p w14:paraId="3B7E42EC" w14:textId="77777777" w:rsidR="0033507B" w:rsidRPr="001C11C7" w:rsidRDefault="0033507B" w:rsidP="001C11C7">
            <w:pPr>
              <w:pStyle w:val="NoSpacing"/>
              <w:tabs>
                <w:tab w:val="decimal" w:pos="730"/>
              </w:tabs>
              <w:rPr>
                <w:rFonts w:ascii="Times New Roman" w:hAnsi="Times New Roman" w:cs="Times New Roman"/>
                <w:bCs/>
                <w:lang w:val="en-GB"/>
              </w:rPr>
            </w:pPr>
            <w:r w:rsidRPr="001C11C7">
              <w:rPr>
                <w:rFonts w:ascii="Times New Roman" w:hAnsi="Times New Roman" w:cs="Times New Roman"/>
                <w:bCs/>
                <w:lang w:val="en-GB"/>
              </w:rPr>
              <w:t>53</w:t>
            </w:r>
          </w:p>
        </w:tc>
        <w:tc>
          <w:tcPr>
            <w:tcW w:w="1764" w:type="dxa"/>
          </w:tcPr>
          <w:p w14:paraId="75DA1D27" w14:textId="77777777" w:rsidR="0033507B" w:rsidRPr="001C11C7" w:rsidRDefault="0033507B" w:rsidP="001C11C7">
            <w:pPr>
              <w:pStyle w:val="NoSpacing"/>
              <w:tabs>
                <w:tab w:val="decimal" w:pos="670"/>
              </w:tabs>
              <w:rPr>
                <w:rFonts w:ascii="Times New Roman" w:hAnsi="Times New Roman" w:cs="Times New Roman"/>
                <w:bCs/>
                <w:lang w:val="en-GB"/>
              </w:rPr>
            </w:pPr>
            <w:r w:rsidRPr="001C11C7">
              <w:rPr>
                <w:rFonts w:ascii="Times New Roman" w:hAnsi="Times New Roman" w:cs="Times New Roman"/>
                <w:bCs/>
                <w:lang w:val="en-GB"/>
              </w:rPr>
              <w:t>0</w:t>
            </w:r>
          </w:p>
        </w:tc>
      </w:tr>
      <w:tr w:rsidR="0033507B" w:rsidRPr="001C11C7" w14:paraId="4C960A67" w14:textId="77777777" w:rsidTr="00162B6E">
        <w:tc>
          <w:tcPr>
            <w:tcW w:w="1553" w:type="dxa"/>
            <w:shd w:val="clear" w:color="auto" w:fill="D9D9D9" w:themeFill="background1" w:themeFillShade="D9"/>
          </w:tcPr>
          <w:p w14:paraId="6E79B905" w14:textId="77777777" w:rsidR="0033507B" w:rsidRPr="001C11C7" w:rsidRDefault="0033507B" w:rsidP="001C11C7">
            <w:pPr>
              <w:pStyle w:val="NoSpacing"/>
              <w:jc w:val="center"/>
              <w:rPr>
                <w:rFonts w:ascii="Times New Roman" w:hAnsi="Times New Roman" w:cs="Times New Roman"/>
                <w:b/>
                <w:bCs/>
                <w:lang w:val="en-GB"/>
              </w:rPr>
            </w:pPr>
            <w:r w:rsidRPr="001C11C7">
              <w:rPr>
                <w:rFonts w:ascii="Times New Roman" w:hAnsi="Times New Roman" w:cs="Times New Roman"/>
                <w:b/>
                <w:bCs/>
                <w:lang w:val="en-GB"/>
              </w:rPr>
              <w:t>2018</w:t>
            </w:r>
          </w:p>
        </w:tc>
        <w:tc>
          <w:tcPr>
            <w:tcW w:w="2317" w:type="dxa"/>
          </w:tcPr>
          <w:p w14:paraId="4EBBE12A" w14:textId="77777777" w:rsidR="0033507B" w:rsidRPr="001C11C7" w:rsidRDefault="0033507B" w:rsidP="001C11C7">
            <w:pPr>
              <w:pStyle w:val="NoSpacing"/>
              <w:tabs>
                <w:tab w:val="decimal" w:pos="1260"/>
              </w:tabs>
              <w:rPr>
                <w:rFonts w:ascii="Times New Roman" w:hAnsi="Times New Roman" w:cs="Times New Roman"/>
                <w:bCs/>
                <w:lang w:val="en-GB"/>
              </w:rPr>
            </w:pPr>
            <w:r w:rsidRPr="001C11C7">
              <w:rPr>
                <w:rFonts w:ascii="Times New Roman" w:hAnsi="Times New Roman" w:cs="Times New Roman"/>
                <w:bCs/>
                <w:lang w:val="en-GB"/>
              </w:rPr>
              <w:t>115</w:t>
            </w:r>
          </w:p>
        </w:tc>
        <w:tc>
          <w:tcPr>
            <w:tcW w:w="1895" w:type="dxa"/>
          </w:tcPr>
          <w:p w14:paraId="18B9D4EA" w14:textId="77777777" w:rsidR="0033507B" w:rsidRPr="001C11C7" w:rsidRDefault="0033507B" w:rsidP="001C11C7">
            <w:pPr>
              <w:pStyle w:val="NoSpacing"/>
              <w:tabs>
                <w:tab w:val="decimal" w:pos="780"/>
              </w:tabs>
              <w:rPr>
                <w:rFonts w:ascii="Times New Roman" w:hAnsi="Times New Roman" w:cs="Times New Roman"/>
                <w:bCs/>
                <w:lang w:val="en-GB"/>
              </w:rPr>
            </w:pPr>
            <w:r w:rsidRPr="001C11C7">
              <w:rPr>
                <w:rFonts w:ascii="Times New Roman" w:hAnsi="Times New Roman" w:cs="Times New Roman"/>
                <w:bCs/>
                <w:lang w:val="en-GB"/>
              </w:rPr>
              <w:t>75</w:t>
            </w:r>
          </w:p>
        </w:tc>
        <w:tc>
          <w:tcPr>
            <w:tcW w:w="1561" w:type="dxa"/>
          </w:tcPr>
          <w:p w14:paraId="2C29C184" w14:textId="77777777" w:rsidR="0033507B" w:rsidRPr="001C11C7" w:rsidRDefault="0033507B" w:rsidP="001C11C7">
            <w:pPr>
              <w:pStyle w:val="NoSpacing"/>
              <w:tabs>
                <w:tab w:val="decimal" w:pos="730"/>
              </w:tabs>
              <w:rPr>
                <w:rFonts w:ascii="Times New Roman" w:hAnsi="Times New Roman" w:cs="Times New Roman"/>
                <w:bCs/>
                <w:lang w:val="en-GB"/>
              </w:rPr>
            </w:pPr>
            <w:r w:rsidRPr="001C11C7">
              <w:rPr>
                <w:rFonts w:ascii="Times New Roman" w:hAnsi="Times New Roman" w:cs="Times New Roman"/>
                <w:bCs/>
                <w:lang w:val="en-GB"/>
              </w:rPr>
              <w:t>40</w:t>
            </w:r>
          </w:p>
        </w:tc>
        <w:tc>
          <w:tcPr>
            <w:tcW w:w="1764" w:type="dxa"/>
          </w:tcPr>
          <w:p w14:paraId="58F1BABF" w14:textId="77777777" w:rsidR="0033507B" w:rsidRPr="001C11C7" w:rsidRDefault="0033507B" w:rsidP="001C11C7">
            <w:pPr>
              <w:pStyle w:val="NoSpacing"/>
              <w:tabs>
                <w:tab w:val="decimal" w:pos="670"/>
              </w:tabs>
              <w:rPr>
                <w:rFonts w:ascii="Times New Roman" w:hAnsi="Times New Roman" w:cs="Times New Roman"/>
                <w:bCs/>
                <w:lang w:val="en-GB"/>
              </w:rPr>
            </w:pPr>
            <w:r w:rsidRPr="001C11C7">
              <w:rPr>
                <w:rFonts w:ascii="Times New Roman" w:hAnsi="Times New Roman" w:cs="Times New Roman"/>
                <w:bCs/>
                <w:lang w:val="en-GB"/>
              </w:rPr>
              <w:t>0</w:t>
            </w:r>
          </w:p>
        </w:tc>
      </w:tr>
      <w:tr w:rsidR="0033507B" w:rsidRPr="001C11C7" w14:paraId="56497782" w14:textId="77777777" w:rsidTr="00162B6E">
        <w:tc>
          <w:tcPr>
            <w:tcW w:w="1553" w:type="dxa"/>
            <w:shd w:val="clear" w:color="auto" w:fill="D9D9D9" w:themeFill="background1" w:themeFillShade="D9"/>
          </w:tcPr>
          <w:p w14:paraId="3319E32A" w14:textId="77777777" w:rsidR="0033507B" w:rsidRPr="001C11C7" w:rsidRDefault="0033507B" w:rsidP="001C11C7">
            <w:pPr>
              <w:pStyle w:val="NoSpacing"/>
              <w:jc w:val="center"/>
              <w:rPr>
                <w:rFonts w:ascii="Times New Roman" w:hAnsi="Times New Roman" w:cs="Times New Roman"/>
                <w:b/>
                <w:bCs/>
                <w:lang w:val="en-GB"/>
              </w:rPr>
            </w:pPr>
            <w:r w:rsidRPr="001C11C7">
              <w:rPr>
                <w:rFonts w:ascii="Times New Roman" w:hAnsi="Times New Roman" w:cs="Times New Roman"/>
                <w:b/>
                <w:bCs/>
                <w:lang w:val="en-GB"/>
              </w:rPr>
              <w:t>2019</w:t>
            </w:r>
          </w:p>
        </w:tc>
        <w:tc>
          <w:tcPr>
            <w:tcW w:w="2317" w:type="dxa"/>
          </w:tcPr>
          <w:p w14:paraId="032CA29F" w14:textId="77777777" w:rsidR="0033507B" w:rsidRPr="001C11C7" w:rsidRDefault="0033507B" w:rsidP="001C11C7">
            <w:pPr>
              <w:pStyle w:val="NoSpacing"/>
              <w:tabs>
                <w:tab w:val="decimal" w:pos="1260"/>
              </w:tabs>
              <w:rPr>
                <w:rFonts w:ascii="Times New Roman" w:hAnsi="Times New Roman" w:cs="Times New Roman"/>
                <w:bCs/>
                <w:lang w:val="en-GB"/>
              </w:rPr>
            </w:pPr>
            <w:r w:rsidRPr="001C11C7">
              <w:rPr>
                <w:rFonts w:ascii="Times New Roman" w:hAnsi="Times New Roman" w:cs="Times New Roman"/>
                <w:bCs/>
                <w:lang w:val="en-GB"/>
              </w:rPr>
              <w:t>114</w:t>
            </w:r>
          </w:p>
        </w:tc>
        <w:tc>
          <w:tcPr>
            <w:tcW w:w="1895" w:type="dxa"/>
          </w:tcPr>
          <w:p w14:paraId="62675180" w14:textId="77777777" w:rsidR="0033507B" w:rsidRPr="001C11C7" w:rsidRDefault="0033507B" w:rsidP="001C11C7">
            <w:pPr>
              <w:pStyle w:val="NoSpacing"/>
              <w:tabs>
                <w:tab w:val="decimal" w:pos="780"/>
              </w:tabs>
              <w:rPr>
                <w:rFonts w:ascii="Times New Roman" w:hAnsi="Times New Roman" w:cs="Times New Roman"/>
                <w:bCs/>
                <w:lang w:val="en-GB"/>
              </w:rPr>
            </w:pPr>
            <w:r w:rsidRPr="001C11C7">
              <w:rPr>
                <w:rFonts w:ascii="Times New Roman" w:hAnsi="Times New Roman" w:cs="Times New Roman"/>
                <w:bCs/>
                <w:lang w:val="en-GB"/>
              </w:rPr>
              <w:t>84</w:t>
            </w:r>
          </w:p>
        </w:tc>
        <w:tc>
          <w:tcPr>
            <w:tcW w:w="1561" w:type="dxa"/>
          </w:tcPr>
          <w:p w14:paraId="30AE8DFE" w14:textId="77777777" w:rsidR="0033507B" w:rsidRPr="001C11C7" w:rsidRDefault="0033507B" w:rsidP="001C11C7">
            <w:pPr>
              <w:pStyle w:val="NoSpacing"/>
              <w:tabs>
                <w:tab w:val="decimal" w:pos="730"/>
              </w:tabs>
              <w:rPr>
                <w:rFonts w:ascii="Times New Roman" w:hAnsi="Times New Roman" w:cs="Times New Roman"/>
                <w:bCs/>
                <w:lang w:val="en-GB"/>
              </w:rPr>
            </w:pPr>
            <w:r w:rsidRPr="001C11C7">
              <w:rPr>
                <w:rFonts w:ascii="Times New Roman" w:hAnsi="Times New Roman" w:cs="Times New Roman"/>
                <w:bCs/>
                <w:lang w:val="en-GB"/>
              </w:rPr>
              <w:t>30</w:t>
            </w:r>
          </w:p>
        </w:tc>
        <w:tc>
          <w:tcPr>
            <w:tcW w:w="1764" w:type="dxa"/>
          </w:tcPr>
          <w:p w14:paraId="338A28BC" w14:textId="77777777" w:rsidR="0033507B" w:rsidRPr="001C11C7" w:rsidRDefault="0033507B" w:rsidP="001C11C7">
            <w:pPr>
              <w:pStyle w:val="NoSpacing"/>
              <w:tabs>
                <w:tab w:val="decimal" w:pos="670"/>
              </w:tabs>
              <w:rPr>
                <w:rFonts w:ascii="Times New Roman" w:hAnsi="Times New Roman" w:cs="Times New Roman"/>
                <w:bCs/>
                <w:lang w:val="en-GB"/>
              </w:rPr>
            </w:pPr>
            <w:r w:rsidRPr="001C11C7">
              <w:rPr>
                <w:rFonts w:ascii="Times New Roman" w:hAnsi="Times New Roman" w:cs="Times New Roman"/>
                <w:bCs/>
                <w:lang w:val="en-GB"/>
              </w:rPr>
              <w:t>0</w:t>
            </w:r>
          </w:p>
        </w:tc>
      </w:tr>
      <w:tr w:rsidR="0033507B" w:rsidRPr="001C11C7" w14:paraId="6632AB04" w14:textId="77777777" w:rsidTr="00162B6E">
        <w:tc>
          <w:tcPr>
            <w:tcW w:w="1553" w:type="dxa"/>
            <w:shd w:val="clear" w:color="auto" w:fill="D9D9D9" w:themeFill="background1" w:themeFillShade="D9"/>
          </w:tcPr>
          <w:p w14:paraId="5B7A8D71" w14:textId="77777777" w:rsidR="0033507B" w:rsidRPr="001C11C7" w:rsidRDefault="0033507B" w:rsidP="001C11C7">
            <w:pPr>
              <w:pStyle w:val="NoSpacing"/>
              <w:jc w:val="center"/>
              <w:rPr>
                <w:rFonts w:ascii="Times New Roman" w:hAnsi="Times New Roman" w:cs="Times New Roman"/>
                <w:b/>
                <w:bCs/>
                <w:lang w:val="en-GB"/>
              </w:rPr>
            </w:pPr>
            <w:r w:rsidRPr="001C11C7">
              <w:rPr>
                <w:rFonts w:ascii="Times New Roman" w:hAnsi="Times New Roman" w:cs="Times New Roman"/>
                <w:b/>
                <w:bCs/>
                <w:lang w:val="en-GB"/>
              </w:rPr>
              <w:t>2020</w:t>
            </w:r>
          </w:p>
        </w:tc>
        <w:tc>
          <w:tcPr>
            <w:tcW w:w="2317" w:type="dxa"/>
          </w:tcPr>
          <w:p w14:paraId="07911261" w14:textId="77777777" w:rsidR="0033507B" w:rsidRPr="001C11C7" w:rsidRDefault="0033507B" w:rsidP="001C11C7">
            <w:pPr>
              <w:pStyle w:val="NoSpacing"/>
              <w:tabs>
                <w:tab w:val="decimal" w:pos="1260"/>
              </w:tabs>
              <w:rPr>
                <w:rFonts w:ascii="Times New Roman" w:hAnsi="Times New Roman" w:cs="Times New Roman"/>
                <w:bCs/>
                <w:lang w:val="en-GB"/>
              </w:rPr>
            </w:pPr>
            <w:r w:rsidRPr="001C11C7">
              <w:rPr>
                <w:rFonts w:ascii="Times New Roman" w:hAnsi="Times New Roman" w:cs="Times New Roman"/>
                <w:bCs/>
                <w:lang w:val="en-GB"/>
              </w:rPr>
              <w:t>70</w:t>
            </w:r>
          </w:p>
        </w:tc>
        <w:tc>
          <w:tcPr>
            <w:tcW w:w="1895" w:type="dxa"/>
          </w:tcPr>
          <w:p w14:paraId="637ABD0C" w14:textId="77777777" w:rsidR="0033507B" w:rsidRPr="001C11C7" w:rsidRDefault="0033507B" w:rsidP="001C11C7">
            <w:pPr>
              <w:pStyle w:val="NoSpacing"/>
              <w:tabs>
                <w:tab w:val="decimal" w:pos="780"/>
              </w:tabs>
              <w:rPr>
                <w:rFonts w:ascii="Times New Roman" w:hAnsi="Times New Roman" w:cs="Times New Roman"/>
                <w:bCs/>
                <w:lang w:val="en-GB"/>
              </w:rPr>
            </w:pPr>
            <w:r w:rsidRPr="001C11C7">
              <w:rPr>
                <w:rFonts w:ascii="Times New Roman" w:hAnsi="Times New Roman" w:cs="Times New Roman"/>
                <w:bCs/>
                <w:lang w:val="en-GB"/>
              </w:rPr>
              <w:t>50</w:t>
            </w:r>
          </w:p>
        </w:tc>
        <w:tc>
          <w:tcPr>
            <w:tcW w:w="1561" w:type="dxa"/>
          </w:tcPr>
          <w:p w14:paraId="76B35CD5" w14:textId="77777777" w:rsidR="0033507B" w:rsidRPr="001C11C7" w:rsidRDefault="0033507B" w:rsidP="001C11C7">
            <w:pPr>
              <w:pStyle w:val="NoSpacing"/>
              <w:tabs>
                <w:tab w:val="decimal" w:pos="730"/>
              </w:tabs>
              <w:rPr>
                <w:rFonts w:ascii="Times New Roman" w:hAnsi="Times New Roman" w:cs="Times New Roman"/>
                <w:bCs/>
                <w:lang w:val="en-GB"/>
              </w:rPr>
            </w:pPr>
            <w:r w:rsidRPr="001C11C7">
              <w:rPr>
                <w:rFonts w:ascii="Times New Roman" w:hAnsi="Times New Roman" w:cs="Times New Roman"/>
                <w:bCs/>
                <w:lang w:val="en-GB"/>
              </w:rPr>
              <w:t>18</w:t>
            </w:r>
          </w:p>
        </w:tc>
        <w:tc>
          <w:tcPr>
            <w:tcW w:w="1764" w:type="dxa"/>
          </w:tcPr>
          <w:p w14:paraId="59FD51A9" w14:textId="77777777" w:rsidR="0033507B" w:rsidRPr="001C11C7" w:rsidRDefault="0033507B" w:rsidP="001C11C7">
            <w:pPr>
              <w:pStyle w:val="NoSpacing"/>
              <w:tabs>
                <w:tab w:val="decimal" w:pos="670"/>
              </w:tabs>
              <w:rPr>
                <w:rFonts w:ascii="Times New Roman" w:hAnsi="Times New Roman" w:cs="Times New Roman"/>
                <w:bCs/>
                <w:lang w:val="en-GB"/>
              </w:rPr>
            </w:pPr>
            <w:r w:rsidRPr="001C11C7">
              <w:rPr>
                <w:rFonts w:ascii="Times New Roman" w:hAnsi="Times New Roman" w:cs="Times New Roman"/>
                <w:bCs/>
                <w:lang w:val="en-GB"/>
              </w:rPr>
              <w:t>2</w:t>
            </w:r>
          </w:p>
        </w:tc>
      </w:tr>
      <w:tr w:rsidR="0033507B" w:rsidRPr="001C11C7" w14:paraId="6768FAB4" w14:textId="77777777" w:rsidTr="00162B6E">
        <w:tc>
          <w:tcPr>
            <w:tcW w:w="1553" w:type="dxa"/>
            <w:shd w:val="clear" w:color="auto" w:fill="D9D9D9" w:themeFill="background1" w:themeFillShade="D9"/>
          </w:tcPr>
          <w:p w14:paraId="40D7A480" w14:textId="77777777" w:rsidR="0033507B" w:rsidRPr="001C11C7" w:rsidRDefault="0033507B" w:rsidP="001C11C7">
            <w:pPr>
              <w:pStyle w:val="NoSpacing"/>
              <w:jc w:val="center"/>
              <w:rPr>
                <w:rFonts w:ascii="Times New Roman" w:hAnsi="Times New Roman" w:cs="Times New Roman"/>
                <w:b/>
                <w:bCs/>
                <w:lang w:val="en-GB"/>
              </w:rPr>
            </w:pPr>
            <w:r w:rsidRPr="001C11C7">
              <w:rPr>
                <w:rFonts w:ascii="Times New Roman" w:hAnsi="Times New Roman" w:cs="Times New Roman"/>
                <w:b/>
                <w:bCs/>
                <w:lang w:val="en-GB"/>
              </w:rPr>
              <w:t>Total</w:t>
            </w:r>
          </w:p>
        </w:tc>
        <w:tc>
          <w:tcPr>
            <w:tcW w:w="2317" w:type="dxa"/>
          </w:tcPr>
          <w:p w14:paraId="2BCE997E" w14:textId="77777777" w:rsidR="0033507B" w:rsidRPr="001C11C7" w:rsidRDefault="0033507B" w:rsidP="001C11C7">
            <w:pPr>
              <w:pStyle w:val="NoSpacing"/>
              <w:tabs>
                <w:tab w:val="decimal" w:pos="1260"/>
              </w:tabs>
              <w:rPr>
                <w:rFonts w:ascii="Times New Roman" w:hAnsi="Times New Roman" w:cs="Times New Roman"/>
                <w:bCs/>
                <w:lang w:val="en-GB"/>
              </w:rPr>
            </w:pPr>
            <w:r w:rsidRPr="001C11C7">
              <w:rPr>
                <w:rFonts w:ascii="Times New Roman" w:hAnsi="Times New Roman" w:cs="Times New Roman"/>
                <w:bCs/>
                <w:lang w:val="en-GB"/>
              </w:rPr>
              <w:t>423</w:t>
            </w:r>
          </w:p>
        </w:tc>
        <w:tc>
          <w:tcPr>
            <w:tcW w:w="1895" w:type="dxa"/>
          </w:tcPr>
          <w:p w14:paraId="2FE34C31" w14:textId="77777777" w:rsidR="0033507B" w:rsidRPr="001C11C7" w:rsidRDefault="0033507B" w:rsidP="001C11C7">
            <w:pPr>
              <w:pStyle w:val="NoSpacing"/>
              <w:tabs>
                <w:tab w:val="decimal" w:pos="780"/>
              </w:tabs>
              <w:rPr>
                <w:rFonts w:ascii="Times New Roman" w:hAnsi="Times New Roman" w:cs="Times New Roman"/>
                <w:bCs/>
                <w:lang w:val="en-GB"/>
              </w:rPr>
            </w:pPr>
            <w:r w:rsidRPr="001C11C7">
              <w:rPr>
                <w:rFonts w:ascii="Times New Roman" w:hAnsi="Times New Roman" w:cs="Times New Roman"/>
                <w:bCs/>
                <w:lang w:val="en-GB"/>
              </w:rPr>
              <w:t>280</w:t>
            </w:r>
          </w:p>
        </w:tc>
        <w:tc>
          <w:tcPr>
            <w:tcW w:w="1561" w:type="dxa"/>
          </w:tcPr>
          <w:p w14:paraId="3DEED056" w14:textId="77777777" w:rsidR="0033507B" w:rsidRPr="001C11C7" w:rsidRDefault="0033507B" w:rsidP="001C11C7">
            <w:pPr>
              <w:pStyle w:val="NoSpacing"/>
              <w:tabs>
                <w:tab w:val="decimal" w:pos="730"/>
              </w:tabs>
              <w:rPr>
                <w:rFonts w:ascii="Times New Roman" w:hAnsi="Times New Roman" w:cs="Times New Roman"/>
                <w:bCs/>
                <w:lang w:val="en-GB"/>
              </w:rPr>
            </w:pPr>
            <w:r w:rsidRPr="001C11C7">
              <w:rPr>
                <w:rFonts w:ascii="Times New Roman" w:hAnsi="Times New Roman" w:cs="Times New Roman"/>
                <w:bCs/>
                <w:lang w:val="en-GB"/>
              </w:rPr>
              <w:t>141</w:t>
            </w:r>
          </w:p>
        </w:tc>
        <w:tc>
          <w:tcPr>
            <w:tcW w:w="1764" w:type="dxa"/>
          </w:tcPr>
          <w:p w14:paraId="0DBB5999" w14:textId="77777777" w:rsidR="0033507B" w:rsidRPr="001C11C7" w:rsidRDefault="0033507B" w:rsidP="001C11C7">
            <w:pPr>
              <w:pStyle w:val="NoSpacing"/>
              <w:tabs>
                <w:tab w:val="decimal" w:pos="670"/>
              </w:tabs>
              <w:rPr>
                <w:rFonts w:ascii="Times New Roman" w:hAnsi="Times New Roman" w:cs="Times New Roman"/>
                <w:bCs/>
                <w:lang w:val="en-GB"/>
              </w:rPr>
            </w:pPr>
            <w:r w:rsidRPr="001C11C7">
              <w:rPr>
                <w:rFonts w:ascii="Times New Roman" w:hAnsi="Times New Roman" w:cs="Times New Roman"/>
                <w:bCs/>
                <w:lang w:val="en-GB"/>
              </w:rPr>
              <w:t>2</w:t>
            </w:r>
          </w:p>
        </w:tc>
      </w:tr>
    </w:tbl>
    <w:p w14:paraId="4166A71A" w14:textId="20011DB0" w:rsidR="0033507B" w:rsidRDefault="001354EA" w:rsidP="001C11C7">
      <w:pPr>
        <w:pStyle w:val="NoSpacing"/>
        <w:spacing w:line="276" w:lineRule="auto"/>
        <w:ind w:left="360"/>
        <w:jc w:val="both"/>
        <w:rPr>
          <w:rFonts w:ascii="Times New Roman" w:hAnsi="Times New Roman" w:cs="Times New Roman"/>
          <w:bCs/>
          <w:iCs/>
          <w:sz w:val="24"/>
          <w:szCs w:val="24"/>
          <w:lang w:val="en-GB"/>
        </w:rPr>
      </w:pPr>
      <w:r w:rsidRPr="00461035">
        <w:rPr>
          <w:rFonts w:ascii="Times New Roman" w:hAnsi="Times New Roman" w:cs="Times New Roman"/>
          <w:bCs/>
          <w:iCs/>
          <w:sz w:val="24"/>
          <w:szCs w:val="24"/>
          <w:lang w:val="en-GB"/>
        </w:rPr>
        <w:t xml:space="preserve">Burimi: </w:t>
      </w:r>
      <w:r w:rsidR="00A856F4" w:rsidRPr="00461035">
        <w:rPr>
          <w:rFonts w:ascii="Times New Roman" w:hAnsi="Times New Roman" w:cs="Times New Roman"/>
          <w:bCs/>
          <w:iCs/>
          <w:sz w:val="24"/>
          <w:szCs w:val="24"/>
          <w:lang w:val="en-GB"/>
        </w:rPr>
        <w:t>AKU</w:t>
      </w:r>
    </w:p>
    <w:p w14:paraId="67D2D963" w14:textId="77777777" w:rsidR="001354EA" w:rsidRPr="001C11C7" w:rsidRDefault="001354EA" w:rsidP="001C11C7">
      <w:pPr>
        <w:pStyle w:val="NoSpacing"/>
        <w:spacing w:line="276" w:lineRule="auto"/>
        <w:ind w:left="360"/>
        <w:jc w:val="both"/>
        <w:rPr>
          <w:rFonts w:ascii="Times New Roman" w:hAnsi="Times New Roman" w:cs="Times New Roman"/>
          <w:bCs/>
          <w:iCs/>
          <w:sz w:val="24"/>
          <w:szCs w:val="24"/>
          <w:lang w:val="en-GB"/>
        </w:rPr>
      </w:pPr>
    </w:p>
    <w:p w14:paraId="21BA8B84" w14:textId="5A70C9C1" w:rsidR="00422F7E" w:rsidRPr="00B51DDE" w:rsidRDefault="00422F7E" w:rsidP="00422F7E">
      <w:pPr>
        <w:pStyle w:val="NoSpacing"/>
        <w:spacing w:line="276" w:lineRule="auto"/>
        <w:rPr>
          <w:rFonts w:ascii="Times New Roman" w:hAnsi="Times New Roman" w:cs="Times New Roman"/>
          <w:bCs/>
          <w:iCs/>
          <w:color w:val="000000" w:themeColor="text1"/>
          <w:sz w:val="24"/>
          <w:szCs w:val="24"/>
          <w:lang w:val="sq-AL"/>
        </w:rPr>
      </w:pPr>
      <w:r w:rsidRPr="00B51DDE">
        <w:rPr>
          <w:rFonts w:ascii="Times New Roman" w:hAnsi="Times New Roman" w:cs="Times New Roman"/>
          <w:bCs/>
          <w:iCs/>
          <w:color w:val="000000" w:themeColor="text1"/>
          <w:sz w:val="24"/>
          <w:szCs w:val="24"/>
          <w:lang w:val="sq-AL"/>
        </w:rPr>
        <w:t>Gjat</w:t>
      </w:r>
      <w:r w:rsidR="001B59C9">
        <w:rPr>
          <w:rFonts w:ascii="Times New Roman" w:hAnsi="Times New Roman" w:cs="Times New Roman"/>
          <w:bCs/>
          <w:iCs/>
          <w:color w:val="000000" w:themeColor="text1"/>
          <w:sz w:val="24"/>
          <w:szCs w:val="24"/>
          <w:lang w:val="sq-AL"/>
        </w:rPr>
        <w:t>ë</w:t>
      </w:r>
      <w:r w:rsidRPr="00B51DDE">
        <w:rPr>
          <w:rFonts w:ascii="Times New Roman" w:hAnsi="Times New Roman" w:cs="Times New Roman"/>
          <w:bCs/>
          <w:iCs/>
          <w:color w:val="000000" w:themeColor="text1"/>
          <w:sz w:val="24"/>
          <w:szCs w:val="24"/>
          <w:lang w:val="sq-AL"/>
        </w:rPr>
        <w:t xml:space="preserve"> kontrolleve zyrtare të kryera, në operatorët e biznesit ku gjatë inspektimeve janë konstatuar shkelje të kërkesave ligjore janë marrë masa administrative përkatëse konform legjislacionit në fuqi (Paralajmërime, Gjoba, Ndërprerje aktiviteti, Bllokim produkti për mbrojtjen e bimëve/PMB). </w:t>
      </w:r>
    </w:p>
    <w:p w14:paraId="465642F8" w14:textId="6E98D3D0" w:rsidR="002126B2" w:rsidRPr="001C11C7" w:rsidRDefault="002126B2" w:rsidP="00422F7E">
      <w:pPr>
        <w:pStyle w:val="NoSpacing"/>
        <w:spacing w:line="276" w:lineRule="auto"/>
        <w:jc w:val="both"/>
        <w:rPr>
          <w:rFonts w:ascii="Times New Roman" w:hAnsi="Times New Roman" w:cs="Times New Roman"/>
          <w:bCs/>
          <w:iCs/>
          <w:sz w:val="24"/>
          <w:szCs w:val="24"/>
          <w:lang w:val="en-GB"/>
        </w:rPr>
      </w:pPr>
      <w:r w:rsidRPr="001C11C7">
        <w:rPr>
          <w:rFonts w:ascii="Times New Roman" w:hAnsi="Times New Roman" w:cs="Times New Roman"/>
          <w:bCs/>
          <w:iCs/>
          <w:sz w:val="24"/>
          <w:szCs w:val="24"/>
          <w:lang w:val="en-GB"/>
        </w:rPr>
        <w:t xml:space="preserve">Nga viti në vit vihet re zyrtarizimi i më shumë subjekteve që operojnë në </w:t>
      </w:r>
      <w:r w:rsidR="00AD6700">
        <w:rPr>
          <w:rFonts w:ascii="Times New Roman" w:hAnsi="Times New Roman" w:cs="Times New Roman"/>
          <w:bCs/>
          <w:iCs/>
          <w:sz w:val="24"/>
          <w:szCs w:val="24"/>
          <w:lang w:val="en-GB"/>
        </w:rPr>
        <w:t>fushën</w:t>
      </w:r>
      <w:r w:rsidR="00BF281B" w:rsidRPr="001C11C7">
        <w:rPr>
          <w:rFonts w:ascii="Times New Roman" w:hAnsi="Times New Roman" w:cs="Times New Roman"/>
          <w:bCs/>
          <w:iCs/>
          <w:sz w:val="24"/>
          <w:szCs w:val="24"/>
          <w:lang w:val="en-GB"/>
        </w:rPr>
        <w:t xml:space="preserve"> </w:t>
      </w:r>
      <w:r w:rsidR="00AF48D2">
        <w:rPr>
          <w:rFonts w:ascii="Times New Roman" w:hAnsi="Times New Roman" w:cs="Times New Roman"/>
          <w:bCs/>
          <w:iCs/>
          <w:sz w:val="24"/>
          <w:szCs w:val="24"/>
          <w:lang w:val="en-GB"/>
        </w:rPr>
        <w:t>e tregtimit t</w:t>
      </w:r>
      <w:r w:rsidRPr="001C11C7">
        <w:rPr>
          <w:rFonts w:ascii="Times New Roman" w:hAnsi="Times New Roman" w:cs="Times New Roman"/>
          <w:bCs/>
          <w:iCs/>
          <w:sz w:val="24"/>
          <w:szCs w:val="24"/>
          <w:lang w:val="en-GB"/>
        </w:rPr>
        <w:t>ë PMB-ve në rrugë informale pa licencë për këtë veprimtari, përmirësim</w:t>
      </w:r>
      <w:r w:rsidR="00BF281B" w:rsidRPr="001C11C7">
        <w:rPr>
          <w:rFonts w:ascii="Times New Roman" w:hAnsi="Times New Roman" w:cs="Times New Roman"/>
          <w:bCs/>
          <w:iCs/>
          <w:sz w:val="24"/>
          <w:szCs w:val="24"/>
          <w:lang w:val="en-GB"/>
        </w:rPr>
        <w:t>i</w:t>
      </w:r>
      <w:r w:rsidRPr="001C11C7">
        <w:rPr>
          <w:rFonts w:ascii="Times New Roman" w:hAnsi="Times New Roman" w:cs="Times New Roman"/>
          <w:bCs/>
          <w:iCs/>
          <w:sz w:val="24"/>
          <w:szCs w:val="24"/>
          <w:lang w:val="en-GB"/>
        </w:rPr>
        <w:t xml:space="preserve"> i vazhdueshëm i kushteve të ruajtjes së PMB-ve në njësitë </w:t>
      </w:r>
      <w:r w:rsidR="00AF48D2">
        <w:rPr>
          <w:rFonts w:ascii="Times New Roman" w:hAnsi="Times New Roman" w:cs="Times New Roman"/>
          <w:bCs/>
          <w:iCs/>
          <w:sz w:val="24"/>
          <w:szCs w:val="24"/>
          <w:lang w:val="en-GB"/>
        </w:rPr>
        <w:t>e tregtimit</w:t>
      </w:r>
      <w:r w:rsidRPr="001C11C7">
        <w:rPr>
          <w:rFonts w:ascii="Times New Roman" w:hAnsi="Times New Roman" w:cs="Times New Roman"/>
          <w:bCs/>
          <w:iCs/>
          <w:sz w:val="24"/>
          <w:szCs w:val="24"/>
          <w:lang w:val="en-GB"/>
        </w:rPr>
        <w:t xml:space="preserve"> dhe sistemim</w:t>
      </w:r>
      <w:r w:rsidR="00BF281B" w:rsidRPr="001C11C7">
        <w:rPr>
          <w:rFonts w:ascii="Times New Roman" w:hAnsi="Times New Roman" w:cs="Times New Roman"/>
          <w:bCs/>
          <w:iCs/>
          <w:sz w:val="24"/>
          <w:szCs w:val="24"/>
          <w:lang w:val="en-GB"/>
        </w:rPr>
        <w:t>i</w:t>
      </w:r>
      <w:r w:rsidRPr="001C11C7">
        <w:rPr>
          <w:rFonts w:ascii="Times New Roman" w:hAnsi="Times New Roman" w:cs="Times New Roman"/>
          <w:bCs/>
          <w:iCs/>
          <w:sz w:val="24"/>
          <w:szCs w:val="24"/>
          <w:lang w:val="en-GB"/>
        </w:rPr>
        <w:t xml:space="preserve"> e mirëmbajtj</w:t>
      </w:r>
      <w:r w:rsidR="00BF281B" w:rsidRPr="001C11C7">
        <w:rPr>
          <w:rFonts w:ascii="Times New Roman" w:hAnsi="Times New Roman" w:cs="Times New Roman"/>
          <w:bCs/>
          <w:iCs/>
          <w:sz w:val="24"/>
          <w:szCs w:val="24"/>
          <w:lang w:val="en-GB"/>
        </w:rPr>
        <w:t>a</w:t>
      </w:r>
      <w:r w:rsidRPr="001C11C7">
        <w:rPr>
          <w:rFonts w:ascii="Times New Roman" w:hAnsi="Times New Roman" w:cs="Times New Roman"/>
          <w:bCs/>
          <w:iCs/>
          <w:sz w:val="24"/>
          <w:szCs w:val="24"/>
          <w:lang w:val="en-GB"/>
        </w:rPr>
        <w:t xml:space="preserve"> e dokumentacionit sh</w:t>
      </w:r>
      <w:r w:rsidR="00AF48D2">
        <w:rPr>
          <w:rFonts w:ascii="Times New Roman" w:hAnsi="Times New Roman" w:cs="Times New Roman"/>
          <w:bCs/>
          <w:iCs/>
          <w:sz w:val="24"/>
          <w:szCs w:val="24"/>
          <w:lang w:val="en-GB"/>
        </w:rPr>
        <w:t>oqërues të mallrave dhe tregtimit t</w:t>
      </w:r>
      <w:r w:rsidRPr="001C11C7">
        <w:rPr>
          <w:rFonts w:ascii="Times New Roman" w:hAnsi="Times New Roman" w:cs="Times New Roman"/>
          <w:bCs/>
          <w:iCs/>
          <w:sz w:val="24"/>
          <w:szCs w:val="24"/>
          <w:lang w:val="en-GB"/>
        </w:rPr>
        <w:t xml:space="preserve">ë </w:t>
      </w:r>
      <w:r w:rsidR="0044537D" w:rsidRPr="001C11C7">
        <w:rPr>
          <w:rFonts w:ascii="Times New Roman" w:hAnsi="Times New Roman" w:cs="Times New Roman"/>
          <w:szCs w:val="24"/>
          <w:lang w:val="en-GB"/>
        </w:rPr>
        <w:t>PMB</w:t>
      </w:r>
      <w:r w:rsidRPr="001C11C7">
        <w:rPr>
          <w:rFonts w:ascii="Times New Roman" w:hAnsi="Times New Roman" w:cs="Times New Roman"/>
          <w:bCs/>
          <w:iCs/>
          <w:sz w:val="24"/>
          <w:szCs w:val="24"/>
          <w:lang w:val="en-GB"/>
        </w:rPr>
        <w:t xml:space="preserve">-ve. Këto përmirësime janë rezultat i inspektimeve </w:t>
      </w:r>
      <w:r w:rsidRPr="001C11C7">
        <w:rPr>
          <w:rFonts w:ascii="Times New Roman" w:hAnsi="Times New Roman" w:cs="Times New Roman"/>
          <w:bCs/>
          <w:iCs/>
          <w:sz w:val="24"/>
          <w:szCs w:val="24"/>
          <w:lang w:val="en-GB"/>
        </w:rPr>
        <w:lastRenderedPageBreak/>
        <w:t xml:space="preserve">periodike dhe këshillimeve të vazhdueshme të subjekteve, si dhe i masave administrative të marra. Pavarësisht kësaj, zbatimi i </w:t>
      </w:r>
      <w:r w:rsidR="00BF281B" w:rsidRPr="001C11C7">
        <w:rPr>
          <w:rFonts w:ascii="Times New Roman" w:hAnsi="Times New Roman" w:cs="Times New Roman"/>
          <w:bCs/>
          <w:iCs/>
          <w:sz w:val="24"/>
          <w:szCs w:val="24"/>
          <w:lang w:val="en-GB"/>
        </w:rPr>
        <w:t>detyrimeve</w:t>
      </w:r>
      <w:r w:rsidRPr="001C11C7">
        <w:rPr>
          <w:rFonts w:ascii="Times New Roman" w:hAnsi="Times New Roman" w:cs="Times New Roman"/>
          <w:bCs/>
          <w:iCs/>
          <w:sz w:val="24"/>
          <w:szCs w:val="24"/>
          <w:lang w:val="en-GB"/>
        </w:rPr>
        <w:t xml:space="preserve"> ligjore do të mbetet fokusi kryesor i objektivave të punës për të minimizuar dhe parandaluar problemet.</w:t>
      </w:r>
    </w:p>
    <w:p w14:paraId="53311854" w14:textId="1D7F2210" w:rsidR="002126B2" w:rsidRPr="001C11C7" w:rsidRDefault="002126B2" w:rsidP="001C11C7">
      <w:pPr>
        <w:pStyle w:val="NoSpacing"/>
        <w:spacing w:line="276" w:lineRule="auto"/>
        <w:ind w:left="360"/>
        <w:jc w:val="both"/>
        <w:rPr>
          <w:rFonts w:ascii="Times New Roman" w:hAnsi="Times New Roman" w:cs="Times New Roman"/>
          <w:bCs/>
          <w:iCs/>
          <w:sz w:val="24"/>
          <w:szCs w:val="24"/>
          <w:lang w:val="en-GB"/>
        </w:rPr>
      </w:pPr>
    </w:p>
    <w:p w14:paraId="25D0C94A" w14:textId="017E34C2" w:rsidR="0033507B" w:rsidRPr="001C11C7" w:rsidRDefault="0033507B" w:rsidP="00422F7E">
      <w:pPr>
        <w:pStyle w:val="NoSpacing"/>
        <w:spacing w:line="276" w:lineRule="auto"/>
        <w:jc w:val="both"/>
        <w:rPr>
          <w:rFonts w:ascii="Times New Roman" w:hAnsi="Times New Roman" w:cs="Times New Roman"/>
          <w:bCs/>
          <w:iCs/>
          <w:sz w:val="24"/>
          <w:szCs w:val="24"/>
          <w:lang w:val="en-GB"/>
        </w:rPr>
      </w:pPr>
      <w:r w:rsidRPr="001C11C7">
        <w:rPr>
          <w:rFonts w:ascii="Times New Roman" w:hAnsi="Times New Roman" w:cs="Times New Roman"/>
          <w:b/>
          <w:bCs/>
          <w:iCs/>
          <w:sz w:val="24"/>
          <w:szCs w:val="24"/>
          <w:lang w:val="en-GB"/>
        </w:rPr>
        <w:t>Tab</w:t>
      </w:r>
      <w:r w:rsidR="002126B2" w:rsidRPr="001C11C7">
        <w:rPr>
          <w:rFonts w:ascii="Times New Roman" w:hAnsi="Times New Roman" w:cs="Times New Roman"/>
          <w:b/>
          <w:bCs/>
          <w:iCs/>
          <w:sz w:val="24"/>
          <w:szCs w:val="24"/>
          <w:lang w:val="en-GB"/>
        </w:rPr>
        <w:t>e</w:t>
      </w:r>
      <w:r w:rsidRPr="001C11C7">
        <w:rPr>
          <w:rFonts w:ascii="Times New Roman" w:hAnsi="Times New Roman" w:cs="Times New Roman"/>
          <w:b/>
          <w:bCs/>
          <w:iCs/>
          <w:sz w:val="24"/>
          <w:szCs w:val="24"/>
          <w:lang w:val="en-GB"/>
        </w:rPr>
        <w:t>l</w:t>
      </w:r>
      <w:r w:rsidR="002126B2" w:rsidRPr="001C11C7">
        <w:rPr>
          <w:rFonts w:ascii="Times New Roman" w:hAnsi="Times New Roman" w:cs="Times New Roman"/>
          <w:b/>
          <w:bCs/>
          <w:iCs/>
          <w:sz w:val="24"/>
          <w:szCs w:val="24"/>
          <w:lang w:val="en-GB"/>
        </w:rPr>
        <w:t>a</w:t>
      </w:r>
      <w:r w:rsidRPr="001C11C7">
        <w:rPr>
          <w:rFonts w:ascii="Times New Roman" w:hAnsi="Times New Roman" w:cs="Times New Roman"/>
          <w:b/>
          <w:bCs/>
          <w:iCs/>
          <w:sz w:val="24"/>
          <w:szCs w:val="24"/>
          <w:lang w:val="en-GB"/>
        </w:rPr>
        <w:t xml:space="preserve"> 14.</w:t>
      </w:r>
      <w:r w:rsidRPr="001C11C7">
        <w:rPr>
          <w:rFonts w:ascii="Times New Roman" w:hAnsi="Times New Roman" w:cs="Times New Roman"/>
          <w:bCs/>
          <w:iCs/>
          <w:sz w:val="24"/>
          <w:szCs w:val="24"/>
          <w:lang w:val="en-GB"/>
        </w:rPr>
        <w:t xml:space="preserve"> </w:t>
      </w:r>
      <w:r w:rsidR="002126B2" w:rsidRPr="001C11C7">
        <w:rPr>
          <w:rFonts w:ascii="Times New Roman" w:hAnsi="Times New Roman" w:cs="Times New Roman"/>
          <w:bCs/>
          <w:iCs/>
          <w:sz w:val="24"/>
          <w:szCs w:val="24"/>
          <w:lang w:val="en-GB"/>
        </w:rPr>
        <w:t xml:space="preserve">Inspektimet e kryera në operatorët e biznesit që ushtrojnë aktivitetin </w:t>
      </w:r>
      <w:r w:rsidR="004F762F" w:rsidRPr="001C11C7">
        <w:rPr>
          <w:rFonts w:ascii="Times New Roman" w:hAnsi="Times New Roman" w:cs="Times New Roman"/>
          <w:bCs/>
          <w:iCs/>
          <w:sz w:val="24"/>
          <w:szCs w:val="24"/>
          <w:lang w:val="en-GB"/>
        </w:rPr>
        <w:t>“</w:t>
      </w:r>
      <w:r w:rsidR="002126B2" w:rsidRPr="001C11C7">
        <w:rPr>
          <w:rFonts w:ascii="Times New Roman" w:hAnsi="Times New Roman" w:cs="Times New Roman"/>
          <w:bCs/>
          <w:iCs/>
          <w:sz w:val="24"/>
          <w:szCs w:val="24"/>
          <w:lang w:val="en-GB"/>
        </w:rPr>
        <w:t>Tregtia me shumicë dhe/ose pakicë e PMB-ve</w:t>
      </w:r>
      <w:r w:rsidR="004F762F" w:rsidRPr="001C11C7">
        <w:rPr>
          <w:rFonts w:ascii="Times New Roman" w:hAnsi="Times New Roman" w:cs="Times New Roman"/>
          <w:bCs/>
          <w:iCs/>
          <w:sz w:val="24"/>
          <w:szCs w:val="24"/>
          <w:lang w:val="en-GB"/>
        </w:rPr>
        <w:t>”</w:t>
      </w:r>
      <w:r w:rsidR="002126B2" w:rsidRPr="001C11C7">
        <w:rPr>
          <w:rFonts w:ascii="Times New Roman" w:hAnsi="Times New Roman" w:cs="Times New Roman"/>
          <w:bCs/>
          <w:iCs/>
          <w:sz w:val="24"/>
          <w:szCs w:val="24"/>
          <w:lang w:val="en-GB"/>
        </w:rPr>
        <w:t xml:space="preserve"> (2017</w:t>
      </w:r>
      <w:r w:rsidR="001354EA">
        <w:rPr>
          <w:rFonts w:ascii="Times New Roman" w:hAnsi="Times New Roman" w:cs="Times New Roman"/>
          <w:bCs/>
          <w:iCs/>
          <w:sz w:val="24"/>
          <w:szCs w:val="24"/>
          <w:lang w:val="en-GB"/>
        </w:rPr>
        <w:t>-</w:t>
      </w:r>
      <w:r w:rsidR="002126B2" w:rsidRPr="001C11C7">
        <w:rPr>
          <w:rFonts w:ascii="Times New Roman" w:hAnsi="Times New Roman" w:cs="Times New Roman"/>
          <w:bCs/>
          <w:iCs/>
          <w:sz w:val="24"/>
          <w:szCs w:val="24"/>
          <w:lang w:val="en-GB"/>
        </w:rPr>
        <w:t>2020)</w:t>
      </w:r>
    </w:p>
    <w:p w14:paraId="50715A29" w14:textId="77777777" w:rsidR="007D7B45" w:rsidRPr="001C11C7" w:rsidRDefault="007D7B45" w:rsidP="001C11C7">
      <w:pPr>
        <w:pStyle w:val="NoSpacing"/>
        <w:spacing w:line="276" w:lineRule="auto"/>
        <w:ind w:left="360"/>
        <w:jc w:val="both"/>
        <w:rPr>
          <w:rFonts w:ascii="Times New Roman" w:hAnsi="Times New Roman" w:cs="Times New Roman"/>
          <w:bCs/>
          <w:iCs/>
          <w:sz w:val="24"/>
          <w:szCs w:val="24"/>
          <w:lang w:val="en-GB"/>
        </w:rPr>
      </w:pPr>
    </w:p>
    <w:tbl>
      <w:tblPr>
        <w:tblStyle w:val="GridTable5Dark-Accent21"/>
        <w:tblW w:w="0" w:type="auto"/>
        <w:tblInd w:w="4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790"/>
        <w:gridCol w:w="1332"/>
        <w:gridCol w:w="3402"/>
      </w:tblGrid>
      <w:tr w:rsidR="0033507B" w:rsidRPr="001C11C7" w14:paraId="3898025F" w14:textId="77777777" w:rsidTr="00AD670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0" w:type="dxa"/>
            <w:tcBorders>
              <w:top w:val="none" w:sz="0" w:space="0" w:color="auto"/>
              <w:left w:val="none" w:sz="0" w:space="0" w:color="auto"/>
              <w:right w:val="none" w:sz="0" w:space="0" w:color="auto"/>
            </w:tcBorders>
            <w:shd w:val="clear" w:color="auto" w:fill="D9D9D9" w:themeFill="background1" w:themeFillShade="D9"/>
          </w:tcPr>
          <w:p w14:paraId="55C6DEDE" w14:textId="6D68C380" w:rsidR="0033507B" w:rsidRPr="001C11C7" w:rsidRDefault="0033507B" w:rsidP="001C11C7">
            <w:pPr>
              <w:pStyle w:val="NoSpacing"/>
              <w:spacing w:line="276" w:lineRule="auto"/>
              <w:jc w:val="center"/>
              <w:rPr>
                <w:rFonts w:ascii="Times New Roman" w:hAnsi="Times New Roman" w:cs="Times New Roman"/>
                <w:bCs w:val="0"/>
                <w:iCs/>
                <w:color w:val="auto"/>
                <w:sz w:val="22"/>
                <w:szCs w:val="22"/>
                <w:lang w:val="en-GB"/>
              </w:rPr>
            </w:pPr>
            <w:r w:rsidRPr="001C11C7">
              <w:rPr>
                <w:rFonts w:ascii="Times New Roman" w:hAnsi="Times New Roman" w:cs="Times New Roman"/>
                <w:bCs w:val="0"/>
                <w:iCs/>
                <w:color w:val="auto"/>
                <w:sz w:val="22"/>
                <w:szCs w:val="22"/>
                <w:lang w:val="en-GB"/>
              </w:rPr>
              <w:t>N</w:t>
            </w:r>
            <w:r w:rsidR="002126B2" w:rsidRPr="001C11C7">
              <w:rPr>
                <w:rFonts w:ascii="Times New Roman" w:hAnsi="Times New Roman" w:cs="Times New Roman"/>
                <w:bCs w:val="0"/>
                <w:iCs/>
                <w:color w:val="auto"/>
                <w:sz w:val="22"/>
                <w:szCs w:val="22"/>
                <w:lang w:val="en-GB"/>
              </w:rPr>
              <w:t>r</w:t>
            </w:r>
          </w:p>
        </w:tc>
        <w:tc>
          <w:tcPr>
            <w:tcW w:w="1332" w:type="dxa"/>
            <w:tcBorders>
              <w:top w:val="none" w:sz="0" w:space="0" w:color="auto"/>
              <w:left w:val="none" w:sz="0" w:space="0" w:color="auto"/>
              <w:right w:val="none" w:sz="0" w:space="0" w:color="auto"/>
            </w:tcBorders>
            <w:shd w:val="clear" w:color="auto" w:fill="D9D9D9" w:themeFill="background1" w:themeFillShade="D9"/>
          </w:tcPr>
          <w:p w14:paraId="4960D353" w14:textId="1AF5F196" w:rsidR="0033507B" w:rsidRPr="001C11C7" w:rsidRDefault="002126B2" w:rsidP="001C11C7">
            <w:pPr>
              <w:pStyle w:val="NoSpacing"/>
              <w:spacing w:line="276"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iCs/>
                <w:color w:val="auto"/>
                <w:sz w:val="22"/>
                <w:szCs w:val="22"/>
                <w:lang w:val="en-GB"/>
              </w:rPr>
            </w:pPr>
            <w:r w:rsidRPr="001C11C7">
              <w:rPr>
                <w:rFonts w:ascii="Times New Roman" w:hAnsi="Times New Roman" w:cs="Times New Roman"/>
                <w:bCs w:val="0"/>
                <w:iCs/>
                <w:color w:val="auto"/>
                <w:sz w:val="22"/>
                <w:szCs w:val="22"/>
                <w:lang w:val="en-GB"/>
              </w:rPr>
              <w:t>Viti</w:t>
            </w:r>
          </w:p>
        </w:tc>
        <w:tc>
          <w:tcPr>
            <w:tcW w:w="3402" w:type="dxa"/>
            <w:tcBorders>
              <w:top w:val="none" w:sz="0" w:space="0" w:color="auto"/>
              <w:left w:val="none" w:sz="0" w:space="0" w:color="auto"/>
              <w:right w:val="none" w:sz="0" w:space="0" w:color="auto"/>
            </w:tcBorders>
            <w:shd w:val="clear" w:color="auto" w:fill="D9D9D9" w:themeFill="background1" w:themeFillShade="D9"/>
          </w:tcPr>
          <w:p w14:paraId="2297E77A" w14:textId="42B63286" w:rsidR="0033507B" w:rsidRPr="001C11C7" w:rsidRDefault="002126B2" w:rsidP="001C11C7">
            <w:pPr>
              <w:pStyle w:val="NoSpacing"/>
              <w:spacing w:line="276"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iCs/>
                <w:color w:val="auto"/>
                <w:sz w:val="22"/>
                <w:szCs w:val="22"/>
                <w:lang w:val="en-GB"/>
              </w:rPr>
            </w:pPr>
            <w:r w:rsidRPr="001C11C7">
              <w:rPr>
                <w:rFonts w:ascii="Times New Roman" w:hAnsi="Times New Roman" w:cs="Times New Roman"/>
                <w:bCs w:val="0"/>
                <w:iCs/>
                <w:color w:val="auto"/>
                <w:sz w:val="22"/>
                <w:szCs w:val="22"/>
                <w:lang w:val="en-GB"/>
              </w:rPr>
              <w:t>Inspektimet e kryera PMB</w:t>
            </w:r>
          </w:p>
        </w:tc>
      </w:tr>
      <w:tr w:rsidR="0033507B" w:rsidRPr="001C11C7" w14:paraId="58E96709" w14:textId="77777777" w:rsidTr="00AD670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0" w:type="dxa"/>
            <w:tcBorders>
              <w:left w:val="none" w:sz="0" w:space="0" w:color="auto"/>
            </w:tcBorders>
            <w:shd w:val="clear" w:color="auto" w:fill="D9D9D9" w:themeFill="background1" w:themeFillShade="D9"/>
          </w:tcPr>
          <w:p w14:paraId="3A9FC231" w14:textId="77777777" w:rsidR="0033507B" w:rsidRPr="001C11C7" w:rsidRDefault="0033507B" w:rsidP="001C11C7">
            <w:pPr>
              <w:pStyle w:val="NoSpacing"/>
              <w:spacing w:line="276" w:lineRule="auto"/>
              <w:jc w:val="center"/>
              <w:rPr>
                <w:rFonts w:ascii="Times New Roman" w:hAnsi="Times New Roman" w:cs="Times New Roman"/>
                <w:b w:val="0"/>
                <w:bCs w:val="0"/>
                <w:iCs/>
                <w:color w:val="auto"/>
                <w:sz w:val="22"/>
                <w:szCs w:val="22"/>
                <w:lang w:val="en-GB"/>
              </w:rPr>
            </w:pPr>
            <w:r w:rsidRPr="001C11C7">
              <w:rPr>
                <w:rFonts w:ascii="Times New Roman" w:hAnsi="Times New Roman" w:cs="Times New Roman"/>
                <w:b w:val="0"/>
                <w:bCs w:val="0"/>
                <w:iCs/>
                <w:color w:val="auto"/>
                <w:sz w:val="22"/>
                <w:szCs w:val="22"/>
                <w:lang w:val="en-GB"/>
              </w:rPr>
              <w:t>1.</w:t>
            </w:r>
          </w:p>
        </w:tc>
        <w:tc>
          <w:tcPr>
            <w:tcW w:w="1332" w:type="dxa"/>
            <w:shd w:val="clear" w:color="auto" w:fill="FFFFFF" w:themeFill="background1"/>
          </w:tcPr>
          <w:p w14:paraId="1DE996D0" w14:textId="77777777" w:rsidR="0033507B" w:rsidRPr="001C11C7" w:rsidRDefault="0033507B" w:rsidP="001C11C7">
            <w:pPr>
              <w:pStyle w:val="NoSpacing"/>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iCs/>
                <w:sz w:val="22"/>
                <w:szCs w:val="22"/>
                <w:lang w:val="en-GB"/>
              </w:rPr>
            </w:pPr>
            <w:r w:rsidRPr="001C11C7">
              <w:rPr>
                <w:rFonts w:ascii="Times New Roman" w:hAnsi="Times New Roman" w:cs="Times New Roman"/>
                <w:bCs/>
                <w:iCs/>
                <w:sz w:val="22"/>
                <w:szCs w:val="22"/>
                <w:lang w:val="en-GB"/>
              </w:rPr>
              <w:t>2017</w:t>
            </w:r>
          </w:p>
        </w:tc>
        <w:tc>
          <w:tcPr>
            <w:tcW w:w="3402" w:type="dxa"/>
            <w:shd w:val="clear" w:color="auto" w:fill="FFFFFF" w:themeFill="background1"/>
          </w:tcPr>
          <w:p w14:paraId="254B6834" w14:textId="77777777" w:rsidR="0033507B" w:rsidRPr="001C11C7" w:rsidRDefault="0033507B" w:rsidP="001C11C7">
            <w:pPr>
              <w:pStyle w:val="NoSpacing"/>
              <w:tabs>
                <w:tab w:val="decimal" w:pos="1730"/>
              </w:tabs>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iCs/>
                <w:sz w:val="22"/>
                <w:szCs w:val="22"/>
                <w:lang w:val="en-GB"/>
              </w:rPr>
            </w:pPr>
            <w:r w:rsidRPr="001C11C7">
              <w:rPr>
                <w:rFonts w:ascii="Times New Roman" w:hAnsi="Times New Roman" w:cs="Times New Roman"/>
                <w:bCs/>
                <w:iCs/>
                <w:sz w:val="22"/>
                <w:szCs w:val="22"/>
                <w:lang w:val="en-GB"/>
              </w:rPr>
              <w:t>1566</w:t>
            </w:r>
          </w:p>
        </w:tc>
      </w:tr>
      <w:tr w:rsidR="0033507B" w:rsidRPr="001C11C7" w14:paraId="26C56053" w14:textId="77777777" w:rsidTr="00AD6700">
        <w:tc>
          <w:tcPr>
            <w:cnfStyle w:val="001000000000" w:firstRow="0" w:lastRow="0" w:firstColumn="1" w:lastColumn="0" w:oddVBand="0" w:evenVBand="0" w:oddHBand="0" w:evenHBand="0" w:firstRowFirstColumn="0" w:firstRowLastColumn="0" w:lastRowFirstColumn="0" w:lastRowLastColumn="0"/>
            <w:tcW w:w="790" w:type="dxa"/>
            <w:tcBorders>
              <w:left w:val="none" w:sz="0" w:space="0" w:color="auto"/>
            </w:tcBorders>
            <w:shd w:val="clear" w:color="auto" w:fill="D9D9D9" w:themeFill="background1" w:themeFillShade="D9"/>
          </w:tcPr>
          <w:p w14:paraId="0D229D70" w14:textId="77777777" w:rsidR="0033507B" w:rsidRPr="001C11C7" w:rsidRDefault="0033507B" w:rsidP="001C11C7">
            <w:pPr>
              <w:pStyle w:val="NoSpacing"/>
              <w:spacing w:line="276" w:lineRule="auto"/>
              <w:jc w:val="center"/>
              <w:rPr>
                <w:rFonts w:ascii="Times New Roman" w:hAnsi="Times New Roman" w:cs="Times New Roman"/>
                <w:b w:val="0"/>
                <w:bCs w:val="0"/>
                <w:iCs/>
                <w:color w:val="auto"/>
                <w:sz w:val="22"/>
                <w:szCs w:val="22"/>
                <w:lang w:val="en-GB"/>
              </w:rPr>
            </w:pPr>
            <w:r w:rsidRPr="001C11C7">
              <w:rPr>
                <w:rFonts w:ascii="Times New Roman" w:hAnsi="Times New Roman" w:cs="Times New Roman"/>
                <w:b w:val="0"/>
                <w:bCs w:val="0"/>
                <w:iCs/>
                <w:color w:val="auto"/>
                <w:sz w:val="22"/>
                <w:szCs w:val="22"/>
                <w:lang w:val="en-GB"/>
              </w:rPr>
              <w:t>2.</w:t>
            </w:r>
          </w:p>
        </w:tc>
        <w:tc>
          <w:tcPr>
            <w:tcW w:w="1332" w:type="dxa"/>
            <w:shd w:val="clear" w:color="auto" w:fill="FFFFFF" w:themeFill="background1"/>
          </w:tcPr>
          <w:p w14:paraId="03FE8B03" w14:textId="77777777" w:rsidR="0033507B" w:rsidRPr="001C11C7" w:rsidRDefault="0033507B" w:rsidP="001C11C7">
            <w:pPr>
              <w:pStyle w:val="NoSpacing"/>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iCs/>
                <w:sz w:val="22"/>
                <w:szCs w:val="22"/>
                <w:lang w:val="en-GB"/>
              </w:rPr>
            </w:pPr>
            <w:r w:rsidRPr="001C11C7">
              <w:rPr>
                <w:rFonts w:ascii="Times New Roman" w:hAnsi="Times New Roman" w:cs="Times New Roman"/>
                <w:bCs/>
                <w:iCs/>
                <w:sz w:val="22"/>
                <w:szCs w:val="22"/>
                <w:lang w:val="en-GB"/>
              </w:rPr>
              <w:t>2018</w:t>
            </w:r>
          </w:p>
        </w:tc>
        <w:tc>
          <w:tcPr>
            <w:tcW w:w="3402" w:type="dxa"/>
            <w:shd w:val="clear" w:color="auto" w:fill="FFFFFF" w:themeFill="background1"/>
          </w:tcPr>
          <w:p w14:paraId="5727A3D7" w14:textId="77777777" w:rsidR="0033507B" w:rsidRPr="001C11C7" w:rsidRDefault="0033507B" w:rsidP="001C11C7">
            <w:pPr>
              <w:pStyle w:val="NoSpacing"/>
              <w:tabs>
                <w:tab w:val="decimal" w:pos="1730"/>
              </w:tabs>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iCs/>
                <w:sz w:val="22"/>
                <w:szCs w:val="22"/>
                <w:lang w:val="en-GB"/>
              </w:rPr>
            </w:pPr>
            <w:r w:rsidRPr="001C11C7">
              <w:rPr>
                <w:rFonts w:ascii="Times New Roman" w:hAnsi="Times New Roman" w:cs="Times New Roman"/>
                <w:bCs/>
                <w:iCs/>
                <w:sz w:val="22"/>
                <w:szCs w:val="22"/>
                <w:lang w:val="en-GB"/>
              </w:rPr>
              <w:t>1146</w:t>
            </w:r>
          </w:p>
        </w:tc>
      </w:tr>
      <w:tr w:rsidR="0033507B" w:rsidRPr="001C11C7" w14:paraId="03079558" w14:textId="77777777" w:rsidTr="00AD670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0" w:type="dxa"/>
            <w:tcBorders>
              <w:left w:val="none" w:sz="0" w:space="0" w:color="auto"/>
            </w:tcBorders>
            <w:shd w:val="clear" w:color="auto" w:fill="D9D9D9" w:themeFill="background1" w:themeFillShade="D9"/>
          </w:tcPr>
          <w:p w14:paraId="7D0D153C" w14:textId="77777777" w:rsidR="0033507B" w:rsidRPr="001C11C7" w:rsidRDefault="0033507B" w:rsidP="001C11C7">
            <w:pPr>
              <w:pStyle w:val="NoSpacing"/>
              <w:spacing w:line="276" w:lineRule="auto"/>
              <w:jc w:val="center"/>
              <w:rPr>
                <w:rFonts w:ascii="Times New Roman" w:hAnsi="Times New Roman" w:cs="Times New Roman"/>
                <w:b w:val="0"/>
                <w:bCs w:val="0"/>
                <w:iCs/>
                <w:color w:val="auto"/>
                <w:sz w:val="22"/>
                <w:szCs w:val="22"/>
                <w:lang w:val="en-GB"/>
              </w:rPr>
            </w:pPr>
            <w:r w:rsidRPr="001C11C7">
              <w:rPr>
                <w:rFonts w:ascii="Times New Roman" w:hAnsi="Times New Roman" w:cs="Times New Roman"/>
                <w:b w:val="0"/>
                <w:bCs w:val="0"/>
                <w:iCs/>
                <w:color w:val="auto"/>
                <w:sz w:val="22"/>
                <w:szCs w:val="22"/>
                <w:lang w:val="en-GB"/>
              </w:rPr>
              <w:t>3.</w:t>
            </w:r>
          </w:p>
        </w:tc>
        <w:tc>
          <w:tcPr>
            <w:tcW w:w="1332" w:type="dxa"/>
            <w:shd w:val="clear" w:color="auto" w:fill="FFFFFF" w:themeFill="background1"/>
          </w:tcPr>
          <w:p w14:paraId="79F48AC4" w14:textId="77777777" w:rsidR="0033507B" w:rsidRPr="001C11C7" w:rsidRDefault="0033507B" w:rsidP="001C11C7">
            <w:pPr>
              <w:pStyle w:val="NoSpacing"/>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iCs/>
                <w:sz w:val="22"/>
                <w:szCs w:val="22"/>
                <w:lang w:val="en-GB"/>
              </w:rPr>
            </w:pPr>
            <w:r w:rsidRPr="001C11C7">
              <w:rPr>
                <w:rFonts w:ascii="Times New Roman" w:hAnsi="Times New Roman" w:cs="Times New Roman"/>
                <w:bCs/>
                <w:iCs/>
                <w:sz w:val="22"/>
                <w:szCs w:val="22"/>
                <w:lang w:val="en-GB"/>
              </w:rPr>
              <w:t>2019</w:t>
            </w:r>
          </w:p>
        </w:tc>
        <w:tc>
          <w:tcPr>
            <w:tcW w:w="3402" w:type="dxa"/>
            <w:shd w:val="clear" w:color="auto" w:fill="FFFFFF" w:themeFill="background1"/>
          </w:tcPr>
          <w:p w14:paraId="357C77AA" w14:textId="77777777" w:rsidR="0033507B" w:rsidRPr="001C11C7" w:rsidRDefault="0033507B" w:rsidP="001C11C7">
            <w:pPr>
              <w:pStyle w:val="NoSpacing"/>
              <w:tabs>
                <w:tab w:val="decimal" w:pos="1730"/>
              </w:tabs>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iCs/>
                <w:sz w:val="22"/>
                <w:szCs w:val="22"/>
                <w:lang w:val="en-GB"/>
              </w:rPr>
            </w:pPr>
            <w:r w:rsidRPr="001C11C7">
              <w:rPr>
                <w:rFonts w:ascii="Times New Roman" w:hAnsi="Times New Roman" w:cs="Times New Roman"/>
                <w:bCs/>
                <w:iCs/>
                <w:sz w:val="22"/>
                <w:szCs w:val="22"/>
                <w:lang w:val="en-GB"/>
              </w:rPr>
              <w:t>1075</w:t>
            </w:r>
          </w:p>
        </w:tc>
      </w:tr>
      <w:tr w:rsidR="0033507B" w:rsidRPr="001C11C7" w14:paraId="737D7830" w14:textId="77777777" w:rsidTr="00AD6700">
        <w:tc>
          <w:tcPr>
            <w:cnfStyle w:val="001000000000" w:firstRow="0" w:lastRow="0" w:firstColumn="1" w:lastColumn="0" w:oddVBand="0" w:evenVBand="0" w:oddHBand="0" w:evenHBand="0" w:firstRowFirstColumn="0" w:firstRowLastColumn="0" w:lastRowFirstColumn="0" w:lastRowLastColumn="0"/>
            <w:tcW w:w="790" w:type="dxa"/>
            <w:tcBorders>
              <w:left w:val="none" w:sz="0" w:space="0" w:color="auto"/>
            </w:tcBorders>
            <w:shd w:val="clear" w:color="auto" w:fill="D9D9D9" w:themeFill="background1" w:themeFillShade="D9"/>
          </w:tcPr>
          <w:p w14:paraId="54F9099D" w14:textId="77777777" w:rsidR="0033507B" w:rsidRPr="001C11C7" w:rsidRDefault="0033507B" w:rsidP="001C11C7">
            <w:pPr>
              <w:pStyle w:val="NoSpacing"/>
              <w:spacing w:line="276" w:lineRule="auto"/>
              <w:jc w:val="center"/>
              <w:rPr>
                <w:rFonts w:ascii="Times New Roman" w:hAnsi="Times New Roman" w:cs="Times New Roman"/>
                <w:b w:val="0"/>
                <w:bCs w:val="0"/>
                <w:iCs/>
                <w:color w:val="auto"/>
                <w:sz w:val="22"/>
                <w:szCs w:val="22"/>
                <w:lang w:val="en-GB"/>
              </w:rPr>
            </w:pPr>
            <w:r w:rsidRPr="001C11C7">
              <w:rPr>
                <w:rFonts w:ascii="Times New Roman" w:hAnsi="Times New Roman" w:cs="Times New Roman"/>
                <w:b w:val="0"/>
                <w:bCs w:val="0"/>
                <w:iCs/>
                <w:color w:val="auto"/>
                <w:sz w:val="22"/>
                <w:szCs w:val="22"/>
                <w:lang w:val="en-GB"/>
              </w:rPr>
              <w:t>4.</w:t>
            </w:r>
          </w:p>
        </w:tc>
        <w:tc>
          <w:tcPr>
            <w:tcW w:w="1332" w:type="dxa"/>
            <w:shd w:val="clear" w:color="auto" w:fill="FFFFFF" w:themeFill="background1"/>
          </w:tcPr>
          <w:p w14:paraId="70F2B229" w14:textId="77777777" w:rsidR="0033507B" w:rsidRPr="001C11C7" w:rsidRDefault="0033507B" w:rsidP="001C11C7">
            <w:pPr>
              <w:pStyle w:val="NoSpacing"/>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iCs/>
                <w:sz w:val="22"/>
                <w:szCs w:val="22"/>
                <w:lang w:val="en-GB"/>
              </w:rPr>
            </w:pPr>
            <w:r w:rsidRPr="001C11C7">
              <w:rPr>
                <w:rFonts w:ascii="Times New Roman" w:hAnsi="Times New Roman" w:cs="Times New Roman"/>
                <w:bCs/>
                <w:iCs/>
                <w:sz w:val="22"/>
                <w:szCs w:val="22"/>
                <w:lang w:val="en-GB"/>
              </w:rPr>
              <w:t>2020</w:t>
            </w:r>
          </w:p>
        </w:tc>
        <w:tc>
          <w:tcPr>
            <w:tcW w:w="3402" w:type="dxa"/>
            <w:shd w:val="clear" w:color="auto" w:fill="FFFFFF" w:themeFill="background1"/>
          </w:tcPr>
          <w:p w14:paraId="29A9D5D8" w14:textId="77777777" w:rsidR="0033507B" w:rsidRPr="001C11C7" w:rsidRDefault="0033507B" w:rsidP="001C11C7">
            <w:pPr>
              <w:pStyle w:val="NoSpacing"/>
              <w:tabs>
                <w:tab w:val="decimal" w:pos="1730"/>
              </w:tabs>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iCs/>
                <w:sz w:val="22"/>
                <w:szCs w:val="22"/>
                <w:lang w:val="en-GB"/>
              </w:rPr>
            </w:pPr>
            <w:r w:rsidRPr="001C11C7">
              <w:rPr>
                <w:rFonts w:ascii="Times New Roman" w:hAnsi="Times New Roman" w:cs="Times New Roman"/>
                <w:bCs/>
                <w:iCs/>
                <w:sz w:val="22"/>
                <w:szCs w:val="22"/>
                <w:lang w:val="en-GB"/>
              </w:rPr>
              <w:t>815</w:t>
            </w:r>
          </w:p>
        </w:tc>
      </w:tr>
      <w:tr w:rsidR="0033507B" w:rsidRPr="001C11C7" w14:paraId="3A396819" w14:textId="77777777" w:rsidTr="00AD670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0" w:type="dxa"/>
            <w:tcBorders>
              <w:left w:val="none" w:sz="0" w:space="0" w:color="auto"/>
              <w:bottom w:val="none" w:sz="0" w:space="0" w:color="auto"/>
            </w:tcBorders>
            <w:shd w:val="clear" w:color="auto" w:fill="D9D9D9" w:themeFill="background1" w:themeFillShade="D9"/>
          </w:tcPr>
          <w:p w14:paraId="2F78B689" w14:textId="77777777" w:rsidR="0033507B" w:rsidRPr="001C11C7" w:rsidRDefault="0033507B" w:rsidP="001C11C7">
            <w:pPr>
              <w:pStyle w:val="NoSpacing"/>
              <w:spacing w:line="276" w:lineRule="auto"/>
              <w:jc w:val="center"/>
              <w:rPr>
                <w:rFonts w:ascii="Times New Roman" w:hAnsi="Times New Roman" w:cs="Times New Roman"/>
                <w:b w:val="0"/>
                <w:iCs/>
                <w:color w:val="auto"/>
                <w:sz w:val="22"/>
                <w:szCs w:val="22"/>
                <w:lang w:val="en-GB"/>
              </w:rPr>
            </w:pPr>
            <w:r w:rsidRPr="001C11C7">
              <w:rPr>
                <w:rFonts w:ascii="Times New Roman" w:hAnsi="Times New Roman" w:cs="Times New Roman"/>
                <w:b w:val="0"/>
                <w:iCs/>
                <w:color w:val="auto"/>
                <w:sz w:val="22"/>
                <w:szCs w:val="22"/>
                <w:lang w:val="en-GB"/>
              </w:rPr>
              <w:t>5.</w:t>
            </w:r>
          </w:p>
        </w:tc>
        <w:tc>
          <w:tcPr>
            <w:tcW w:w="1332" w:type="dxa"/>
            <w:shd w:val="clear" w:color="auto" w:fill="FFFFFF" w:themeFill="background1"/>
          </w:tcPr>
          <w:p w14:paraId="44FF6B3A" w14:textId="77777777" w:rsidR="0033507B" w:rsidRPr="001C11C7" w:rsidRDefault="0033507B" w:rsidP="001C11C7">
            <w:pPr>
              <w:pStyle w:val="NoSpacing"/>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iCs/>
                <w:sz w:val="22"/>
                <w:szCs w:val="22"/>
                <w:lang w:val="en-GB"/>
              </w:rPr>
            </w:pPr>
            <w:r w:rsidRPr="001C11C7">
              <w:rPr>
                <w:rFonts w:ascii="Times New Roman" w:hAnsi="Times New Roman" w:cs="Times New Roman"/>
                <w:bCs/>
                <w:iCs/>
                <w:sz w:val="22"/>
                <w:szCs w:val="22"/>
                <w:lang w:val="en-GB"/>
              </w:rPr>
              <w:t>Total</w:t>
            </w:r>
          </w:p>
        </w:tc>
        <w:tc>
          <w:tcPr>
            <w:tcW w:w="3402" w:type="dxa"/>
            <w:shd w:val="clear" w:color="auto" w:fill="FFFFFF" w:themeFill="background1"/>
          </w:tcPr>
          <w:p w14:paraId="15C17886" w14:textId="77777777" w:rsidR="0033507B" w:rsidRPr="001C11C7" w:rsidRDefault="0033507B" w:rsidP="001C11C7">
            <w:pPr>
              <w:pStyle w:val="NoSpacing"/>
              <w:tabs>
                <w:tab w:val="decimal" w:pos="1730"/>
              </w:tabs>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sz w:val="22"/>
                <w:szCs w:val="22"/>
                <w:lang w:val="en-GB"/>
              </w:rPr>
            </w:pPr>
            <w:r w:rsidRPr="001C11C7">
              <w:rPr>
                <w:rFonts w:ascii="Times New Roman" w:hAnsi="Times New Roman" w:cs="Times New Roman"/>
                <w:iCs/>
                <w:sz w:val="22"/>
                <w:szCs w:val="22"/>
                <w:lang w:val="en-GB"/>
              </w:rPr>
              <w:t>4602</w:t>
            </w:r>
          </w:p>
        </w:tc>
      </w:tr>
    </w:tbl>
    <w:p w14:paraId="475B627F" w14:textId="5C16926F" w:rsidR="0033507B" w:rsidRPr="001C11C7" w:rsidRDefault="002126B2" w:rsidP="00AD6700">
      <w:pPr>
        <w:pStyle w:val="NoSpacing"/>
        <w:spacing w:line="276" w:lineRule="auto"/>
        <w:ind w:firstLine="360"/>
        <w:rPr>
          <w:rFonts w:ascii="Times New Roman" w:hAnsi="Times New Roman" w:cs="Times New Roman"/>
          <w:b/>
          <w:iCs/>
          <w:sz w:val="20"/>
          <w:szCs w:val="20"/>
          <w:lang w:val="en-GB"/>
        </w:rPr>
      </w:pPr>
      <w:r w:rsidRPr="001C11C7">
        <w:rPr>
          <w:rFonts w:ascii="Times New Roman" w:hAnsi="Times New Roman" w:cs="Times New Roman"/>
          <w:b/>
          <w:iCs/>
          <w:sz w:val="20"/>
          <w:szCs w:val="20"/>
          <w:lang w:val="en-GB"/>
        </w:rPr>
        <w:t>Burimi</w:t>
      </w:r>
      <w:r w:rsidR="0033507B" w:rsidRPr="001C11C7">
        <w:rPr>
          <w:rFonts w:ascii="Times New Roman" w:hAnsi="Times New Roman" w:cs="Times New Roman"/>
          <w:b/>
          <w:iCs/>
          <w:sz w:val="20"/>
          <w:szCs w:val="20"/>
          <w:lang w:val="en-GB"/>
        </w:rPr>
        <w:t xml:space="preserve">: </w:t>
      </w:r>
      <w:r w:rsidR="005E2040" w:rsidRPr="001C11C7">
        <w:rPr>
          <w:rFonts w:ascii="Times New Roman" w:hAnsi="Times New Roman" w:cs="Times New Roman"/>
          <w:szCs w:val="24"/>
          <w:lang w:val="en-GB"/>
        </w:rPr>
        <w:t>AKU</w:t>
      </w:r>
    </w:p>
    <w:p w14:paraId="17DE6CB1" w14:textId="77777777" w:rsidR="0033507B" w:rsidRPr="001C11C7" w:rsidRDefault="0033507B" w:rsidP="001C11C7">
      <w:pPr>
        <w:pStyle w:val="NoSpacing"/>
        <w:spacing w:line="276" w:lineRule="auto"/>
        <w:ind w:left="360"/>
        <w:jc w:val="both"/>
        <w:rPr>
          <w:rFonts w:ascii="Times New Roman" w:hAnsi="Times New Roman" w:cs="Times New Roman"/>
          <w:bCs/>
          <w:iCs/>
          <w:sz w:val="24"/>
          <w:szCs w:val="24"/>
          <w:lang w:val="en-GB"/>
        </w:rPr>
      </w:pPr>
    </w:p>
    <w:p w14:paraId="4868BB45" w14:textId="6DB841FA" w:rsidR="002126B2" w:rsidRPr="001C11C7" w:rsidRDefault="002126B2" w:rsidP="00AD6700">
      <w:pPr>
        <w:pStyle w:val="NoSpacing"/>
        <w:spacing w:line="276" w:lineRule="auto"/>
        <w:jc w:val="both"/>
        <w:rPr>
          <w:rFonts w:ascii="Times New Roman" w:hAnsi="Times New Roman" w:cs="Times New Roman"/>
          <w:bCs/>
          <w:iCs/>
          <w:sz w:val="24"/>
          <w:szCs w:val="24"/>
          <w:lang w:val="en-GB"/>
        </w:rPr>
      </w:pPr>
      <w:r w:rsidRPr="001C11C7">
        <w:rPr>
          <w:rFonts w:ascii="Times New Roman" w:hAnsi="Times New Roman" w:cs="Times New Roman"/>
          <w:bCs/>
          <w:iCs/>
          <w:sz w:val="24"/>
          <w:szCs w:val="24"/>
          <w:lang w:val="en-GB"/>
        </w:rPr>
        <w:t xml:space="preserve">Në zbatim të planit të marrjes së mostrave dhe </w:t>
      </w:r>
      <w:r w:rsidR="00A938B1">
        <w:rPr>
          <w:rFonts w:ascii="Times New Roman" w:hAnsi="Times New Roman" w:cs="Times New Roman"/>
          <w:bCs/>
          <w:iCs/>
          <w:sz w:val="24"/>
          <w:szCs w:val="24"/>
          <w:lang w:val="en-GB"/>
        </w:rPr>
        <w:t>analizimit</w:t>
      </w:r>
      <w:r w:rsidR="00BF281B" w:rsidRPr="001C11C7">
        <w:rPr>
          <w:rFonts w:ascii="Times New Roman" w:hAnsi="Times New Roman" w:cs="Times New Roman"/>
          <w:bCs/>
          <w:iCs/>
          <w:sz w:val="24"/>
          <w:szCs w:val="24"/>
          <w:lang w:val="en-GB"/>
        </w:rPr>
        <w:t xml:space="preserve"> t</w:t>
      </w:r>
      <w:r w:rsidRPr="001C11C7">
        <w:rPr>
          <w:rFonts w:ascii="Times New Roman" w:hAnsi="Times New Roman" w:cs="Times New Roman"/>
          <w:bCs/>
          <w:iCs/>
          <w:sz w:val="24"/>
          <w:szCs w:val="24"/>
          <w:lang w:val="en-GB"/>
        </w:rPr>
        <w:t>ë tregues</w:t>
      </w:r>
      <w:r w:rsidR="00BF281B" w:rsidRPr="001C11C7">
        <w:rPr>
          <w:rFonts w:ascii="Times New Roman" w:hAnsi="Times New Roman" w:cs="Times New Roman"/>
          <w:bCs/>
          <w:iCs/>
          <w:sz w:val="24"/>
          <w:szCs w:val="24"/>
          <w:lang w:val="en-GB"/>
        </w:rPr>
        <w:t xml:space="preserve">ve </w:t>
      </w:r>
      <w:r w:rsidR="00B50B6E">
        <w:rPr>
          <w:rFonts w:ascii="Times New Roman" w:hAnsi="Times New Roman" w:cs="Times New Roman"/>
          <w:bCs/>
          <w:iCs/>
          <w:sz w:val="24"/>
          <w:szCs w:val="24"/>
          <w:lang w:val="en-GB"/>
        </w:rPr>
        <w:t>të</w:t>
      </w:r>
      <w:r w:rsidRPr="001C11C7">
        <w:rPr>
          <w:rFonts w:ascii="Times New Roman" w:hAnsi="Times New Roman" w:cs="Times New Roman"/>
          <w:bCs/>
          <w:iCs/>
          <w:sz w:val="24"/>
          <w:szCs w:val="24"/>
          <w:lang w:val="en-GB"/>
        </w:rPr>
        <w:t xml:space="preserve"> cilësisë (përmbajtje</w:t>
      </w:r>
      <w:r w:rsidR="00BF281B" w:rsidRPr="001C11C7">
        <w:rPr>
          <w:rFonts w:ascii="Times New Roman" w:hAnsi="Times New Roman" w:cs="Times New Roman"/>
          <w:bCs/>
          <w:iCs/>
          <w:sz w:val="24"/>
          <w:szCs w:val="24"/>
          <w:lang w:val="en-GB"/>
        </w:rPr>
        <w:t>s s</w:t>
      </w:r>
      <w:r w:rsidR="00CD206C" w:rsidRPr="001C11C7">
        <w:rPr>
          <w:rFonts w:ascii="Times New Roman" w:hAnsi="Times New Roman" w:cs="Times New Roman"/>
          <w:bCs/>
          <w:iCs/>
          <w:sz w:val="24"/>
          <w:szCs w:val="24"/>
          <w:lang w:val="en-GB"/>
        </w:rPr>
        <w:t>ë</w:t>
      </w:r>
      <w:r w:rsidRPr="001C11C7">
        <w:rPr>
          <w:rFonts w:ascii="Times New Roman" w:hAnsi="Times New Roman" w:cs="Times New Roman"/>
          <w:bCs/>
          <w:iCs/>
          <w:sz w:val="24"/>
          <w:szCs w:val="24"/>
          <w:lang w:val="en-GB"/>
        </w:rPr>
        <w:t xml:space="preserve"> </w:t>
      </w:r>
      <w:r w:rsidR="00B50B6E">
        <w:rPr>
          <w:rFonts w:ascii="Times New Roman" w:hAnsi="Times New Roman" w:cs="Times New Roman"/>
          <w:bCs/>
          <w:iCs/>
          <w:sz w:val="24"/>
          <w:szCs w:val="24"/>
          <w:lang w:val="en-GB"/>
        </w:rPr>
        <w:t>lëndës vepruese</w:t>
      </w:r>
      <w:r w:rsidRPr="001C11C7">
        <w:rPr>
          <w:rFonts w:ascii="Times New Roman" w:hAnsi="Times New Roman" w:cs="Times New Roman"/>
          <w:bCs/>
          <w:iCs/>
          <w:sz w:val="24"/>
          <w:szCs w:val="24"/>
          <w:lang w:val="en-GB"/>
        </w:rPr>
        <w:t xml:space="preserve">) të PMB-ve nga Autoriteti Kombëtar i Ushqimit, </w:t>
      </w:r>
      <w:r w:rsidR="00BF281B" w:rsidRPr="001C11C7">
        <w:rPr>
          <w:rFonts w:ascii="Times New Roman" w:hAnsi="Times New Roman" w:cs="Times New Roman"/>
          <w:bCs/>
          <w:iCs/>
          <w:sz w:val="24"/>
          <w:szCs w:val="24"/>
          <w:lang w:val="en-GB"/>
        </w:rPr>
        <w:t xml:space="preserve">në periudhën 2017-2020 </w:t>
      </w:r>
      <w:r w:rsidRPr="001C11C7">
        <w:rPr>
          <w:rFonts w:ascii="Times New Roman" w:hAnsi="Times New Roman" w:cs="Times New Roman"/>
          <w:bCs/>
          <w:iCs/>
          <w:sz w:val="24"/>
          <w:szCs w:val="24"/>
          <w:lang w:val="en-GB"/>
        </w:rPr>
        <w:t xml:space="preserve">janë planifikuar 147 mostra dhe janë marrë 85 mostra dhe janë dërguar për testim në laboratorin e ISUV. Nga mostrat e dërguara për </w:t>
      </w:r>
      <w:r w:rsidR="00A938B1">
        <w:rPr>
          <w:rFonts w:ascii="Times New Roman" w:hAnsi="Times New Roman" w:cs="Times New Roman"/>
          <w:bCs/>
          <w:iCs/>
          <w:sz w:val="24"/>
          <w:szCs w:val="24"/>
          <w:lang w:val="en-GB"/>
        </w:rPr>
        <w:t>analizimin</w:t>
      </w:r>
      <w:r w:rsidRPr="001C11C7">
        <w:rPr>
          <w:rFonts w:ascii="Times New Roman" w:hAnsi="Times New Roman" w:cs="Times New Roman"/>
          <w:bCs/>
          <w:iCs/>
          <w:sz w:val="24"/>
          <w:szCs w:val="24"/>
          <w:lang w:val="en-GB"/>
        </w:rPr>
        <w:t xml:space="preserve"> në vitet 2018-2020, </w:t>
      </w:r>
      <w:r w:rsidR="00BF281B" w:rsidRPr="001C11C7">
        <w:rPr>
          <w:rFonts w:ascii="Times New Roman" w:hAnsi="Times New Roman" w:cs="Times New Roman"/>
          <w:bCs/>
          <w:iCs/>
          <w:sz w:val="24"/>
          <w:szCs w:val="24"/>
          <w:lang w:val="en-GB"/>
        </w:rPr>
        <w:t xml:space="preserve">duke iu </w:t>
      </w:r>
      <w:r w:rsidRPr="001C11C7">
        <w:rPr>
          <w:rFonts w:ascii="Times New Roman" w:hAnsi="Times New Roman" w:cs="Times New Roman"/>
          <w:bCs/>
          <w:iCs/>
          <w:sz w:val="24"/>
          <w:szCs w:val="24"/>
          <w:lang w:val="en-GB"/>
        </w:rPr>
        <w:t xml:space="preserve">referuar përgjigjeve të </w:t>
      </w:r>
      <w:r w:rsidR="00A938B1">
        <w:rPr>
          <w:rFonts w:ascii="Times New Roman" w:hAnsi="Times New Roman" w:cs="Times New Roman"/>
          <w:bCs/>
          <w:iCs/>
          <w:sz w:val="24"/>
          <w:szCs w:val="24"/>
          <w:lang w:val="en-GB"/>
        </w:rPr>
        <w:t xml:space="preserve">analizimëve </w:t>
      </w:r>
      <w:r w:rsidRPr="001C11C7">
        <w:rPr>
          <w:rFonts w:ascii="Times New Roman" w:hAnsi="Times New Roman" w:cs="Times New Roman"/>
          <w:bCs/>
          <w:iCs/>
          <w:sz w:val="24"/>
          <w:szCs w:val="24"/>
          <w:lang w:val="en-GB"/>
        </w:rPr>
        <w:t xml:space="preserve">të dërguara nga ISUV, 30 mostra janë </w:t>
      </w:r>
      <w:r w:rsidR="006D0BF4">
        <w:rPr>
          <w:rFonts w:ascii="Times New Roman" w:hAnsi="Times New Roman" w:cs="Times New Roman"/>
          <w:bCs/>
          <w:iCs/>
          <w:sz w:val="24"/>
          <w:szCs w:val="24"/>
          <w:lang w:val="en-GB"/>
        </w:rPr>
        <w:t>konform</w:t>
      </w:r>
      <w:r w:rsidRPr="001C11C7">
        <w:rPr>
          <w:rFonts w:ascii="Times New Roman" w:hAnsi="Times New Roman" w:cs="Times New Roman"/>
          <w:bCs/>
          <w:iCs/>
          <w:sz w:val="24"/>
          <w:szCs w:val="24"/>
          <w:lang w:val="en-GB"/>
        </w:rPr>
        <w:t xml:space="preserve">, dhe 5 mostra nuk janë </w:t>
      </w:r>
      <w:r w:rsidR="006D0BF4">
        <w:rPr>
          <w:rFonts w:ascii="Times New Roman" w:hAnsi="Times New Roman" w:cs="Times New Roman"/>
          <w:bCs/>
          <w:iCs/>
          <w:sz w:val="24"/>
          <w:szCs w:val="24"/>
          <w:lang w:val="en-GB"/>
        </w:rPr>
        <w:t>konform</w:t>
      </w:r>
      <w:r w:rsidRPr="001C11C7">
        <w:rPr>
          <w:rFonts w:ascii="Times New Roman" w:hAnsi="Times New Roman" w:cs="Times New Roman"/>
          <w:bCs/>
          <w:iCs/>
          <w:sz w:val="24"/>
          <w:szCs w:val="24"/>
          <w:lang w:val="en-GB"/>
        </w:rPr>
        <w:t>.</w:t>
      </w:r>
    </w:p>
    <w:p w14:paraId="262B607B" w14:textId="1F1860B8" w:rsidR="000272A7" w:rsidRPr="001C11C7" w:rsidRDefault="000272A7" w:rsidP="00AD6700">
      <w:pPr>
        <w:pStyle w:val="NoSpacing"/>
        <w:spacing w:line="276" w:lineRule="auto"/>
        <w:jc w:val="both"/>
        <w:rPr>
          <w:rFonts w:ascii="Times New Roman" w:hAnsi="Times New Roman" w:cs="Times New Roman"/>
          <w:bCs/>
          <w:iCs/>
          <w:sz w:val="24"/>
          <w:szCs w:val="24"/>
          <w:lang w:val="en-GB"/>
        </w:rPr>
      </w:pPr>
      <w:r w:rsidRPr="001C11C7">
        <w:rPr>
          <w:rFonts w:ascii="Times New Roman" w:hAnsi="Times New Roman" w:cs="Times New Roman"/>
          <w:bCs/>
          <w:iCs/>
          <w:sz w:val="24"/>
          <w:szCs w:val="24"/>
          <w:lang w:val="en-GB"/>
        </w:rPr>
        <w:t xml:space="preserve">Nga 35 mostra zyrtare të dërguara nga AKU në korrik 2020 në laboratorin ISUV, deri në nëntor 2021 janë </w:t>
      </w:r>
      <w:r w:rsidR="00A938B1">
        <w:rPr>
          <w:rFonts w:ascii="Times New Roman" w:hAnsi="Times New Roman" w:cs="Times New Roman"/>
          <w:bCs/>
          <w:iCs/>
          <w:sz w:val="24"/>
          <w:szCs w:val="24"/>
          <w:lang w:val="en-GB"/>
        </w:rPr>
        <w:t>analizuar</w:t>
      </w:r>
      <w:r w:rsidRPr="001C11C7">
        <w:rPr>
          <w:rFonts w:ascii="Times New Roman" w:hAnsi="Times New Roman" w:cs="Times New Roman"/>
          <w:bCs/>
          <w:iCs/>
          <w:sz w:val="24"/>
          <w:szCs w:val="24"/>
          <w:lang w:val="en-GB"/>
        </w:rPr>
        <w:t xml:space="preserve"> vetëm 31 mostra dhe rezultatet janë dërguar në AKU. Nga 31 mostra, 5 mostra ishin </w:t>
      </w:r>
      <w:r w:rsidR="006D0BF4">
        <w:rPr>
          <w:rFonts w:ascii="Times New Roman" w:hAnsi="Times New Roman" w:cs="Times New Roman"/>
          <w:bCs/>
          <w:iCs/>
          <w:sz w:val="24"/>
          <w:szCs w:val="24"/>
          <w:lang w:val="en-GB"/>
        </w:rPr>
        <w:t xml:space="preserve">jo </w:t>
      </w:r>
      <w:r w:rsidR="00B50B6E">
        <w:rPr>
          <w:rFonts w:ascii="Times New Roman" w:hAnsi="Times New Roman" w:cs="Times New Roman"/>
          <w:bCs/>
          <w:iCs/>
          <w:sz w:val="24"/>
          <w:szCs w:val="24"/>
          <w:lang w:val="en-GB"/>
        </w:rPr>
        <w:t xml:space="preserve">konform </w:t>
      </w:r>
      <w:r w:rsidRPr="001C11C7">
        <w:rPr>
          <w:rFonts w:ascii="Times New Roman" w:hAnsi="Times New Roman" w:cs="Times New Roman"/>
          <w:bCs/>
          <w:iCs/>
          <w:sz w:val="24"/>
          <w:szCs w:val="24"/>
          <w:lang w:val="en-GB"/>
        </w:rPr>
        <w:t xml:space="preserve">dhe rezultatet e analizave të tyre </w:t>
      </w:r>
      <w:r w:rsidR="00062EC7" w:rsidRPr="001C11C7">
        <w:rPr>
          <w:rFonts w:ascii="Times New Roman" w:hAnsi="Times New Roman" w:cs="Times New Roman"/>
          <w:bCs/>
          <w:iCs/>
          <w:sz w:val="24"/>
          <w:szCs w:val="24"/>
          <w:lang w:val="en-GB"/>
        </w:rPr>
        <w:t xml:space="preserve">varionin </w:t>
      </w:r>
      <w:r w:rsidRPr="001C11C7">
        <w:rPr>
          <w:rFonts w:ascii="Times New Roman" w:hAnsi="Times New Roman" w:cs="Times New Roman"/>
          <w:bCs/>
          <w:iCs/>
          <w:sz w:val="24"/>
          <w:szCs w:val="24"/>
          <w:lang w:val="en-GB"/>
        </w:rPr>
        <w:t xml:space="preserve">nga 6-7 muaj deri në një vit vonesë. </w:t>
      </w:r>
      <w:r w:rsidR="006D0BF4">
        <w:rPr>
          <w:rFonts w:ascii="Times New Roman" w:hAnsi="Times New Roman" w:cs="Times New Roman"/>
          <w:bCs/>
          <w:iCs/>
          <w:sz w:val="24"/>
          <w:szCs w:val="24"/>
          <w:lang w:val="en-GB"/>
        </w:rPr>
        <w:t>R</w:t>
      </w:r>
      <w:r w:rsidR="006D0BF4" w:rsidRPr="001C11C7">
        <w:rPr>
          <w:rFonts w:ascii="Times New Roman" w:hAnsi="Times New Roman" w:cs="Times New Roman"/>
          <w:bCs/>
          <w:iCs/>
          <w:sz w:val="24"/>
          <w:szCs w:val="24"/>
          <w:lang w:val="en-GB"/>
        </w:rPr>
        <w:t xml:space="preserve">eferuar </w:t>
      </w:r>
      <w:r w:rsidRPr="001C11C7">
        <w:rPr>
          <w:rFonts w:ascii="Times New Roman" w:hAnsi="Times New Roman" w:cs="Times New Roman"/>
          <w:bCs/>
          <w:iCs/>
          <w:sz w:val="24"/>
          <w:szCs w:val="24"/>
          <w:lang w:val="en-GB"/>
        </w:rPr>
        <w:t>ndjekjes së gjurm</w:t>
      </w:r>
      <w:r w:rsidR="00151F7C">
        <w:rPr>
          <w:rFonts w:ascii="Times New Roman" w:hAnsi="Times New Roman" w:cs="Times New Roman"/>
          <w:bCs/>
          <w:iCs/>
          <w:sz w:val="24"/>
          <w:szCs w:val="24"/>
          <w:lang w:val="en-GB"/>
        </w:rPr>
        <w:t>ueshmërisë</w:t>
      </w:r>
      <w:r w:rsidRPr="001C11C7">
        <w:rPr>
          <w:rFonts w:ascii="Times New Roman" w:hAnsi="Times New Roman" w:cs="Times New Roman"/>
          <w:bCs/>
          <w:iCs/>
          <w:sz w:val="24"/>
          <w:szCs w:val="24"/>
          <w:lang w:val="en-GB"/>
        </w:rPr>
        <w:t xml:space="preserve"> </w:t>
      </w:r>
      <w:r w:rsidR="00151F7C">
        <w:rPr>
          <w:rFonts w:ascii="Times New Roman" w:hAnsi="Times New Roman" w:cs="Times New Roman"/>
          <w:bCs/>
          <w:iCs/>
          <w:sz w:val="24"/>
          <w:szCs w:val="24"/>
          <w:lang w:val="en-GB"/>
        </w:rPr>
        <w:t>është</w:t>
      </w:r>
      <w:r w:rsidR="006D0BF4" w:rsidRPr="001C11C7">
        <w:rPr>
          <w:rFonts w:ascii="Times New Roman" w:hAnsi="Times New Roman" w:cs="Times New Roman"/>
          <w:bCs/>
          <w:iCs/>
          <w:sz w:val="24"/>
          <w:szCs w:val="24"/>
          <w:lang w:val="en-GB"/>
        </w:rPr>
        <w:t xml:space="preserve"> </w:t>
      </w:r>
      <w:r w:rsidR="00A938B1">
        <w:rPr>
          <w:rFonts w:ascii="Times New Roman" w:hAnsi="Times New Roman" w:cs="Times New Roman"/>
          <w:bCs/>
          <w:iCs/>
          <w:sz w:val="24"/>
          <w:szCs w:val="24"/>
          <w:lang w:val="en-GB"/>
        </w:rPr>
        <w:t>konstatuar</w:t>
      </w:r>
      <w:r w:rsidRPr="001C11C7">
        <w:rPr>
          <w:rFonts w:ascii="Times New Roman" w:hAnsi="Times New Roman" w:cs="Times New Roman"/>
          <w:bCs/>
          <w:iCs/>
          <w:sz w:val="24"/>
          <w:szCs w:val="24"/>
          <w:lang w:val="en-GB"/>
        </w:rPr>
        <w:t xml:space="preserve"> se </w:t>
      </w:r>
      <w:r w:rsidR="00215164" w:rsidRPr="001C11C7">
        <w:rPr>
          <w:rFonts w:ascii="Times New Roman" w:hAnsi="Times New Roman" w:cs="Times New Roman"/>
          <w:szCs w:val="24"/>
          <w:lang w:val="en-GB"/>
        </w:rPr>
        <w:t>PMB</w:t>
      </w:r>
      <w:r w:rsidR="00151F7C">
        <w:rPr>
          <w:rFonts w:ascii="Times New Roman" w:hAnsi="Times New Roman" w:cs="Times New Roman"/>
          <w:bCs/>
          <w:iCs/>
          <w:sz w:val="24"/>
          <w:szCs w:val="24"/>
          <w:lang w:val="en-GB"/>
        </w:rPr>
        <w:t>-të</w:t>
      </w:r>
      <w:r w:rsidR="002E56DC" w:rsidRPr="001C11C7">
        <w:rPr>
          <w:rFonts w:ascii="Times New Roman" w:hAnsi="Times New Roman" w:cs="Times New Roman"/>
          <w:bCs/>
          <w:iCs/>
          <w:sz w:val="24"/>
          <w:szCs w:val="24"/>
          <w:lang w:val="en-GB"/>
        </w:rPr>
        <w:t xml:space="preserve"> </w:t>
      </w:r>
      <w:r w:rsidR="00B50B6E">
        <w:rPr>
          <w:rFonts w:ascii="Times New Roman" w:hAnsi="Times New Roman" w:cs="Times New Roman"/>
          <w:bCs/>
          <w:iCs/>
          <w:sz w:val="24"/>
          <w:szCs w:val="24"/>
          <w:lang w:val="en-GB"/>
        </w:rPr>
        <w:t>jo konform</w:t>
      </w:r>
      <w:r w:rsidR="006D0BF4" w:rsidRPr="001C11C7">
        <w:rPr>
          <w:rFonts w:ascii="Times New Roman" w:hAnsi="Times New Roman" w:cs="Times New Roman"/>
          <w:bCs/>
          <w:iCs/>
          <w:sz w:val="24"/>
          <w:szCs w:val="24"/>
          <w:lang w:val="en-GB"/>
        </w:rPr>
        <w:t xml:space="preserve"> </w:t>
      </w:r>
      <w:r w:rsidRPr="001C11C7">
        <w:rPr>
          <w:rFonts w:ascii="Times New Roman" w:hAnsi="Times New Roman" w:cs="Times New Roman"/>
          <w:bCs/>
          <w:iCs/>
          <w:sz w:val="24"/>
          <w:szCs w:val="24"/>
          <w:lang w:val="en-GB"/>
        </w:rPr>
        <w:t>në fjalë</w:t>
      </w:r>
      <w:r w:rsidR="00CD206C" w:rsidRPr="001C11C7">
        <w:rPr>
          <w:rFonts w:ascii="Times New Roman" w:hAnsi="Times New Roman" w:cs="Times New Roman"/>
          <w:bCs/>
          <w:iCs/>
          <w:sz w:val="24"/>
          <w:szCs w:val="24"/>
          <w:lang w:val="en-GB"/>
        </w:rPr>
        <w:t>,</w:t>
      </w:r>
      <w:r w:rsidRPr="001C11C7">
        <w:rPr>
          <w:rFonts w:ascii="Times New Roman" w:hAnsi="Times New Roman" w:cs="Times New Roman"/>
          <w:bCs/>
          <w:iCs/>
          <w:sz w:val="24"/>
          <w:szCs w:val="24"/>
          <w:lang w:val="en-GB"/>
        </w:rPr>
        <w:t xml:space="preserve"> nuk </w:t>
      </w:r>
      <w:r w:rsidR="00A938B1">
        <w:rPr>
          <w:rFonts w:ascii="Times New Roman" w:hAnsi="Times New Roman" w:cs="Times New Roman"/>
          <w:bCs/>
          <w:iCs/>
          <w:sz w:val="24"/>
          <w:szCs w:val="24"/>
          <w:lang w:val="en-GB"/>
        </w:rPr>
        <w:t xml:space="preserve">u gjendën gjëndje </w:t>
      </w:r>
      <w:r w:rsidRPr="001C11C7">
        <w:rPr>
          <w:rFonts w:ascii="Times New Roman" w:hAnsi="Times New Roman" w:cs="Times New Roman"/>
          <w:bCs/>
          <w:iCs/>
          <w:sz w:val="24"/>
          <w:szCs w:val="24"/>
          <w:lang w:val="en-GB"/>
        </w:rPr>
        <w:t>në ambientet e subjektit të kontrolluar</w:t>
      </w:r>
      <w:r w:rsidR="006D0BF4">
        <w:rPr>
          <w:rFonts w:ascii="Times New Roman" w:hAnsi="Times New Roman" w:cs="Times New Roman"/>
          <w:bCs/>
          <w:iCs/>
          <w:sz w:val="24"/>
          <w:szCs w:val="24"/>
          <w:lang w:val="en-GB"/>
        </w:rPr>
        <w:t>, por ishin tregtuar tek përdoruesi i fundit</w:t>
      </w:r>
      <w:r w:rsidR="00B50B6E">
        <w:rPr>
          <w:rFonts w:ascii="Times New Roman" w:hAnsi="Times New Roman" w:cs="Times New Roman"/>
          <w:bCs/>
          <w:iCs/>
          <w:sz w:val="24"/>
          <w:szCs w:val="24"/>
          <w:lang w:val="en-GB"/>
        </w:rPr>
        <w:t>.</w:t>
      </w:r>
    </w:p>
    <w:p w14:paraId="569EBD1B" w14:textId="7448C674" w:rsidR="005A0A03" w:rsidRPr="001C11C7" w:rsidRDefault="005A0A03" w:rsidP="00AD6700">
      <w:pPr>
        <w:pStyle w:val="NoSpacing"/>
        <w:spacing w:line="276" w:lineRule="auto"/>
        <w:jc w:val="both"/>
        <w:rPr>
          <w:rFonts w:ascii="Times New Roman" w:hAnsi="Times New Roman" w:cs="Times New Roman"/>
          <w:bCs/>
          <w:iCs/>
          <w:sz w:val="24"/>
          <w:szCs w:val="24"/>
          <w:lang w:val="en-GB"/>
        </w:rPr>
      </w:pPr>
      <w:r w:rsidRPr="001C11C7">
        <w:rPr>
          <w:rFonts w:ascii="Times New Roman" w:hAnsi="Times New Roman" w:cs="Times New Roman"/>
          <w:bCs/>
          <w:iCs/>
          <w:sz w:val="24"/>
          <w:szCs w:val="24"/>
          <w:lang w:val="en-GB"/>
        </w:rPr>
        <w:t xml:space="preserve">Bazuar në raport, analizat e laboratorit të ISUV </w:t>
      </w:r>
      <w:r w:rsidR="00B50B6E" w:rsidRPr="00B51DDE">
        <w:rPr>
          <w:rFonts w:ascii="Times New Roman" w:hAnsi="Times New Roman" w:cs="Times New Roman"/>
          <w:bCs/>
          <w:iCs/>
          <w:color w:val="000000" w:themeColor="text1"/>
          <w:sz w:val="24"/>
          <w:szCs w:val="24"/>
          <w:lang w:val="sq-AL"/>
        </w:rPr>
        <w:t>kanë rezultuar me lëndë aktive jashtë normave të përcaktuara në certifikatat e cilësisë që shoqërojnë PMB-të,</w:t>
      </w:r>
      <w:r w:rsidRPr="001C11C7">
        <w:rPr>
          <w:rFonts w:ascii="Times New Roman" w:hAnsi="Times New Roman" w:cs="Times New Roman"/>
          <w:bCs/>
          <w:iCs/>
          <w:sz w:val="24"/>
          <w:szCs w:val="24"/>
          <w:lang w:val="en-GB"/>
        </w:rPr>
        <w:t xml:space="preserve"> </w:t>
      </w:r>
      <w:r w:rsidR="000B6417">
        <w:rPr>
          <w:rFonts w:ascii="Times New Roman" w:hAnsi="Times New Roman" w:cs="Times New Roman"/>
          <w:bCs/>
          <w:iCs/>
          <w:sz w:val="24"/>
          <w:szCs w:val="24"/>
          <w:lang w:val="en-GB"/>
        </w:rPr>
        <w:t xml:space="preserve">si produktet për mbrojtjen e bimëve </w:t>
      </w:r>
      <w:r w:rsidRPr="001C11C7">
        <w:rPr>
          <w:rFonts w:ascii="Times New Roman" w:hAnsi="Times New Roman" w:cs="Times New Roman"/>
          <w:bCs/>
          <w:iCs/>
          <w:sz w:val="24"/>
          <w:szCs w:val="24"/>
          <w:lang w:val="en-GB"/>
        </w:rPr>
        <w:t xml:space="preserve">që përmbajnë </w:t>
      </w:r>
      <w:r w:rsidR="000B6417">
        <w:rPr>
          <w:rFonts w:ascii="Times New Roman" w:hAnsi="Times New Roman" w:cs="Times New Roman"/>
          <w:bCs/>
          <w:iCs/>
          <w:sz w:val="24"/>
          <w:szCs w:val="24"/>
          <w:lang w:val="en-GB"/>
        </w:rPr>
        <w:t>lëndë vepruese</w:t>
      </w:r>
      <w:r w:rsidRPr="001C11C7">
        <w:rPr>
          <w:rFonts w:ascii="Times New Roman" w:hAnsi="Times New Roman" w:cs="Times New Roman"/>
          <w:bCs/>
          <w:iCs/>
          <w:sz w:val="24"/>
          <w:szCs w:val="24"/>
          <w:lang w:val="en-GB"/>
        </w:rPr>
        <w:t xml:space="preserve"> me emrin: </w:t>
      </w:r>
      <w:r w:rsidR="001354EA">
        <w:rPr>
          <w:rFonts w:ascii="Times New Roman" w:hAnsi="Times New Roman" w:cs="Times New Roman"/>
          <w:bCs/>
          <w:iCs/>
          <w:sz w:val="24"/>
          <w:szCs w:val="24"/>
          <w:lang w:val="en-GB"/>
        </w:rPr>
        <w:t>“</w:t>
      </w:r>
      <w:r w:rsidRPr="0030383F">
        <w:rPr>
          <w:rFonts w:ascii="Times New Roman" w:hAnsi="Times New Roman" w:cs="Times New Roman"/>
          <w:bCs/>
          <w:i/>
          <w:iCs/>
          <w:sz w:val="24"/>
          <w:szCs w:val="24"/>
          <w:lang w:val="en-GB"/>
        </w:rPr>
        <w:t>dimethoate</w:t>
      </w:r>
      <w:r w:rsidRPr="001C11C7">
        <w:rPr>
          <w:rFonts w:ascii="Times New Roman" w:hAnsi="Times New Roman" w:cs="Times New Roman"/>
          <w:bCs/>
          <w:iCs/>
          <w:sz w:val="24"/>
          <w:szCs w:val="24"/>
          <w:lang w:val="en-GB"/>
        </w:rPr>
        <w:t xml:space="preserve"> 40 %</w:t>
      </w:r>
      <w:r w:rsidR="001354EA">
        <w:rPr>
          <w:rFonts w:ascii="Times New Roman" w:hAnsi="Times New Roman" w:cs="Times New Roman"/>
          <w:bCs/>
          <w:iCs/>
          <w:sz w:val="24"/>
          <w:szCs w:val="24"/>
          <w:lang w:val="en-GB"/>
        </w:rPr>
        <w:t>”</w:t>
      </w:r>
      <w:r w:rsidRPr="001C11C7">
        <w:rPr>
          <w:rFonts w:ascii="Times New Roman" w:hAnsi="Times New Roman" w:cs="Times New Roman"/>
          <w:bCs/>
          <w:iCs/>
          <w:sz w:val="24"/>
          <w:szCs w:val="24"/>
          <w:lang w:val="en-GB"/>
        </w:rPr>
        <w:t xml:space="preserve"> (2 mostra). </w:t>
      </w:r>
      <w:r w:rsidR="001354EA">
        <w:rPr>
          <w:rFonts w:ascii="Times New Roman" w:hAnsi="Times New Roman" w:cs="Times New Roman"/>
          <w:bCs/>
          <w:iCs/>
          <w:sz w:val="24"/>
          <w:szCs w:val="24"/>
          <w:lang w:val="en-GB"/>
        </w:rPr>
        <w:t>“</w:t>
      </w:r>
      <w:r w:rsidRPr="0030383F">
        <w:rPr>
          <w:rFonts w:ascii="Times New Roman" w:hAnsi="Times New Roman" w:cs="Times New Roman"/>
          <w:bCs/>
          <w:i/>
          <w:iCs/>
          <w:sz w:val="24"/>
          <w:szCs w:val="24"/>
          <w:lang w:val="en-GB"/>
        </w:rPr>
        <w:t>abamectin</w:t>
      </w:r>
      <w:r w:rsidR="001354EA">
        <w:rPr>
          <w:rFonts w:ascii="Times New Roman" w:hAnsi="Times New Roman" w:cs="Times New Roman"/>
          <w:bCs/>
          <w:iCs/>
          <w:sz w:val="24"/>
          <w:szCs w:val="24"/>
          <w:lang w:val="en-GB"/>
        </w:rPr>
        <w:t>”</w:t>
      </w:r>
      <w:r w:rsidRPr="001C11C7">
        <w:rPr>
          <w:rFonts w:ascii="Times New Roman" w:hAnsi="Times New Roman" w:cs="Times New Roman"/>
          <w:bCs/>
          <w:iCs/>
          <w:sz w:val="24"/>
          <w:szCs w:val="24"/>
          <w:lang w:val="en-GB"/>
        </w:rPr>
        <w:t xml:space="preserve">, </w:t>
      </w:r>
      <w:r w:rsidR="001354EA">
        <w:rPr>
          <w:rFonts w:ascii="Times New Roman" w:hAnsi="Times New Roman" w:cs="Times New Roman"/>
          <w:bCs/>
          <w:iCs/>
          <w:sz w:val="24"/>
          <w:szCs w:val="24"/>
          <w:lang w:val="en-GB"/>
        </w:rPr>
        <w:t>“</w:t>
      </w:r>
      <w:r w:rsidRPr="0030383F">
        <w:rPr>
          <w:rFonts w:ascii="Times New Roman" w:hAnsi="Times New Roman" w:cs="Times New Roman"/>
          <w:bCs/>
          <w:i/>
          <w:iCs/>
          <w:sz w:val="24"/>
          <w:szCs w:val="24"/>
          <w:lang w:val="en-GB"/>
        </w:rPr>
        <w:t>chlorpyrifos</w:t>
      </w:r>
      <w:r w:rsidR="001354EA">
        <w:rPr>
          <w:rFonts w:ascii="Times New Roman" w:hAnsi="Times New Roman" w:cs="Times New Roman"/>
          <w:bCs/>
          <w:iCs/>
          <w:sz w:val="24"/>
          <w:szCs w:val="24"/>
          <w:lang w:val="en-GB"/>
        </w:rPr>
        <w:t>”</w:t>
      </w:r>
      <w:r w:rsidRPr="001C11C7">
        <w:rPr>
          <w:rFonts w:ascii="Times New Roman" w:hAnsi="Times New Roman" w:cs="Times New Roman"/>
          <w:bCs/>
          <w:iCs/>
          <w:sz w:val="24"/>
          <w:szCs w:val="24"/>
          <w:lang w:val="en-GB"/>
        </w:rPr>
        <w:t xml:space="preserve"> dhe </w:t>
      </w:r>
      <w:r w:rsidR="001354EA">
        <w:rPr>
          <w:rFonts w:ascii="Times New Roman" w:hAnsi="Times New Roman" w:cs="Times New Roman"/>
          <w:bCs/>
          <w:iCs/>
          <w:sz w:val="24"/>
          <w:szCs w:val="24"/>
          <w:lang w:val="en-GB"/>
        </w:rPr>
        <w:t>“</w:t>
      </w:r>
      <w:r w:rsidRPr="0030383F">
        <w:rPr>
          <w:rFonts w:ascii="Times New Roman" w:hAnsi="Times New Roman" w:cs="Times New Roman"/>
          <w:bCs/>
          <w:i/>
          <w:iCs/>
          <w:sz w:val="24"/>
          <w:szCs w:val="24"/>
          <w:lang w:val="en-GB"/>
        </w:rPr>
        <w:t>hydroxide</w:t>
      </w:r>
      <w:r w:rsidRPr="001C11C7">
        <w:rPr>
          <w:rFonts w:ascii="Times New Roman" w:hAnsi="Times New Roman" w:cs="Times New Roman"/>
          <w:bCs/>
          <w:iCs/>
          <w:sz w:val="24"/>
          <w:szCs w:val="24"/>
          <w:lang w:val="en-GB"/>
        </w:rPr>
        <w:t xml:space="preserve"> </w:t>
      </w:r>
      <w:r w:rsidR="008C6CA0">
        <w:rPr>
          <w:rFonts w:ascii="Times New Roman" w:hAnsi="Times New Roman" w:cs="Times New Roman"/>
          <w:bCs/>
          <w:iCs/>
          <w:sz w:val="24"/>
          <w:szCs w:val="24"/>
          <w:lang w:val="en-GB"/>
        </w:rPr>
        <w:t>bakri</w:t>
      </w:r>
      <w:r w:rsidR="008C6CA0" w:rsidRPr="001C11C7">
        <w:rPr>
          <w:rFonts w:ascii="Times New Roman" w:hAnsi="Times New Roman" w:cs="Times New Roman"/>
          <w:bCs/>
          <w:iCs/>
          <w:sz w:val="24"/>
          <w:szCs w:val="24"/>
          <w:lang w:val="en-GB"/>
        </w:rPr>
        <w:t xml:space="preserve"> </w:t>
      </w:r>
      <w:r w:rsidRPr="001C11C7">
        <w:rPr>
          <w:rFonts w:ascii="Times New Roman" w:hAnsi="Times New Roman" w:cs="Times New Roman"/>
          <w:bCs/>
          <w:iCs/>
          <w:sz w:val="24"/>
          <w:szCs w:val="24"/>
          <w:lang w:val="en-GB"/>
        </w:rPr>
        <w:t>37.5%</w:t>
      </w:r>
      <w:r w:rsidR="001354EA">
        <w:rPr>
          <w:rFonts w:ascii="Times New Roman" w:hAnsi="Times New Roman" w:cs="Times New Roman"/>
          <w:bCs/>
          <w:iCs/>
          <w:sz w:val="24"/>
          <w:szCs w:val="24"/>
          <w:lang w:val="en-GB"/>
        </w:rPr>
        <w:t>”</w:t>
      </w:r>
      <w:r w:rsidRPr="001C11C7">
        <w:rPr>
          <w:rFonts w:ascii="Times New Roman" w:hAnsi="Times New Roman" w:cs="Times New Roman"/>
          <w:bCs/>
          <w:iCs/>
          <w:sz w:val="24"/>
          <w:szCs w:val="24"/>
          <w:lang w:val="en-GB"/>
        </w:rPr>
        <w:t>.</w:t>
      </w:r>
    </w:p>
    <w:p w14:paraId="0708CDB4" w14:textId="2E901275" w:rsidR="000B6417" w:rsidRDefault="00151F7C" w:rsidP="00151F7C">
      <w:pPr>
        <w:pStyle w:val="NoSpacing"/>
        <w:spacing w:line="276" w:lineRule="auto"/>
        <w:jc w:val="both"/>
        <w:rPr>
          <w:rFonts w:ascii="Times New Roman" w:hAnsi="Times New Roman" w:cs="Times New Roman"/>
          <w:bCs/>
          <w:iCs/>
          <w:sz w:val="24"/>
          <w:szCs w:val="24"/>
          <w:lang w:val="en-GB"/>
        </w:rPr>
      </w:pPr>
      <w:r w:rsidRPr="00151F7C">
        <w:rPr>
          <w:rFonts w:ascii="Times New Roman" w:hAnsi="Times New Roman" w:cs="Times New Roman"/>
          <w:bCs/>
          <w:iCs/>
          <w:sz w:val="24"/>
          <w:szCs w:val="24"/>
          <w:lang w:val="en-GB"/>
        </w:rPr>
        <w:t>Mos kryerja e analizave të PMB nga ISUV, bazuar në shkresat dërguar Autoritetit Kombëtar të Ushqimit, me Nr. 625 prot., datë 05.07.2017 dhe Nr. 458/1 Prot., datë 19.06.2018, dhe me lëndë “Mbi an</w:t>
      </w:r>
      <w:r>
        <w:rPr>
          <w:rFonts w:ascii="Times New Roman" w:hAnsi="Times New Roman" w:cs="Times New Roman"/>
          <w:bCs/>
          <w:iCs/>
          <w:sz w:val="24"/>
          <w:szCs w:val="24"/>
          <w:lang w:val="en-GB"/>
        </w:rPr>
        <w:t xml:space="preserve">alizimin e </w:t>
      </w:r>
      <w:r w:rsidR="0047624B">
        <w:rPr>
          <w:rFonts w:ascii="Times New Roman" w:hAnsi="Times New Roman" w:cs="Times New Roman"/>
          <w:bCs/>
          <w:iCs/>
          <w:sz w:val="24"/>
          <w:szCs w:val="24"/>
          <w:lang w:val="en-GB"/>
        </w:rPr>
        <w:t>mostrave</w:t>
      </w:r>
      <w:r>
        <w:rPr>
          <w:rFonts w:ascii="Times New Roman" w:hAnsi="Times New Roman" w:cs="Times New Roman"/>
          <w:bCs/>
          <w:iCs/>
          <w:sz w:val="24"/>
          <w:szCs w:val="24"/>
          <w:lang w:val="en-GB"/>
        </w:rPr>
        <w:t xml:space="preserve"> të PMB-ve</w:t>
      </w:r>
      <w:r w:rsidRPr="00151F7C">
        <w:rPr>
          <w:rFonts w:ascii="Times New Roman" w:hAnsi="Times New Roman" w:cs="Times New Roman"/>
          <w:bCs/>
          <w:iCs/>
          <w:sz w:val="24"/>
          <w:szCs w:val="24"/>
          <w:lang w:val="en-GB"/>
        </w:rPr>
        <w:t>, bëri të mundur mos realizimin nga AKU të zërit (analizë të PMB-v</w:t>
      </w:r>
      <w:r>
        <w:rPr>
          <w:rFonts w:ascii="Times New Roman" w:hAnsi="Times New Roman" w:cs="Times New Roman"/>
          <w:bCs/>
          <w:iCs/>
          <w:sz w:val="24"/>
          <w:szCs w:val="24"/>
          <w:lang w:val="en-GB"/>
        </w:rPr>
        <w:t>e) si dhe kontrollin e cilësisë</w:t>
      </w:r>
      <w:r w:rsidRPr="00151F7C">
        <w:rPr>
          <w:rFonts w:ascii="Times New Roman" w:hAnsi="Times New Roman" w:cs="Times New Roman"/>
          <w:bCs/>
          <w:iCs/>
          <w:sz w:val="24"/>
          <w:szCs w:val="24"/>
          <w:lang w:val="en-GB"/>
        </w:rPr>
        <w:t xml:space="preserve"> së PMB-ve të vendosura në treg të parashikuara në planin vjetor të marrjes së mostrave me bazë risku, për vitet 2017, 2018 dhe 2019 (miratuar nga Ministri).</w:t>
      </w:r>
    </w:p>
    <w:p w14:paraId="3571B3F5" w14:textId="77777777" w:rsidR="00151F7C" w:rsidRDefault="00151F7C" w:rsidP="00151F7C">
      <w:pPr>
        <w:pStyle w:val="NoSpacing"/>
        <w:spacing w:line="276" w:lineRule="auto"/>
        <w:jc w:val="both"/>
        <w:rPr>
          <w:rFonts w:ascii="Times New Roman" w:hAnsi="Times New Roman" w:cs="Times New Roman"/>
          <w:bCs/>
          <w:iCs/>
          <w:sz w:val="24"/>
          <w:szCs w:val="24"/>
          <w:lang w:val="en-GB"/>
        </w:rPr>
      </w:pPr>
    </w:p>
    <w:p w14:paraId="4E7DD91F" w14:textId="11F2FBCE" w:rsidR="005A0A03" w:rsidRPr="001C11C7" w:rsidRDefault="00151F7C" w:rsidP="00151F7C">
      <w:pPr>
        <w:pStyle w:val="NoSpacing"/>
        <w:spacing w:line="276" w:lineRule="auto"/>
        <w:jc w:val="both"/>
        <w:rPr>
          <w:rFonts w:ascii="Times New Roman" w:hAnsi="Times New Roman" w:cs="Times New Roman"/>
          <w:bCs/>
          <w:iCs/>
          <w:sz w:val="24"/>
          <w:szCs w:val="24"/>
          <w:lang w:val="en-GB"/>
        </w:rPr>
      </w:pPr>
      <w:r>
        <w:rPr>
          <w:rFonts w:ascii="Times New Roman" w:hAnsi="Times New Roman" w:cs="Times New Roman"/>
          <w:bCs/>
          <w:iCs/>
          <w:sz w:val="24"/>
          <w:szCs w:val="24"/>
          <w:lang w:val="en-GB"/>
        </w:rPr>
        <w:t>Raportimi</w:t>
      </w:r>
      <w:r w:rsidR="005A0A03" w:rsidRPr="001C11C7">
        <w:rPr>
          <w:rFonts w:ascii="Times New Roman" w:hAnsi="Times New Roman" w:cs="Times New Roman"/>
          <w:bCs/>
          <w:iCs/>
          <w:sz w:val="24"/>
          <w:szCs w:val="24"/>
          <w:lang w:val="en-GB"/>
        </w:rPr>
        <w:t xml:space="preserve"> me vonesë i rezultateve të </w:t>
      </w:r>
      <w:r>
        <w:rPr>
          <w:rFonts w:ascii="Times New Roman" w:hAnsi="Times New Roman" w:cs="Times New Roman"/>
          <w:bCs/>
          <w:iCs/>
          <w:sz w:val="24"/>
          <w:szCs w:val="24"/>
          <w:lang w:val="en-GB"/>
        </w:rPr>
        <w:t>testimit</w:t>
      </w:r>
      <w:r w:rsidR="00314932" w:rsidRPr="001C11C7">
        <w:rPr>
          <w:rFonts w:ascii="Times New Roman" w:hAnsi="Times New Roman" w:cs="Times New Roman"/>
          <w:bCs/>
          <w:iCs/>
          <w:sz w:val="24"/>
          <w:szCs w:val="24"/>
          <w:lang w:val="en-GB"/>
        </w:rPr>
        <w:t xml:space="preserve"> të</w:t>
      </w:r>
      <w:r w:rsidR="005A0A03" w:rsidRPr="001C11C7">
        <w:rPr>
          <w:rFonts w:ascii="Times New Roman" w:hAnsi="Times New Roman" w:cs="Times New Roman"/>
          <w:bCs/>
          <w:iCs/>
          <w:sz w:val="24"/>
          <w:szCs w:val="24"/>
          <w:lang w:val="en-GB"/>
        </w:rPr>
        <w:t xml:space="preserve"> </w:t>
      </w:r>
      <w:r w:rsidR="00215164" w:rsidRPr="001C11C7">
        <w:rPr>
          <w:rFonts w:ascii="Times New Roman" w:hAnsi="Times New Roman" w:cs="Times New Roman"/>
          <w:szCs w:val="24"/>
          <w:lang w:val="en-GB"/>
        </w:rPr>
        <w:t>PMB</w:t>
      </w:r>
      <w:r w:rsidR="00314932" w:rsidRPr="001C11C7">
        <w:rPr>
          <w:rFonts w:ascii="Times New Roman" w:hAnsi="Times New Roman" w:cs="Times New Roman"/>
          <w:szCs w:val="24"/>
          <w:lang w:val="en-GB"/>
        </w:rPr>
        <w:t>-ve</w:t>
      </w:r>
      <w:r w:rsidR="005A0A03" w:rsidRPr="001C11C7">
        <w:rPr>
          <w:rFonts w:ascii="Times New Roman" w:hAnsi="Times New Roman" w:cs="Times New Roman"/>
          <w:bCs/>
          <w:iCs/>
          <w:sz w:val="24"/>
          <w:szCs w:val="24"/>
          <w:lang w:val="en-GB"/>
        </w:rPr>
        <w:t xml:space="preserve"> nga laboratori ISUV</w:t>
      </w:r>
      <w:r w:rsidR="00314932" w:rsidRPr="001C11C7">
        <w:rPr>
          <w:rFonts w:ascii="Times New Roman" w:hAnsi="Times New Roman" w:cs="Times New Roman"/>
          <w:bCs/>
          <w:iCs/>
          <w:sz w:val="24"/>
          <w:szCs w:val="24"/>
          <w:lang w:val="en-GB"/>
        </w:rPr>
        <w:t>,</w:t>
      </w:r>
      <w:r w:rsidR="005A0A03" w:rsidRPr="001C11C7">
        <w:rPr>
          <w:rFonts w:ascii="Times New Roman" w:hAnsi="Times New Roman" w:cs="Times New Roman"/>
          <w:bCs/>
          <w:iCs/>
          <w:sz w:val="24"/>
          <w:szCs w:val="24"/>
          <w:lang w:val="en-GB"/>
        </w:rPr>
        <w:t xml:space="preserve"> bie ndesh me VKM nr. 532, datë 11.9.2018 “Për miratimin e rregullave të tregtisë, transportit, </w:t>
      </w:r>
      <w:r w:rsidR="003B561F" w:rsidRPr="001C11C7">
        <w:rPr>
          <w:rFonts w:ascii="Times New Roman" w:hAnsi="Times New Roman" w:cs="Times New Roman"/>
          <w:bCs/>
          <w:iCs/>
          <w:sz w:val="24"/>
          <w:szCs w:val="24"/>
          <w:lang w:val="en-GB"/>
        </w:rPr>
        <w:t>magazinimit</w:t>
      </w:r>
      <w:r w:rsidR="005A0A03" w:rsidRPr="001C11C7">
        <w:rPr>
          <w:rFonts w:ascii="Times New Roman" w:hAnsi="Times New Roman" w:cs="Times New Roman"/>
          <w:bCs/>
          <w:iCs/>
          <w:sz w:val="24"/>
          <w:szCs w:val="24"/>
          <w:lang w:val="en-GB"/>
        </w:rPr>
        <w:t xml:space="preserve"> dhe ruajtjes së produkteve </w:t>
      </w:r>
      <w:r w:rsidR="003B561F" w:rsidRPr="001C11C7">
        <w:rPr>
          <w:rFonts w:ascii="Times New Roman" w:hAnsi="Times New Roman" w:cs="Times New Roman"/>
          <w:bCs/>
          <w:iCs/>
          <w:sz w:val="24"/>
          <w:szCs w:val="24"/>
          <w:lang w:val="en-GB"/>
        </w:rPr>
        <w:t>p</w:t>
      </w:r>
      <w:r w:rsidR="005A0A03" w:rsidRPr="001C11C7">
        <w:rPr>
          <w:rFonts w:ascii="Times New Roman" w:hAnsi="Times New Roman" w:cs="Times New Roman"/>
          <w:bCs/>
          <w:iCs/>
          <w:sz w:val="24"/>
          <w:szCs w:val="24"/>
          <w:lang w:val="en-GB"/>
        </w:rPr>
        <w:t>ë</w:t>
      </w:r>
      <w:r w:rsidR="003B561F" w:rsidRPr="001C11C7">
        <w:rPr>
          <w:rFonts w:ascii="Times New Roman" w:hAnsi="Times New Roman" w:cs="Times New Roman"/>
          <w:bCs/>
          <w:iCs/>
          <w:sz w:val="24"/>
          <w:szCs w:val="24"/>
          <w:lang w:val="en-GB"/>
        </w:rPr>
        <w:t>r</w:t>
      </w:r>
      <w:r w:rsidR="005A0A03" w:rsidRPr="001C11C7">
        <w:rPr>
          <w:rFonts w:ascii="Times New Roman" w:hAnsi="Times New Roman" w:cs="Times New Roman"/>
          <w:bCs/>
          <w:iCs/>
          <w:sz w:val="24"/>
          <w:szCs w:val="24"/>
          <w:lang w:val="en-GB"/>
        </w:rPr>
        <w:t xml:space="preserve"> mbrojtje</w:t>
      </w:r>
      <w:r w:rsidR="003B561F" w:rsidRPr="001C11C7">
        <w:rPr>
          <w:rFonts w:ascii="Times New Roman" w:hAnsi="Times New Roman" w:cs="Times New Roman"/>
          <w:bCs/>
          <w:iCs/>
          <w:sz w:val="24"/>
          <w:szCs w:val="24"/>
          <w:lang w:val="en-GB"/>
        </w:rPr>
        <w:t>n e</w:t>
      </w:r>
      <w:r w:rsidR="005A0A03" w:rsidRPr="001C11C7">
        <w:rPr>
          <w:rFonts w:ascii="Times New Roman" w:hAnsi="Times New Roman" w:cs="Times New Roman"/>
          <w:bCs/>
          <w:iCs/>
          <w:sz w:val="24"/>
          <w:szCs w:val="24"/>
          <w:lang w:val="en-GB"/>
        </w:rPr>
        <w:t xml:space="preserve"> bimëve”, </w:t>
      </w:r>
      <w:r w:rsidR="00314932" w:rsidRPr="001C11C7">
        <w:rPr>
          <w:rFonts w:ascii="Times New Roman" w:hAnsi="Times New Roman" w:cs="Times New Roman"/>
          <w:bCs/>
          <w:iCs/>
          <w:sz w:val="24"/>
          <w:szCs w:val="24"/>
          <w:lang w:val="en-GB"/>
        </w:rPr>
        <w:t>K</w:t>
      </w:r>
      <w:r w:rsidR="005A0A03" w:rsidRPr="001C11C7">
        <w:rPr>
          <w:rFonts w:ascii="Times New Roman" w:hAnsi="Times New Roman" w:cs="Times New Roman"/>
          <w:bCs/>
          <w:iCs/>
          <w:sz w:val="24"/>
          <w:szCs w:val="24"/>
          <w:lang w:val="en-GB"/>
        </w:rPr>
        <w:t xml:space="preserve">reu II, </w:t>
      </w:r>
      <w:r w:rsidR="00314932" w:rsidRPr="001C11C7">
        <w:rPr>
          <w:rFonts w:ascii="Times New Roman" w:hAnsi="Times New Roman" w:cs="Times New Roman"/>
          <w:bCs/>
          <w:iCs/>
          <w:sz w:val="24"/>
          <w:szCs w:val="24"/>
          <w:lang w:val="en-GB"/>
        </w:rPr>
        <w:t>P</w:t>
      </w:r>
      <w:r w:rsidR="005A0A03" w:rsidRPr="001C11C7">
        <w:rPr>
          <w:rFonts w:ascii="Times New Roman" w:hAnsi="Times New Roman" w:cs="Times New Roman"/>
          <w:bCs/>
          <w:iCs/>
          <w:sz w:val="24"/>
          <w:szCs w:val="24"/>
          <w:lang w:val="en-GB"/>
        </w:rPr>
        <w:t xml:space="preserve">ika 8 </w:t>
      </w:r>
      <w:r>
        <w:rPr>
          <w:rFonts w:ascii="Times New Roman" w:hAnsi="Times New Roman" w:cs="Times New Roman"/>
          <w:bCs/>
          <w:iCs/>
          <w:sz w:val="24"/>
          <w:szCs w:val="24"/>
          <w:lang w:val="en-GB"/>
        </w:rPr>
        <w:t>citohet</w:t>
      </w:r>
      <w:r w:rsidR="005A0A03" w:rsidRPr="001C11C7">
        <w:rPr>
          <w:rFonts w:ascii="Times New Roman" w:hAnsi="Times New Roman" w:cs="Times New Roman"/>
          <w:bCs/>
          <w:iCs/>
          <w:sz w:val="24"/>
          <w:szCs w:val="24"/>
          <w:lang w:val="en-GB"/>
        </w:rPr>
        <w:t>: “</w:t>
      </w:r>
      <w:r w:rsidRPr="00151F7C">
        <w:rPr>
          <w:rFonts w:ascii="Times New Roman" w:hAnsi="Times New Roman" w:cs="Times New Roman"/>
          <w:bCs/>
          <w:iCs/>
          <w:sz w:val="24"/>
          <w:szCs w:val="24"/>
          <w:lang w:val="sq-AL"/>
        </w:rPr>
        <w:t>Analizat cilësore të PMB-ve kryhen nga Instituti i Sigurisë Ushqimore dhe Veterinarisë (ISUV), i cili njofton me shkrim AKU-në, brenda 10 ditëve, për rezultatin e analizave</w:t>
      </w:r>
      <w:r w:rsidR="005A0A03" w:rsidRPr="001C11C7">
        <w:rPr>
          <w:rFonts w:ascii="Times New Roman" w:hAnsi="Times New Roman" w:cs="Times New Roman"/>
          <w:bCs/>
          <w:iCs/>
          <w:sz w:val="24"/>
          <w:szCs w:val="24"/>
          <w:lang w:val="en-GB"/>
        </w:rPr>
        <w:t>.”</w:t>
      </w:r>
    </w:p>
    <w:p w14:paraId="0E30329D" w14:textId="5120753A" w:rsidR="005A0A03" w:rsidRPr="001C11C7" w:rsidRDefault="005A0A03" w:rsidP="001C11C7">
      <w:pPr>
        <w:pStyle w:val="NoSpacing"/>
        <w:spacing w:line="276" w:lineRule="auto"/>
        <w:ind w:left="360"/>
        <w:jc w:val="both"/>
        <w:rPr>
          <w:rFonts w:ascii="Times New Roman" w:hAnsi="Times New Roman" w:cs="Times New Roman"/>
          <w:bCs/>
          <w:iCs/>
          <w:sz w:val="24"/>
          <w:szCs w:val="24"/>
          <w:lang w:val="en-GB"/>
        </w:rPr>
      </w:pPr>
    </w:p>
    <w:p w14:paraId="2DF4B29A" w14:textId="32FDA781" w:rsidR="00897F13" w:rsidRDefault="0033507B" w:rsidP="001C11C7">
      <w:pPr>
        <w:pStyle w:val="NoSpacing"/>
        <w:spacing w:line="276" w:lineRule="auto"/>
        <w:ind w:left="360"/>
        <w:jc w:val="both"/>
        <w:rPr>
          <w:rFonts w:ascii="Times New Roman" w:hAnsi="Times New Roman" w:cs="Times New Roman"/>
          <w:bCs/>
          <w:iCs/>
          <w:sz w:val="24"/>
          <w:szCs w:val="24"/>
          <w:lang w:val="sq-AL"/>
        </w:rPr>
      </w:pPr>
      <w:r w:rsidRPr="001C11C7">
        <w:rPr>
          <w:rFonts w:ascii="Times New Roman" w:hAnsi="Times New Roman" w:cs="Times New Roman"/>
          <w:b/>
          <w:iCs/>
          <w:sz w:val="24"/>
          <w:szCs w:val="24"/>
          <w:lang w:val="en-GB"/>
        </w:rPr>
        <w:lastRenderedPageBreak/>
        <w:t>Tab</w:t>
      </w:r>
      <w:r w:rsidR="005A0A03" w:rsidRPr="001C11C7">
        <w:rPr>
          <w:rFonts w:ascii="Times New Roman" w:hAnsi="Times New Roman" w:cs="Times New Roman"/>
          <w:b/>
          <w:iCs/>
          <w:sz w:val="24"/>
          <w:szCs w:val="24"/>
          <w:lang w:val="en-GB"/>
        </w:rPr>
        <w:t>e</w:t>
      </w:r>
      <w:r w:rsidRPr="001C11C7">
        <w:rPr>
          <w:rFonts w:ascii="Times New Roman" w:hAnsi="Times New Roman" w:cs="Times New Roman"/>
          <w:b/>
          <w:iCs/>
          <w:sz w:val="24"/>
          <w:szCs w:val="24"/>
          <w:lang w:val="en-GB"/>
        </w:rPr>
        <w:t>l</w:t>
      </w:r>
      <w:r w:rsidR="005A0A03" w:rsidRPr="001C11C7">
        <w:rPr>
          <w:rFonts w:ascii="Times New Roman" w:hAnsi="Times New Roman" w:cs="Times New Roman"/>
          <w:b/>
          <w:iCs/>
          <w:sz w:val="24"/>
          <w:szCs w:val="24"/>
          <w:lang w:val="en-GB"/>
        </w:rPr>
        <w:t>a</w:t>
      </w:r>
      <w:r w:rsidRPr="001C11C7">
        <w:rPr>
          <w:rFonts w:ascii="Times New Roman" w:hAnsi="Times New Roman" w:cs="Times New Roman"/>
          <w:b/>
          <w:iCs/>
          <w:sz w:val="24"/>
          <w:szCs w:val="24"/>
          <w:lang w:val="en-GB"/>
        </w:rPr>
        <w:t xml:space="preserve"> 15:</w:t>
      </w:r>
      <w:r w:rsidRPr="001C11C7">
        <w:rPr>
          <w:rFonts w:ascii="Times New Roman" w:hAnsi="Times New Roman" w:cs="Times New Roman"/>
          <w:bCs/>
          <w:iCs/>
          <w:sz w:val="24"/>
          <w:szCs w:val="24"/>
          <w:lang w:val="en-GB"/>
        </w:rPr>
        <w:t xml:space="preserve"> </w:t>
      </w:r>
      <w:r w:rsidR="003C4460" w:rsidRPr="003C4460">
        <w:rPr>
          <w:rFonts w:ascii="Times New Roman" w:hAnsi="Times New Roman" w:cs="Times New Roman"/>
          <w:bCs/>
          <w:iCs/>
          <w:sz w:val="24"/>
          <w:szCs w:val="24"/>
          <w:lang w:val="sq-AL"/>
        </w:rPr>
        <w:t>Mostrat e marra dhe të analizuara për treguesit cilësor të PMB-ve, vitet 2</w:t>
      </w:r>
      <w:r w:rsidR="003C4460">
        <w:rPr>
          <w:rFonts w:ascii="Times New Roman" w:hAnsi="Times New Roman" w:cs="Times New Roman"/>
          <w:bCs/>
          <w:iCs/>
          <w:sz w:val="24"/>
          <w:szCs w:val="24"/>
          <w:lang w:val="sq-AL"/>
        </w:rPr>
        <w:t>017-</w:t>
      </w:r>
      <w:r w:rsidR="003C4460" w:rsidRPr="003C4460">
        <w:rPr>
          <w:rFonts w:ascii="Times New Roman" w:hAnsi="Times New Roman" w:cs="Times New Roman"/>
          <w:bCs/>
          <w:iCs/>
          <w:sz w:val="24"/>
          <w:szCs w:val="24"/>
          <w:lang w:val="sq-AL"/>
        </w:rPr>
        <w:t>2020</w:t>
      </w:r>
    </w:p>
    <w:p w14:paraId="480FDB6D" w14:textId="77777777" w:rsidR="003C4460" w:rsidRPr="001C11C7" w:rsidRDefault="003C4460" w:rsidP="001C11C7">
      <w:pPr>
        <w:pStyle w:val="NoSpacing"/>
        <w:spacing w:line="276" w:lineRule="auto"/>
        <w:ind w:left="360"/>
        <w:jc w:val="both"/>
        <w:rPr>
          <w:rFonts w:ascii="Times New Roman" w:hAnsi="Times New Roman" w:cs="Times New Roman"/>
          <w:bCs/>
          <w:iCs/>
          <w:sz w:val="24"/>
          <w:szCs w:val="24"/>
          <w:lang w:val="en-GB"/>
        </w:rPr>
      </w:pPr>
    </w:p>
    <w:tbl>
      <w:tblPr>
        <w:tblStyle w:val="TableGrid"/>
        <w:tblW w:w="4813" w:type="pct"/>
        <w:tblInd w:w="355" w:type="dxa"/>
        <w:shd w:val="clear" w:color="auto" w:fill="FFFFFF" w:themeFill="background1"/>
        <w:tblLayout w:type="fixed"/>
        <w:tblCellMar>
          <w:left w:w="115" w:type="dxa"/>
          <w:right w:w="115" w:type="dxa"/>
        </w:tblCellMar>
        <w:tblLook w:val="04A0" w:firstRow="1" w:lastRow="0" w:firstColumn="1" w:lastColumn="0" w:noHBand="0" w:noVBand="1"/>
      </w:tblPr>
      <w:tblGrid>
        <w:gridCol w:w="1350"/>
        <w:gridCol w:w="1350"/>
        <w:gridCol w:w="1260"/>
        <w:gridCol w:w="1350"/>
        <w:gridCol w:w="1710"/>
        <w:gridCol w:w="1980"/>
      </w:tblGrid>
      <w:tr w:rsidR="0033507B" w:rsidRPr="001C11C7" w14:paraId="6C17851F" w14:textId="77777777" w:rsidTr="00BA64FF">
        <w:trPr>
          <w:cantSplit/>
        </w:trPr>
        <w:tc>
          <w:tcPr>
            <w:tcW w:w="750" w:type="pct"/>
            <w:vMerge w:val="restart"/>
            <w:shd w:val="clear" w:color="auto" w:fill="D9D9D9" w:themeFill="background1" w:themeFillShade="D9"/>
          </w:tcPr>
          <w:p w14:paraId="1F748DE5" w14:textId="50BE00B8" w:rsidR="0033507B" w:rsidRPr="001C11C7" w:rsidRDefault="005A0A03" w:rsidP="001C11C7">
            <w:pPr>
              <w:pStyle w:val="NoSpacing"/>
              <w:spacing w:line="276" w:lineRule="auto"/>
              <w:jc w:val="center"/>
              <w:rPr>
                <w:rFonts w:ascii="Times New Roman" w:hAnsi="Times New Roman" w:cs="Times New Roman"/>
                <w:b/>
                <w:bCs/>
                <w:iCs/>
                <w:lang w:val="en-GB"/>
              </w:rPr>
            </w:pPr>
            <w:r w:rsidRPr="001C11C7">
              <w:rPr>
                <w:rFonts w:ascii="Times New Roman" w:hAnsi="Times New Roman" w:cs="Times New Roman"/>
                <w:b/>
                <w:bCs/>
                <w:iCs/>
                <w:lang w:val="en-GB"/>
              </w:rPr>
              <w:t>Viti</w:t>
            </w:r>
          </w:p>
        </w:tc>
        <w:tc>
          <w:tcPr>
            <w:tcW w:w="4250" w:type="pct"/>
            <w:gridSpan w:val="5"/>
            <w:shd w:val="clear" w:color="auto" w:fill="D9D9D9" w:themeFill="background1" w:themeFillShade="D9"/>
          </w:tcPr>
          <w:p w14:paraId="55745CC3" w14:textId="5D9801EB" w:rsidR="0033507B" w:rsidRPr="001C11C7" w:rsidRDefault="005A0A03" w:rsidP="003C4460">
            <w:pPr>
              <w:pStyle w:val="NoSpacing"/>
              <w:spacing w:line="276" w:lineRule="auto"/>
              <w:jc w:val="center"/>
              <w:rPr>
                <w:rFonts w:ascii="Times New Roman" w:hAnsi="Times New Roman" w:cs="Times New Roman"/>
                <w:b/>
                <w:bCs/>
                <w:iCs/>
                <w:lang w:val="en-GB"/>
              </w:rPr>
            </w:pPr>
            <w:r w:rsidRPr="001C11C7">
              <w:rPr>
                <w:rFonts w:ascii="Times New Roman" w:hAnsi="Times New Roman" w:cs="Times New Roman"/>
                <w:b/>
                <w:bCs/>
                <w:iCs/>
                <w:lang w:val="en-GB"/>
              </w:rPr>
              <w:t xml:space="preserve">Numri i </w:t>
            </w:r>
            <w:r w:rsidR="003C4460">
              <w:rPr>
                <w:rFonts w:ascii="Times New Roman" w:hAnsi="Times New Roman" w:cs="Times New Roman"/>
                <w:b/>
                <w:bCs/>
                <w:iCs/>
                <w:lang w:val="en-GB"/>
              </w:rPr>
              <w:t>mostrave</w:t>
            </w:r>
            <w:r w:rsidRPr="001C11C7">
              <w:rPr>
                <w:rFonts w:ascii="Times New Roman" w:hAnsi="Times New Roman" w:cs="Times New Roman"/>
                <w:b/>
                <w:bCs/>
                <w:iCs/>
                <w:lang w:val="en-GB"/>
              </w:rPr>
              <w:t xml:space="preserve"> PMB në ISUV</w:t>
            </w:r>
          </w:p>
        </w:tc>
      </w:tr>
      <w:tr w:rsidR="00BA64FF" w:rsidRPr="001C11C7" w14:paraId="22AA5780" w14:textId="77777777" w:rsidTr="00BA64FF">
        <w:trPr>
          <w:cantSplit/>
        </w:trPr>
        <w:tc>
          <w:tcPr>
            <w:tcW w:w="750" w:type="pct"/>
            <w:vMerge/>
            <w:shd w:val="clear" w:color="auto" w:fill="D9D9D9" w:themeFill="background1" w:themeFillShade="D9"/>
          </w:tcPr>
          <w:p w14:paraId="5D5ADFC2" w14:textId="77777777" w:rsidR="0033507B" w:rsidRPr="001C11C7" w:rsidRDefault="0033507B" w:rsidP="001C11C7">
            <w:pPr>
              <w:pStyle w:val="NoSpacing"/>
              <w:spacing w:line="276" w:lineRule="auto"/>
              <w:jc w:val="center"/>
              <w:rPr>
                <w:rFonts w:ascii="Times New Roman" w:hAnsi="Times New Roman" w:cs="Times New Roman"/>
                <w:b/>
                <w:bCs/>
                <w:iCs/>
                <w:lang w:val="en-GB"/>
              </w:rPr>
            </w:pPr>
          </w:p>
        </w:tc>
        <w:tc>
          <w:tcPr>
            <w:tcW w:w="750" w:type="pct"/>
            <w:shd w:val="clear" w:color="auto" w:fill="D9D9D9" w:themeFill="background1" w:themeFillShade="D9"/>
          </w:tcPr>
          <w:p w14:paraId="02470C18" w14:textId="04ED9E91" w:rsidR="0033507B" w:rsidRPr="001C11C7" w:rsidRDefault="005A0A03" w:rsidP="001C11C7">
            <w:pPr>
              <w:pStyle w:val="NoSpacing"/>
              <w:spacing w:line="276" w:lineRule="auto"/>
              <w:jc w:val="center"/>
              <w:rPr>
                <w:rFonts w:ascii="Times New Roman" w:hAnsi="Times New Roman" w:cs="Times New Roman"/>
                <w:b/>
                <w:bCs/>
                <w:iCs/>
                <w:lang w:val="en-GB"/>
              </w:rPr>
            </w:pPr>
            <w:r w:rsidRPr="001C11C7">
              <w:rPr>
                <w:rFonts w:ascii="Times New Roman" w:hAnsi="Times New Roman" w:cs="Times New Roman"/>
                <w:b/>
                <w:bCs/>
                <w:iCs/>
                <w:lang w:val="en-GB"/>
              </w:rPr>
              <w:t>Të planifikuar</w:t>
            </w:r>
          </w:p>
        </w:tc>
        <w:tc>
          <w:tcPr>
            <w:tcW w:w="700" w:type="pct"/>
            <w:shd w:val="clear" w:color="auto" w:fill="D9D9D9" w:themeFill="background1" w:themeFillShade="D9"/>
          </w:tcPr>
          <w:p w14:paraId="7AA7966F" w14:textId="2AE8D98C" w:rsidR="0033507B" w:rsidRPr="001C11C7" w:rsidRDefault="0033507B" w:rsidP="001C11C7">
            <w:pPr>
              <w:pStyle w:val="NoSpacing"/>
              <w:spacing w:line="276" w:lineRule="auto"/>
              <w:jc w:val="center"/>
              <w:rPr>
                <w:rFonts w:ascii="Times New Roman" w:hAnsi="Times New Roman" w:cs="Times New Roman"/>
                <w:b/>
                <w:bCs/>
                <w:iCs/>
                <w:lang w:val="en-GB"/>
              </w:rPr>
            </w:pPr>
            <w:r w:rsidRPr="001C11C7">
              <w:rPr>
                <w:rFonts w:ascii="Times New Roman" w:hAnsi="Times New Roman" w:cs="Times New Roman"/>
                <w:b/>
                <w:bCs/>
                <w:iCs/>
                <w:lang w:val="en-GB"/>
              </w:rPr>
              <w:t>A</w:t>
            </w:r>
            <w:r w:rsidR="005A0A03" w:rsidRPr="001C11C7">
              <w:rPr>
                <w:rFonts w:ascii="Times New Roman" w:hAnsi="Times New Roman" w:cs="Times New Roman"/>
                <w:b/>
                <w:bCs/>
                <w:iCs/>
                <w:lang w:val="en-GB"/>
              </w:rPr>
              <w:t>k</w:t>
            </w:r>
            <w:r w:rsidRPr="001C11C7">
              <w:rPr>
                <w:rFonts w:ascii="Times New Roman" w:hAnsi="Times New Roman" w:cs="Times New Roman"/>
                <w:b/>
                <w:bCs/>
                <w:iCs/>
                <w:lang w:val="en-GB"/>
              </w:rPr>
              <w:t>tual</w:t>
            </w:r>
            <w:r w:rsidR="005A0A03" w:rsidRPr="001C11C7">
              <w:rPr>
                <w:rFonts w:ascii="Times New Roman" w:hAnsi="Times New Roman" w:cs="Times New Roman"/>
                <w:b/>
                <w:bCs/>
                <w:iCs/>
                <w:lang w:val="en-GB"/>
              </w:rPr>
              <w:t>ë</w:t>
            </w:r>
          </w:p>
        </w:tc>
        <w:tc>
          <w:tcPr>
            <w:tcW w:w="750" w:type="pct"/>
            <w:shd w:val="clear" w:color="auto" w:fill="D9D9D9" w:themeFill="background1" w:themeFillShade="D9"/>
          </w:tcPr>
          <w:p w14:paraId="0A43167E" w14:textId="73087B52" w:rsidR="0033507B" w:rsidRPr="001C11C7" w:rsidRDefault="005A0A03" w:rsidP="001C11C7">
            <w:pPr>
              <w:pStyle w:val="NoSpacing"/>
              <w:spacing w:line="276" w:lineRule="auto"/>
              <w:jc w:val="center"/>
              <w:rPr>
                <w:rFonts w:ascii="Times New Roman" w:hAnsi="Times New Roman" w:cs="Times New Roman"/>
                <w:b/>
                <w:bCs/>
                <w:iCs/>
                <w:lang w:val="en-GB"/>
              </w:rPr>
            </w:pPr>
            <w:r w:rsidRPr="001C11C7">
              <w:rPr>
                <w:rFonts w:ascii="Times New Roman" w:hAnsi="Times New Roman" w:cs="Times New Roman"/>
                <w:b/>
                <w:bCs/>
                <w:iCs/>
                <w:lang w:val="en-GB"/>
              </w:rPr>
              <w:t>Në përputhje</w:t>
            </w:r>
          </w:p>
        </w:tc>
        <w:tc>
          <w:tcPr>
            <w:tcW w:w="950" w:type="pct"/>
            <w:shd w:val="clear" w:color="auto" w:fill="D9D9D9" w:themeFill="background1" w:themeFillShade="D9"/>
          </w:tcPr>
          <w:p w14:paraId="4AC2950C" w14:textId="15338CEC" w:rsidR="0033507B" w:rsidRPr="001C11C7" w:rsidRDefault="005A0A03" w:rsidP="001C11C7">
            <w:pPr>
              <w:pStyle w:val="NoSpacing"/>
              <w:spacing w:line="276" w:lineRule="auto"/>
              <w:jc w:val="center"/>
              <w:rPr>
                <w:rFonts w:ascii="Times New Roman" w:hAnsi="Times New Roman" w:cs="Times New Roman"/>
                <w:b/>
                <w:bCs/>
                <w:iCs/>
                <w:lang w:val="en-GB"/>
              </w:rPr>
            </w:pPr>
            <w:r w:rsidRPr="001C11C7">
              <w:rPr>
                <w:rFonts w:ascii="Times New Roman" w:hAnsi="Times New Roman" w:cs="Times New Roman"/>
                <w:b/>
                <w:bCs/>
                <w:iCs/>
                <w:lang w:val="en-GB"/>
              </w:rPr>
              <w:t>Jo në përputhje</w:t>
            </w:r>
          </w:p>
        </w:tc>
        <w:tc>
          <w:tcPr>
            <w:tcW w:w="1100" w:type="pct"/>
            <w:shd w:val="clear" w:color="auto" w:fill="D9D9D9" w:themeFill="background1" w:themeFillShade="D9"/>
          </w:tcPr>
          <w:p w14:paraId="25DCCCD2" w14:textId="77271A69" w:rsidR="0033507B" w:rsidRPr="001C11C7" w:rsidRDefault="001C0721" w:rsidP="005D5D35">
            <w:pPr>
              <w:pStyle w:val="NoSpacing"/>
              <w:spacing w:line="276" w:lineRule="auto"/>
              <w:jc w:val="center"/>
              <w:rPr>
                <w:rFonts w:ascii="Times New Roman" w:hAnsi="Times New Roman" w:cs="Times New Roman"/>
                <w:b/>
                <w:bCs/>
                <w:iCs/>
                <w:lang w:val="en-GB"/>
              </w:rPr>
            </w:pPr>
            <w:r w:rsidRPr="001C11C7">
              <w:rPr>
                <w:rFonts w:ascii="Times New Roman" w:hAnsi="Times New Roman" w:cs="Times New Roman"/>
                <w:b/>
                <w:bCs/>
                <w:iCs/>
                <w:lang w:val="en-GB"/>
              </w:rPr>
              <w:t xml:space="preserve"> </w:t>
            </w:r>
            <w:r w:rsidR="005D5D35">
              <w:rPr>
                <w:rFonts w:ascii="Times New Roman" w:hAnsi="Times New Roman" w:cs="Times New Roman"/>
                <w:b/>
                <w:bCs/>
                <w:iCs/>
                <w:lang w:val="en-GB"/>
              </w:rPr>
              <w:t>Pa përgjigje</w:t>
            </w:r>
          </w:p>
        </w:tc>
      </w:tr>
      <w:tr w:rsidR="00BA64FF" w:rsidRPr="001C11C7" w14:paraId="1D8A3DB5" w14:textId="77777777" w:rsidTr="00BA64FF">
        <w:trPr>
          <w:trHeight w:val="316"/>
        </w:trPr>
        <w:tc>
          <w:tcPr>
            <w:tcW w:w="750" w:type="pct"/>
            <w:shd w:val="clear" w:color="auto" w:fill="FFFFFF" w:themeFill="background1"/>
          </w:tcPr>
          <w:p w14:paraId="7BEBA0B7" w14:textId="77777777" w:rsidR="0033507B" w:rsidRPr="001C11C7" w:rsidRDefault="0033507B" w:rsidP="001C11C7">
            <w:pPr>
              <w:pStyle w:val="NoSpacing"/>
              <w:spacing w:line="276" w:lineRule="auto"/>
              <w:jc w:val="center"/>
              <w:rPr>
                <w:rFonts w:ascii="Times New Roman" w:hAnsi="Times New Roman" w:cs="Times New Roman"/>
                <w:b/>
                <w:bCs/>
                <w:iCs/>
                <w:lang w:val="en-GB"/>
              </w:rPr>
            </w:pPr>
            <w:r w:rsidRPr="001C11C7">
              <w:rPr>
                <w:rFonts w:ascii="Times New Roman" w:hAnsi="Times New Roman" w:cs="Times New Roman"/>
                <w:b/>
                <w:bCs/>
                <w:iCs/>
                <w:lang w:val="en-GB"/>
              </w:rPr>
              <w:t>2017</w:t>
            </w:r>
          </w:p>
        </w:tc>
        <w:tc>
          <w:tcPr>
            <w:tcW w:w="750" w:type="pct"/>
            <w:shd w:val="clear" w:color="auto" w:fill="FFFFFF" w:themeFill="background1"/>
          </w:tcPr>
          <w:p w14:paraId="198176CE" w14:textId="77777777" w:rsidR="0033507B" w:rsidRPr="001C11C7" w:rsidRDefault="0033507B" w:rsidP="001C11C7">
            <w:pPr>
              <w:pStyle w:val="NoSpacing"/>
              <w:tabs>
                <w:tab w:val="decimal" w:pos="694"/>
              </w:tabs>
              <w:spacing w:line="276" w:lineRule="auto"/>
              <w:rPr>
                <w:rFonts w:ascii="Times New Roman" w:hAnsi="Times New Roman" w:cs="Times New Roman"/>
                <w:bCs/>
                <w:iCs/>
                <w:lang w:val="en-GB"/>
              </w:rPr>
            </w:pPr>
            <w:r w:rsidRPr="001C11C7">
              <w:rPr>
                <w:rFonts w:ascii="Times New Roman" w:hAnsi="Times New Roman" w:cs="Times New Roman"/>
                <w:bCs/>
                <w:iCs/>
                <w:lang w:val="en-GB"/>
              </w:rPr>
              <w:t>44</w:t>
            </w:r>
          </w:p>
        </w:tc>
        <w:tc>
          <w:tcPr>
            <w:tcW w:w="700" w:type="pct"/>
            <w:shd w:val="clear" w:color="auto" w:fill="FFFFFF" w:themeFill="background1"/>
          </w:tcPr>
          <w:p w14:paraId="16B78D16" w14:textId="77777777" w:rsidR="0033507B" w:rsidRPr="001C11C7" w:rsidRDefault="0033507B" w:rsidP="001C11C7">
            <w:pPr>
              <w:pStyle w:val="NoSpacing"/>
              <w:tabs>
                <w:tab w:val="decimal" w:pos="611"/>
              </w:tabs>
              <w:spacing w:line="276" w:lineRule="auto"/>
              <w:rPr>
                <w:rFonts w:ascii="Times New Roman" w:hAnsi="Times New Roman" w:cs="Times New Roman"/>
                <w:bCs/>
                <w:iCs/>
                <w:lang w:val="en-GB"/>
              </w:rPr>
            </w:pPr>
            <w:r w:rsidRPr="001C11C7">
              <w:rPr>
                <w:rFonts w:ascii="Times New Roman" w:hAnsi="Times New Roman" w:cs="Times New Roman"/>
                <w:bCs/>
                <w:iCs/>
                <w:lang w:val="en-GB"/>
              </w:rPr>
              <w:t>0</w:t>
            </w:r>
          </w:p>
        </w:tc>
        <w:tc>
          <w:tcPr>
            <w:tcW w:w="750" w:type="pct"/>
            <w:shd w:val="clear" w:color="auto" w:fill="FFFFFF" w:themeFill="background1"/>
          </w:tcPr>
          <w:p w14:paraId="1AAC4D13" w14:textId="77777777" w:rsidR="0033507B" w:rsidRPr="001C11C7" w:rsidRDefault="0033507B" w:rsidP="001C11C7">
            <w:pPr>
              <w:pStyle w:val="NoSpacing"/>
              <w:tabs>
                <w:tab w:val="decimal" w:pos="603"/>
              </w:tabs>
              <w:spacing w:line="276" w:lineRule="auto"/>
              <w:rPr>
                <w:rFonts w:ascii="Times New Roman" w:hAnsi="Times New Roman" w:cs="Times New Roman"/>
                <w:bCs/>
                <w:iCs/>
                <w:lang w:val="en-GB"/>
              </w:rPr>
            </w:pPr>
            <w:r w:rsidRPr="001C11C7">
              <w:rPr>
                <w:rFonts w:ascii="Times New Roman" w:hAnsi="Times New Roman" w:cs="Times New Roman"/>
                <w:bCs/>
                <w:iCs/>
                <w:lang w:val="en-GB"/>
              </w:rPr>
              <w:t>0</w:t>
            </w:r>
          </w:p>
        </w:tc>
        <w:tc>
          <w:tcPr>
            <w:tcW w:w="950" w:type="pct"/>
            <w:shd w:val="clear" w:color="auto" w:fill="FFFFFF" w:themeFill="background1"/>
          </w:tcPr>
          <w:p w14:paraId="5F15A1B3" w14:textId="77777777" w:rsidR="0033507B" w:rsidRPr="001C11C7" w:rsidRDefault="0033507B" w:rsidP="001C11C7">
            <w:pPr>
              <w:pStyle w:val="NoSpacing"/>
              <w:tabs>
                <w:tab w:val="decimal" w:pos="790"/>
              </w:tabs>
              <w:spacing w:line="276" w:lineRule="auto"/>
              <w:rPr>
                <w:rFonts w:ascii="Times New Roman" w:hAnsi="Times New Roman" w:cs="Times New Roman"/>
                <w:bCs/>
                <w:iCs/>
                <w:lang w:val="en-GB"/>
              </w:rPr>
            </w:pPr>
            <w:r w:rsidRPr="001C11C7">
              <w:rPr>
                <w:rFonts w:ascii="Times New Roman" w:hAnsi="Times New Roman" w:cs="Times New Roman"/>
                <w:bCs/>
                <w:iCs/>
                <w:lang w:val="en-GB"/>
              </w:rPr>
              <w:t>0</w:t>
            </w:r>
          </w:p>
        </w:tc>
        <w:tc>
          <w:tcPr>
            <w:tcW w:w="1100" w:type="pct"/>
            <w:shd w:val="clear" w:color="auto" w:fill="FFFFFF" w:themeFill="background1"/>
          </w:tcPr>
          <w:p w14:paraId="5BE93B06" w14:textId="77777777" w:rsidR="0033507B" w:rsidRPr="001C11C7" w:rsidRDefault="0033507B" w:rsidP="001C11C7">
            <w:pPr>
              <w:pStyle w:val="NoSpacing"/>
              <w:tabs>
                <w:tab w:val="decimal" w:pos="881"/>
              </w:tabs>
              <w:spacing w:line="276" w:lineRule="auto"/>
              <w:rPr>
                <w:rFonts w:ascii="Times New Roman" w:hAnsi="Times New Roman" w:cs="Times New Roman"/>
                <w:bCs/>
                <w:iCs/>
                <w:lang w:val="en-GB"/>
              </w:rPr>
            </w:pPr>
            <w:r w:rsidRPr="001C11C7">
              <w:rPr>
                <w:rFonts w:ascii="Times New Roman" w:hAnsi="Times New Roman" w:cs="Times New Roman"/>
                <w:bCs/>
                <w:iCs/>
                <w:lang w:val="en-GB"/>
              </w:rPr>
              <w:t>0</w:t>
            </w:r>
          </w:p>
        </w:tc>
      </w:tr>
      <w:tr w:rsidR="00BA64FF" w:rsidRPr="001C11C7" w14:paraId="3248F8BF" w14:textId="77777777" w:rsidTr="00BA64FF">
        <w:trPr>
          <w:trHeight w:val="327"/>
        </w:trPr>
        <w:tc>
          <w:tcPr>
            <w:tcW w:w="750" w:type="pct"/>
            <w:shd w:val="clear" w:color="auto" w:fill="FFFFFF" w:themeFill="background1"/>
          </w:tcPr>
          <w:p w14:paraId="5B6E0B24" w14:textId="77777777" w:rsidR="0033507B" w:rsidRPr="001C11C7" w:rsidRDefault="0033507B" w:rsidP="001C11C7">
            <w:pPr>
              <w:pStyle w:val="NoSpacing"/>
              <w:spacing w:line="276" w:lineRule="auto"/>
              <w:jc w:val="center"/>
              <w:rPr>
                <w:rFonts w:ascii="Times New Roman" w:hAnsi="Times New Roman" w:cs="Times New Roman"/>
                <w:b/>
                <w:bCs/>
                <w:iCs/>
                <w:lang w:val="en-GB"/>
              </w:rPr>
            </w:pPr>
            <w:r w:rsidRPr="001C11C7">
              <w:rPr>
                <w:rFonts w:ascii="Times New Roman" w:hAnsi="Times New Roman" w:cs="Times New Roman"/>
                <w:b/>
                <w:bCs/>
                <w:iCs/>
                <w:lang w:val="en-GB"/>
              </w:rPr>
              <w:t>2018</w:t>
            </w:r>
          </w:p>
        </w:tc>
        <w:tc>
          <w:tcPr>
            <w:tcW w:w="750" w:type="pct"/>
            <w:shd w:val="clear" w:color="auto" w:fill="FFFFFF" w:themeFill="background1"/>
          </w:tcPr>
          <w:p w14:paraId="27AE3B5F" w14:textId="77777777" w:rsidR="0033507B" w:rsidRPr="001C11C7" w:rsidRDefault="0033507B" w:rsidP="001C11C7">
            <w:pPr>
              <w:pStyle w:val="NoSpacing"/>
              <w:tabs>
                <w:tab w:val="decimal" w:pos="694"/>
              </w:tabs>
              <w:spacing w:line="276" w:lineRule="auto"/>
              <w:rPr>
                <w:rFonts w:ascii="Times New Roman" w:hAnsi="Times New Roman" w:cs="Times New Roman"/>
                <w:bCs/>
                <w:iCs/>
                <w:lang w:val="en-GB"/>
              </w:rPr>
            </w:pPr>
            <w:r w:rsidRPr="001C11C7">
              <w:rPr>
                <w:rFonts w:ascii="Times New Roman" w:hAnsi="Times New Roman" w:cs="Times New Roman"/>
                <w:bCs/>
                <w:iCs/>
                <w:lang w:val="en-GB"/>
              </w:rPr>
              <w:t>33</w:t>
            </w:r>
          </w:p>
        </w:tc>
        <w:tc>
          <w:tcPr>
            <w:tcW w:w="700" w:type="pct"/>
            <w:shd w:val="clear" w:color="auto" w:fill="FFFFFF" w:themeFill="background1"/>
          </w:tcPr>
          <w:p w14:paraId="62287670" w14:textId="77777777" w:rsidR="0033507B" w:rsidRPr="001C11C7" w:rsidRDefault="0033507B" w:rsidP="001C11C7">
            <w:pPr>
              <w:pStyle w:val="NoSpacing"/>
              <w:tabs>
                <w:tab w:val="decimal" w:pos="611"/>
              </w:tabs>
              <w:spacing w:line="276" w:lineRule="auto"/>
              <w:rPr>
                <w:rFonts w:ascii="Times New Roman" w:hAnsi="Times New Roman" w:cs="Times New Roman"/>
                <w:bCs/>
                <w:iCs/>
                <w:lang w:val="en-GB"/>
              </w:rPr>
            </w:pPr>
            <w:r w:rsidRPr="001C11C7">
              <w:rPr>
                <w:rFonts w:ascii="Times New Roman" w:hAnsi="Times New Roman" w:cs="Times New Roman"/>
                <w:bCs/>
                <w:iCs/>
                <w:lang w:val="en-GB"/>
              </w:rPr>
              <w:t>15</w:t>
            </w:r>
          </w:p>
        </w:tc>
        <w:tc>
          <w:tcPr>
            <w:tcW w:w="750" w:type="pct"/>
            <w:shd w:val="clear" w:color="auto" w:fill="FFFFFF" w:themeFill="background1"/>
          </w:tcPr>
          <w:p w14:paraId="4554991A" w14:textId="77777777" w:rsidR="0033507B" w:rsidRPr="001C11C7" w:rsidRDefault="0033507B" w:rsidP="001C11C7">
            <w:pPr>
              <w:pStyle w:val="NoSpacing"/>
              <w:tabs>
                <w:tab w:val="decimal" w:pos="603"/>
              </w:tabs>
              <w:spacing w:line="276" w:lineRule="auto"/>
              <w:rPr>
                <w:rFonts w:ascii="Times New Roman" w:hAnsi="Times New Roman" w:cs="Times New Roman"/>
                <w:bCs/>
                <w:iCs/>
                <w:lang w:val="en-GB"/>
              </w:rPr>
            </w:pPr>
            <w:r w:rsidRPr="001C11C7">
              <w:rPr>
                <w:rFonts w:ascii="Times New Roman" w:hAnsi="Times New Roman" w:cs="Times New Roman"/>
                <w:bCs/>
                <w:iCs/>
                <w:lang w:val="en-GB"/>
              </w:rPr>
              <w:t>0</w:t>
            </w:r>
          </w:p>
        </w:tc>
        <w:tc>
          <w:tcPr>
            <w:tcW w:w="950" w:type="pct"/>
            <w:shd w:val="clear" w:color="auto" w:fill="FFFFFF" w:themeFill="background1"/>
          </w:tcPr>
          <w:p w14:paraId="5982624B" w14:textId="77777777" w:rsidR="0033507B" w:rsidRPr="001C11C7" w:rsidRDefault="0033507B" w:rsidP="001C11C7">
            <w:pPr>
              <w:pStyle w:val="NoSpacing"/>
              <w:tabs>
                <w:tab w:val="decimal" w:pos="790"/>
              </w:tabs>
              <w:spacing w:line="276" w:lineRule="auto"/>
              <w:rPr>
                <w:rFonts w:ascii="Times New Roman" w:hAnsi="Times New Roman" w:cs="Times New Roman"/>
                <w:bCs/>
                <w:iCs/>
                <w:lang w:val="en-GB"/>
              </w:rPr>
            </w:pPr>
            <w:r w:rsidRPr="001C11C7">
              <w:rPr>
                <w:rFonts w:ascii="Times New Roman" w:hAnsi="Times New Roman" w:cs="Times New Roman"/>
                <w:bCs/>
                <w:iCs/>
                <w:lang w:val="en-GB"/>
              </w:rPr>
              <w:t>0</w:t>
            </w:r>
          </w:p>
        </w:tc>
        <w:tc>
          <w:tcPr>
            <w:tcW w:w="1100" w:type="pct"/>
            <w:shd w:val="clear" w:color="auto" w:fill="FFFFFF" w:themeFill="background1"/>
          </w:tcPr>
          <w:p w14:paraId="7A01CE01" w14:textId="77777777" w:rsidR="0033507B" w:rsidRPr="001C11C7" w:rsidRDefault="000D0DA8" w:rsidP="001C11C7">
            <w:pPr>
              <w:pStyle w:val="NoSpacing"/>
              <w:tabs>
                <w:tab w:val="decimal" w:pos="881"/>
              </w:tabs>
              <w:spacing w:line="276" w:lineRule="auto"/>
              <w:rPr>
                <w:rFonts w:ascii="Times New Roman" w:hAnsi="Times New Roman" w:cs="Times New Roman"/>
                <w:bCs/>
                <w:iCs/>
                <w:lang w:val="en-GB"/>
              </w:rPr>
            </w:pPr>
            <w:r w:rsidRPr="001C11C7">
              <w:rPr>
                <w:rFonts w:ascii="Times New Roman" w:hAnsi="Times New Roman" w:cs="Times New Roman"/>
                <w:bCs/>
                <w:iCs/>
                <w:lang w:val="en-GB"/>
              </w:rPr>
              <w:t>15</w:t>
            </w:r>
          </w:p>
        </w:tc>
      </w:tr>
      <w:tr w:rsidR="00BA64FF" w:rsidRPr="001C11C7" w14:paraId="2C76AF71" w14:textId="77777777" w:rsidTr="00BA64FF">
        <w:trPr>
          <w:trHeight w:val="316"/>
        </w:trPr>
        <w:tc>
          <w:tcPr>
            <w:tcW w:w="750" w:type="pct"/>
            <w:shd w:val="clear" w:color="auto" w:fill="FFFFFF" w:themeFill="background1"/>
          </w:tcPr>
          <w:p w14:paraId="347B7EF2" w14:textId="77777777" w:rsidR="0033507B" w:rsidRPr="001C11C7" w:rsidRDefault="0033507B" w:rsidP="001C11C7">
            <w:pPr>
              <w:pStyle w:val="NoSpacing"/>
              <w:spacing w:line="276" w:lineRule="auto"/>
              <w:jc w:val="center"/>
              <w:rPr>
                <w:rFonts w:ascii="Times New Roman" w:hAnsi="Times New Roman" w:cs="Times New Roman"/>
                <w:b/>
                <w:bCs/>
                <w:iCs/>
                <w:lang w:val="en-GB"/>
              </w:rPr>
            </w:pPr>
            <w:r w:rsidRPr="001C11C7">
              <w:rPr>
                <w:rFonts w:ascii="Times New Roman" w:hAnsi="Times New Roman" w:cs="Times New Roman"/>
                <w:b/>
                <w:bCs/>
                <w:iCs/>
                <w:lang w:val="en-GB"/>
              </w:rPr>
              <w:t>2019</w:t>
            </w:r>
          </w:p>
        </w:tc>
        <w:tc>
          <w:tcPr>
            <w:tcW w:w="750" w:type="pct"/>
            <w:shd w:val="clear" w:color="auto" w:fill="FFFFFF" w:themeFill="background1"/>
          </w:tcPr>
          <w:p w14:paraId="00C1CF4D" w14:textId="77777777" w:rsidR="0033507B" w:rsidRPr="001C11C7" w:rsidRDefault="0033507B" w:rsidP="001C11C7">
            <w:pPr>
              <w:pStyle w:val="NoSpacing"/>
              <w:tabs>
                <w:tab w:val="decimal" w:pos="694"/>
              </w:tabs>
              <w:spacing w:line="276" w:lineRule="auto"/>
              <w:rPr>
                <w:rFonts w:ascii="Times New Roman" w:hAnsi="Times New Roman" w:cs="Times New Roman"/>
                <w:bCs/>
                <w:iCs/>
                <w:lang w:val="en-GB"/>
              </w:rPr>
            </w:pPr>
            <w:r w:rsidRPr="001C11C7">
              <w:rPr>
                <w:rFonts w:ascii="Times New Roman" w:hAnsi="Times New Roman" w:cs="Times New Roman"/>
                <w:bCs/>
                <w:iCs/>
                <w:lang w:val="en-GB"/>
              </w:rPr>
              <w:t>36</w:t>
            </w:r>
          </w:p>
        </w:tc>
        <w:tc>
          <w:tcPr>
            <w:tcW w:w="700" w:type="pct"/>
            <w:shd w:val="clear" w:color="auto" w:fill="FFFFFF" w:themeFill="background1"/>
          </w:tcPr>
          <w:p w14:paraId="263A7818" w14:textId="77777777" w:rsidR="0033507B" w:rsidRPr="001C11C7" w:rsidRDefault="0033507B" w:rsidP="001C11C7">
            <w:pPr>
              <w:pStyle w:val="NoSpacing"/>
              <w:tabs>
                <w:tab w:val="decimal" w:pos="611"/>
              </w:tabs>
              <w:spacing w:line="276" w:lineRule="auto"/>
              <w:rPr>
                <w:rFonts w:ascii="Times New Roman" w:hAnsi="Times New Roman" w:cs="Times New Roman"/>
                <w:bCs/>
                <w:iCs/>
                <w:lang w:val="en-GB"/>
              </w:rPr>
            </w:pPr>
            <w:r w:rsidRPr="001C11C7">
              <w:rPr>
                <w:rFonts w:ascii="Times New Roman" w:hAnsi="Times New Roman" w:cs="Times New Roman"/>
                <w:bCs/>
                <w:iCs/>
                <w:lang w:val="en-GB"/>
              </w:rPr>
              <w:t>35</w:t>
            </w:r>
          </w:p>
        </w:tc>
        <w:tc>
          <w:tcPr>
            <w:tcW w:w="750" w:type="pct"/>
            <w:shd w:val="clear" w:color="auto" w:fill="FFFFFF" w:themeFill="background1"/>
          </w:tcPr>
          <w:p w14:paraId="2C1DF043" w14:textId="77777777" w:rsidR="0033507B" w:rsidRPr="001C11C7" w:rsidRDefault="0033507B" w:rsidP="001C11C7">
            <w:pPr>
              <w:pStyle w:val="NoSpacing"/>
              <w:tabs>
                <w:tab w:val="decimal" w:pos="603"/>
              </w:tabs>
              <w:spacing w:line="276" w:lineRule="auto"/>
              <w:rPr>
                <w:rFonts w:ascii="Times New Roman" w:hAnsi="Times New Roman" w:cs="Times New Roman"/>
                <w:bCs/>
                <w:iCs/>
                <w:lang w:val="en-GB"/>
              </w:rPr>
            </w:pPr>
            <w:r w:rsidRPr="001C11C7">
              <w:rPr>
                <w:rFonts w:ascii="Times New Roman" w:hAnsi="Times New Roman" w:cs="Times New Roman"/>
                <w:bCs/>
                <w:iCs/>
                <w:lang w:val="en-GB"/>
              </w:rPr>
              <w:t>0</w:t>
            </w:r>
          </w:p>
        </w:tc>
        <w:tc>
          <w:tcPr>
            <w:tcW w:w="950" w:type="pct"/>
            <w:shd w:val="clear" w:color="auto" w:fill="FFFFFF" w:themeFill="background1"/>
          </w:tcPr>
          <w:p w14:paraId="1396FA85" w14:textId="77777777" w:rsidR="0033507B" w:rsidRPr="001C11C7" w:rsidRDefault="0033507B" w:rsidP="001C11C7">
            <w:pPr>
              <w:pStyle w:val="NoSpacing"/>
              <w:tabs>
                <w:tab w:val="decimal" w:pos="790"/>
              </w:tabs>
              <w:spacing w:line="276" w:lineRule="auto"/>
              <w:rPr>
                <w:rFonts w:ascii="Times New Roman" w:hAnsi="Times New Roman" w:cs="Times New Roman"/>
                <w:bCs/>
                <w:iCs/>
                <w:lang w:val="en-GB"/>
              </w:rPr>
            </w:pPr>
            <w:r w:rsidRPr="001C11C7">
              <w:rPr>
                <w:rFonts w:ascii="Times New Roman" w:hAnsi="Times New Roman" w:cs="Times New Roman"/>
                <w:bCs/>
                <w:iCs/>
                <w:lang w:val="en-GB"/>
              </w:rPr>
              <w:t>0</w:t>
            </w:r>
          </w:p>
        </w:tc>
        <w:tc>
          <w:tcPr>
            <w:tcW w:w="1100" w:type="pct"/>
            <w:shd w:val="clear" w:color="auto" w:fill="FFFFFF" w:themeFill="background1"/>
          </w:tcPr>
          <w:p w14:paraId="221576AE" w14:textId="77777777" w:rsidR="0033507B" w:rsidRPr="001C11C7" w:rsidRDefault="0033507B" w:rsidP="001C11C7">
            <w:pPr>
              <w:pStyle w:val="NoSpacing"/>
              <w:tabs>
                <w:tab w:val="decimal" w:pos="881"/>
              </w:tabs>
              <w:spacing w:line="276" w:lineRule="auto"/>
              <w:rPr>
                <w:rFonts w:ascii="Times New Roman" w:hAnsi="Times New Roman" w:cs="Times New Roman"/>
                <w:bCs/>
                <w:iCs/>
                <w:lang w:val="en-GB"/>
              </w:rPr>
            </w:pPr>
            <w:r w:rsidRPr="001C11C7">
              <w:rPr>
                <w:rFonts w:ascii="Times New Roman" w:hAnsi="Times New Roman" w:cs="Times New Roman"/>
                <w:bCs/>
                <w:iCs/>
                <w:lang w:val="en-GB"/>
              </w:rPr>
              <w:t>35</w:t>
            </w:r>
          </w:p>
        </w:tc>
      </w:tr>
      <w:tr w:rsidR="00BA64FF" w:rsidRPr="001C11C7" w14:paraId="6FF6E449" w14:textId="77777777" w:rsidTr="00BA64FF">
        <w:trPr>
          <w:trHeight w:val="327"/>
        </w:trPr>
        <w:tc>
          <w:tcPr>
            <w:tcW w:w="750" w:type="pct"/>
            <w:shd w:val="clear" w:color="auto" w:fill="FFFFFF" w:themeFill="background1"/>
          </w:tcPr>
          <w:p w14:paraId="6035430D" w14:textId="77777777" w:rsidR="0033507B" w:rsidRPr="001C11C7" w:rsidRDefault="0033507B" w:rsidP="001C11C7">
            <w:pPr>
              <w:pStyle w:val="NoSpacing"/>
              <w:spacing w:line="276" w:lineRule="auto"/>
              <w:jc w:val="center"/>
              <w:rPr>
                <w:rFonts w:ascii="Times New Roman" w:hAnsi="Times New Roman" w:cs="Times New Roman"/>
                <w:b/>
                <w:bCs/>
                <w:iCs/>
                <w:lang w:val="en-GB"/>
              </w:rPr>
            </w:pPr>
            <w:r w:rsidRPr="001C11C7">
              <w:rPr>
                <w:rFonts w:ascii="Times New Roman" w:hAnsi="Times New Roman" w:cs="Times New Roman"/>
                <w:b/>
                <w:bCs/>
                <w:iCs/>
                <w:lang w:val="en-GB"/>
              </w:rPr>
              <w:t>2020</w:t>
            </w:r>
          </w:p>
        </w:tc>
        <w:tc>
          <w:tcPr>
            <w:tcW w:w="750" w:type="pct"/>
            <w:shd w:val="clear" w:color="auto" w:fill="FFFFFF" w:themeFill="background1"/>
          </w:tcPr>
          <w:p w14:paraId="765A265E" w14:textId="77777777" w:rsidR="0033507B" w:rsidRPr="001C11C7" w:rsidRDefault="0033507B" w:rsidP="001C11C7">
            <w:pPr>
              <w:pStyle w:val="NoSpacing"/>
              <w:tabs>
                <w:tab w:val="decimal" w:pos="694"/>
              </w:tabs>
              <w:spacing w:line="276" w:lineRule="auto"/>
              <w:rPr>
                <w:rFonts w:ascii="Times New Roman" w:hAnsi="Times New Roman" w:cs="Times New Roman"/>
                <w:bCs/>
                <w:iCs/>
                <w:lang w:val="en-GB"/>
              </w:rPr>
            </w:pPr>
            <w:r w:rsidRPr="001C11C7">
              <w:rPr>
                <w:rFonts w:ascii="Times New Roman" w:hAnsi="Times New Roman" w:cs="Times New Roman"/>
                <w:bCs/>
                <w:iCs/>
                <w:lang w:val="en-GB"/>
              </w:rPr>
              <w:t>34</w:t>
            </w:r>
          </w:p>
        </w:tc>
        <w:tc>
          <w:tcPr>
            <w:tcW w:w="700" w:type="pct"/>
            <w:shd w:val="clear" w:color="auto" w:fill="FFFFFF" w:themeFill="background1"/>
          </w:tcPr>
          <w:p w14:paraId="7B7EE82B" w14:textId="77777777" w:rsidR="0033507B" w:rsidRPr="001C11C7" w:rsidRDefault="0033507B" w:rsidP="001C11C7">
            <w:pPr>
              <w:pStyle w:val="NoSpacing"/>
              <w:tabs>
                <w:tab w:val="decimal" w:pos="611"/>
              </w:tabs>
              <w:spacing w:line="276" w:lineRule="auto"/>
              <w:rPr>
                <w:rFonts w:ascii="Times New Roman" w:hAnsi="Times New Roman" w:cs="Times New Roman"/>
                <w:bCs/>
                <w:iCs/>
                <w:lang w:val="en-GB"/>
              </w:rPr>
            </w:pPr>
            <w:r w:rsidRPr="001C11C7">
              <w:rPr>
                <w:rFonts w:ascii="Times New Roman" w:hAnsi="Times New Roman" w:cs="Times New Roman"/>
                <w:bCs/>
                <w:iCs/>
                <w:lang w:val="en-GB"/>
              </w:rPr>
              <w:t>35</w:t>
            </w:r>
          </w:p>
        </w:tc>
        <w:tc>
          <w:tcPr>
            <w:tcW w:w="750" w:type="pct"/>
            <w:shd w:val="clear" w:color="auto" w:fill="FFFFFF" w:themeFill="background1"/>
          </w:tcPr>
          <w:p w14:paraId="4E9DBBEC" w14:textId="77777777" w:rsidR="0033507B" w:rsidRPr="001C11C7" w:rsidRDefault="00481483" w:rsidP="001C11C7">
            <w:pPr>
              <w:pStyle w:val="NoSpacing"/>
              <w:tabs>
                <w:tab w:val="decimal" w:pos="603"/>
              </w:tabs>
              <w:spacing w:line="276" w:lineRule="auto"/>
              <w:rPr>
                <w:rFonts w:ascii="Times New Roman" w:hAnsi="Times New Roman" w:cs="Times New Roman"/>
                <w:bCs/>
                <w:iCs/>
                <w:lang w:val="en-GB"/>
              </w:rPr>
            </w:pPr>
            <w:r w:rsidRPr="001C11C7">
              <w:rPr>
                <w:rFonts w:ascii="Times New Roman" w:hAnsi="Times New Roman" w:cs="Times New Roman"/>
                <w:bCs/>
                <w:iCs/>
                <w:lang w:val="en-GB"/>
              </w:rPr>
              <w:t>30</w:t>
            </w:r>
          </w:p>
        </w:tc>
        <w:tc>
          <w:tcPr>
            <w:tcW w:w="950" w:type="pct"/>
            <w:shd w:val="clear" w:color="auto" w:fill="FFFFFF" w:themeFill="background1"/>
          </w:tcPr>
          <w:p w14:paraId="143F21C8" w14:textId="77777777" w:rsidR="0033507B" w:rsidRPr="001C11C7" w:rsidRDefault="0033507B" w:rsidP="001C11C7">
            <w:pPr>
              <w:pStyle w:val="NoSpacing"/>
              <w:tabs>
                <w:tab w:val="decimal" w:pos="790"/>
              </w:tabs>
              <w:spacing w:line="276" w:lineRule="auto"/>
              <w:rPr>
                <w:rFonts w:ascii="Times New Roman" w:hAnsi="Times New Roman" w:cs="Times New Roman"/>
                <w:bCs/>
                <w:iCs/>
                <w:lang w:val="en-GB"/>
              </w:rPr>
            </w:pPr>
            <w:r w:rsidRPr="001C11C7">
              <w:rPr>
                <w:rFonts w:ascii="Times New Roman" w:hAnsi="Times New Roman" w:cs="Times New Roman"/>
                <w:bCs/>
                <w:iCs/>
                <w:lang w:val="en-GB"/>
              </w:rPr>
              <w:t>5</w:t>
            </w:r>
          </w:p>
        </w:tc>
        <w:tc>
          <w:tcPr>
            <w:tcW w:w="1100" w:type="pct"/>
            <w:shd w:val="clear" w:color="auto" w:fill="FFFFFF" w:themeFill="background1"/>
          </w:tcPr>
          <w:p w14:paraId="54FFAF5A" w14:textId="77777777" w:rsidR="0033507B" w:rsidRPr="001C11C7" w:rsidRDefault="00481483" w:rsidP="001C11C7">
            <w:pPr>
              <w:pStyle w:val="NoSpacing"/>
              <w:tabs>
                <w:tab w:val="decimal" w:pos="881"/>
              </w:tabs>
              <w:spacing w:line="276" w:lineRule="auto"/>
              <w:rPr>
                <w:rFonts w:ascii="Times New Roman" w:hAnsi="Times New Roman" w:cs="Times New Roman"/>
                <w:bCs/>
                <w:iCs/>
                <w:lang w:val="en-GB"/>
              </w:rPr>
            </w:pPr>
            <w:r w:rsidRPr="001C11C7">
              <w:rPr>
                <w:rFonts w:ascii="Times New Roman" w:hAnsi="Times New Roman" w:cs="Times New Roman"/>
                <w:bCs/>
                <w:iCs/>
                <w:lang w:val="en-GB"/>
              </w:rPr>
              <w:t>0</w:t>
            </w:r>
          </w:p>
        </w:tc>
      </w:tr>
      <w:tr w:rsidR="00BA64FF" w:rsidRPr="001C11C7" w14:paraId="4DA6FF54" w14:textId="77777777" w:rsidTr="00BA64FF">
        <w:trPr>
          <w:trHeight w:val="316"/>
        </w:trPr>
        <w:tc>
          <w:tcPr>
            <w:tcW w:w="750" w:type="pct"/>
            <w:shd w:val="clear" w:color="auto" w:fill="FFFFFF" w:themeFill="background1"/>
          </w:tcPr>
          <w:p w14:paraId="6DA0C77E" w14:textId="77777777" w:rsidR="0033507B" w:rsidRPr="001C11C7" w:rsidRDefault="0033507B" w:rsidP="001C11C7">
            <w:pPr>
              <w:pStyle w:val="NoSpacing"/>
              <w:spacing w:line="276" w:lineRule="auto"/>
              <w:jc w:val="center"/>
              <w:rPr>
                <w:rFonts w:ascii="Times New Roman" w:hAnsi="Times New Roman" w:cs="Times New Roman"/>
                <w:b/>
                <w:bCs/>
                <w:iCs/>
                <w:lang w:val="en-GB"/>
              </w:rPr>
            </w:pPr>
            <w:r w:rsidRPr="001C11C7">
              <w:rPr>
                <w:rFonts w:ascii="Times New Roman" w:hAnsi="Times New Roman" w:cs="Times New Roman"/>
                <w:b/>
                <w:bCs/>
                <w:iCs/>
                <w:lang w:val="en-GB"/>
              </w:rPr>
              <w:t>Total</w:t>
            </w:r>
          </w:p>
        </w:tc>
        <w:tc>
          <w:tcPr>
            <w:tcW w:w="750" w:type="pct"/>
            <w:shd w:val="clear" w:color="auto" w:fill="FFFFFF" w:themeFill="background1"/>
          </w:tcPr>
          <w:p w14:paraId="4C121A18" w14:textId="77777777" w:rsidR="0033507B" w:rsidRPr="001C11C7" w:rsidRDefault="0033507B" w:rsidP="001C11C7">
            <w:pPr>
              <w:pStyle w:val="NoSpacing"/>
              <w:tabs>
                <w:tab w:val="decimal" w:pos="694"/>
              </w:tabs>
              <w:spacing w:line="276" w:lineRule="auto"/>
              <w:rPr>
                <w:rFonts w:ascii="Times New Roman" w:hAnsi="Times New Roman" w:cs="Times New Roman"/>
                <w:b/>
                <w:bCs/>
                <w:iCs/>
                <w:lang w:val="en-GB"/>
              </w:rPr>
            </w:pPr>
            <w:r w:rsidRPr="001C11C7">
              <w:rPr>
                <w:rFonts w:ascii="Times New Roman" w:hAnsi="Times New Roman" w:cs="Times New Roman"/>
                <w:b/>
                <w:bCs/>
                <w:iCs/>
                <w:lang w:val="en-GB"/>
              </w:rPr>
              <w:t>147</w:t>
            </w:r>
          </w:p>
        </w:tc>
        <w:tc>
          <w:tcPr>
            <w:tcW w:w="700" w:type="pct"/>
            <w:shd w:val="clear" w:color="auto" w:fill="FFFFFF" w:themeFill="background1"/>
          </w:tcPr>
          <w:p w14:paraId="6D7FE528" w14:textId="77777777" w:rsidR="0033507B" w:rsidRPr="001C11C7" w:rsidRDefault="0033507B" w:rsidP="001C11C7">
            <w:pPr>
              <w:pStyle w:val="NoSpacing"/>
              <w:tabs>
                <w:tab w:val="decimal" w:pos="611"/>
              </w:tabs>
              <w:spacing w:line="276" w:lineRule="auto"/>
              <w:rPr>
                <w:rFonts w:ascii="Times New Roman" w:hAnsi="Times New Roman" w:cs="Times New Roman"/>
                <w:b/>
                <w:bCs/>
                <w:iCs/>
                <w:lang w:val="en-GB"/>
              </w:rPr>
            </w:pPr>
            <w:r w:rsidRPr="001C11C7">
              <w:rPr>
                <w:rFonts w:ascii="Times New Roman" w:hAnsi="Times New Roman" w:cs="Times New Roman"/>
                <w:b/>
                <w:bCs/>
                <w:iCs/>
                <w:lang w:val="en-GB"/>
              </w:rPr>
              <w:t>85</w:t>
            </w:r>
          </w:p>
        </w:tc>
        <w:tc>
          <w:tcPr>
            <w:tcW w:w="750" w:type="pct"/>
            <w:shd w:val="clear" w:color="auto" w:fill="FFFFFF" w:themeFill="background1"/>
          </w:tcPr>
          <w:p w14:paraId="5E871296" w14:textId="77777777" w:rsidR="0033507B" w:rsidRPr="001C11C7" w:rsidRDefault="00481483" w:rsidP="001C11C7">
            <w:pPr>
              <w:pStyle w:val="NoSpacing"/>
              <w:tabs>
                <w:tab w:val="decimal" w:pos="603"/>
              </w:tabs>
              <w:spacing w:line="276" w:lineRule="auto"/>
              <w:rPr>
                <w:rFonts w:ascii="Times New Roman" w:hAnsi="Times New Roman" w:cs="Times New Roman"/>
                <w:b/>
                <w:bCs/>
                <w:iCs/>
                <w:lang w:val="en-GB"/>
              </w:rPr>
            </w:pPr>
            <w:r w:rsidRPr="001C11C7">
              <w:rPr>
                <w:rFonts w:ascii="Times New Roman" w:hAnsi="Times New Roman" w:cs="Times New Roman"/>
                <w:b/>
                <w:bCs/>
                <w:iCs/>
                <w:lang w:val="en-GB"/>
              </w:rPr>
              <w:t>30</w:t>
            </w:r>
          </w:p>
        </w:tc>
        <w:tc>
          <w:tcPr>
            <w:tcW w:w="950" w:type="pct"/>
            <w:shd w:val="clear" w:color="auto" w:fill="FFFFFF" w:themeFill="background1"/>
          </w:tcPr>
          <w:p w14:paraId="7EE0E36C" w14:textId="77777777" w:rsidR="0033507B" w:rsidRPr="001C11C7" w:rsidRDefault="0033507B" w:rsidP="001C11C7">
            <w:pPr>
              <w:pStyle w:val="NoSpacing"/>
              <w:tabs>
                <w:tab w:val="decimal" w:pos="790"/>
              </w:tabs>
              <w:spacing w:line="276" w:lineRule="auto"/>
              <w:rPr>
                <w:rFonts w:ascii="Times New Roman" w:hAnsi="Times New Roman" w:cs="Times New Roman"/>
                <w:b/>
                <w:bCs/>
                <w:iCs/>
                <w:lang w:val="en-GB"/>
              </w:rPr>
            </w:pPr>
            <w:r w:rsidRPr="001C11C7">
              <w:rPr>
                <w:rFonts w:ascii="Times New Roman" w:hAnsi="Times New Roman" w:cs="Times New Roman"/>
                <w:b/>
                <w:bCs/>
                <w:iCs/>
                <w:lang w:val="en-GB"/>
              </w:rPr>
              <w:t>5</w:t>
            </w:r>
          </w:p>
        </w:tc>
        <w:tc>
          <w:tcPr>
            <w:tcW w:w="1100" w:type="pct"/>
            <w:shd w:val="clear" w:color="auto" w:fill="FFFFFF" w:themeFill="background1"/>
          </w:tcPr>
          <w:p w14:paraId="1481ABC2" w14:textId="77777777" w:rsidR="0033507B" w:rsidRPr="001C11C7" w:rsidRDefault="00481483" w:rsidP="001C11C7">
            <w:pPr>
              <w:pStyle w:val="NoSpacing"/>
              <w:tabs>
                <w:tab w:val="decimal" w:pos="881"/>
              </w:tabs>
              <w:spacing w:line="276" w:lineRule="auto"/>
              <w:rPr>
                <w:rFonts w:ascii="Times New Roman" w:hAnsi="Times New Roman" w:cs="Times New Roman"/>
                <w:b/>
                <w:bCs/>
                <w:iCs/>
                <w:lang w:val="en-GB"/>
              </w:rPr>
            </w:pPr>
            <w:r w:rsidRPr="001C11C7">
              <w:rPr>
                <w:rFonts w:ascii="Times New Roman" w:hAnsi="Times New Roman" w:cs="Times New Roman"/>
                <w:b/>
                <w:bCs/>
                <w:iCs/>
                <w:lang w:val="en-GB"/>
              </w:rPr>
              <w:t>50</w:t>
            </w:r>
          </w:p>
        </w:tc>
      </w:tr>
    </w:tbl>
    <w:p w14:paraId="1A9E08CB" w14:textId="79407EA8" w:rsidR="0033507B" w:rsidRPr="001C11C7" w:rsidRDefault="005A0A03" w:rsidP="001C11C7">
      <w:pPr>
        <w:pStyle w:val="NoSpacing"/>
        <w:spacing w:line="276" w:lineRule="auto"/>
        <w:ind w:left="360"/>
        <w:jc w:val="both"/>
        <w:rPr>
          <w:rFonts w:ascii="Times New Roman" w:hAnsi="Times New Roman" w:cs="Times New Roman"/>
          <w:bCs/>
          <w:iCs/>
          <w:sz w:val="20"/>
          <w:szCs w:val="20"/>
          <w:lang w:val="en-GB"/>
        </w:rPr>
      </w:pPr>
      <w:r w:rsidRPr="001C11C7">
        <w:rPr>
          <w:rFonts w:ascii="Times New Roman" w:hAnsi="Times New Roman" w:cs="Times New Roman"/>
          <w:b/>
          <w:iCs/>
          <w:sz w:val="20"/>
          <w:szCs w:val="20"/>
          <w:lang w:val="en-GB"/>
        </w:rPr>
        <w:t>Burimi</w:t>
      </w:r>
      <w:r w:rsidR="0033507B" w:rsidRPr="001C11C7">
        <w:rPr>
          <w:rFonts w:ascii="Times New Roman" w:hAnsi="Times New Roman" w:cs="Times New Roman"/>
          <w:b/>
          <w:iCs/>
          <w:sz w:val="20"/>
          <w:szCs w:val="20"/>
          <w:lang w:val="en-GB"/>
        </w:rPr>
        <w:t xml:space="preserve">: </w:t>
      </w:r>
      <w:r w:rsidR="005E2040" w:rsidRPr="001C11C7">
        <w:rPr>
          <w:rFonts w:ascii="Times New Roman" w:hAnsi="Times New Roman" w:cs="Times New Roman"/>
          <w:bCs/>
          <w:iCs/>
          <w:sz w:val="20"/>
          <w:szCs w:val="20"/>
          <w:lang w:val="en-GB"/>
        </w:rPr>
        <w:t>AKU</w:t>
      </w:r>
    </w:p>
    <w:p w14:paraId="3BC40DF7" w14:textId="77777777" w:rsidR="00A52FAB" w:rsidRPr="001C11C7" w:rsidRDefault="00A52FAB" w:rsidP="001C11C7">
      <w:pPr>
        <w:pStyle w:val="NoSpacing"/>
        <w:spacing w:line="276" w:lineRule="auto"/>
        <w:ind w:left="360"/>
        <w:jc w:val="both"/>
        <w:rPr>
          <w:rFonts w:ascii="Times New Roman" w:hAnsi="Times New Roman" w:cs="Times New Roman"/>
          <w:b/>
          <w:sz w:val="24"/>
          <w:szCs w:val="24"/>
          <w:lang w:val="en-GB"/>
        </w:rPr>
      </w:pPr>
    </w:p>
    <w:p w14:paraId="6B589BBD" w14:textId="32283F4A" w:rsidR="0033507B" w:rsidRDefault="00BA64FF" w:rsidP="001C11C7">
      <w:pPr>
        <w:pStyle w:val="NoSpacing"/>
        <w:spacing w:line="276" w:lineRule="auto"/>
        <w:ind w:left="360"/>
        <w:jc w:val="both"/>
        <w:rPr>
          <w:rFonts w:ascii="Times New Roman" w:hAnsi="Times New Roman" w:cs="Times New Roman"/>
          <w:sz w:val="24"/>
          <w:szCs w:val="24"/>
          <w:lang w:val="en-GB"/>
        </w:rPr>
      </w:pPr>
      <w:r w:rsidRPr="001C11C7">
        <w:rPr>
          <w:rFonts w:ascii="Times New Roman" w:hAnsi="Times New Roman" w:cs="Times New Roman"/>
          <w:b/>
          <w:sz w:val="24"/>
          <w:szCs w:val="24"/>
          <w:lang w:val="en-GB"/>
        </w:rPr>
        <w:t>Tab</w:t>
      </w:r>
      <w:r w:rsidR="005A0A03" w:rsidRPr="001C11C7">
        <w:rPr>
          <w:rFonts w:ascii="Times New Roman" w:hAnsi="Times New Roman" w:cs="Times New Roman"/>
          <w:b/>
          <w:sz w:val="24"/>
          <w:szCs w:val="24"/>
          <w:lang w:val="en-GB"/>
        </w:rPr>
        <w:t>e</w:t>
      </w:r>
      <w:r w:rsidRPr="001C11C7">
        <w:rPr>
          <w:rFonts w:ascii="Times New Roman" w:hAnsi="Times New Roman" w:cs="Times New Roman"/>
          <w:b/>
          <w:sz w:val="24"/>
          <w:szCs w:val="24"/>
          <w:lang w:val="en-GB"/>
        </w:rPr>
        <w:t>l</w:t>
      </w:r>
      <w:r w:rsidR="005A0A03" w:rsidRPr="001C11C7">
        <w:rPr>
          <w:rFonts w:ascii="Times New Roman" w:hAnsi="Times New Roman" w:cs="Times New Roman"/>
          <w:b/>
          <w:sz w:val="24"/>
          <w:szCs w:val="24"/>
          <w:lang w:val="en-GB"/>
        </w:rPr>
        <w:t>a</w:t>
      </w:r>
      <w:r w:rsidRPr="001C11C7">
        <w:rPr>
          <w:rFonts w:ascii="Times New Roman" w:hAnsi="Times New Roman" w:cs="Times New Roman"/>
          <w:b/>
          <w:sz w:val="24"/>
          <w:szCs w:val="24"/>
          <w:lang w:val="en-GB"/>
        </w:rPr>
        <w:t xml:space="preserve"> 16: </w:t>
      </w:r>
      <w:r w:rsidR="00287F74">
        <w:rPr>
          <w:rFonts w:ascii="Times New Roman" w:hAnsi="Times New Roman" w:cs="Times New Roman"/>
          <w:sz w:val="24"/>
          <w:szCs w:val="24"/>
          <w:lang w:val="en-GB"/>
        </w:rPr>
        <w:t>Lëndë</w:t>
      </w:r>
      <w:r w:rsidR="008C6CA0">
        <w:rPr>
          <w:rFonts w:ascii="Times New Roman" w:hAnsi="Times New Roman" w:cs="Times New Roman"/>
          <w:sz w:val="24"/>
          <w:szCs w:val="24"/>
          <w:lang w:val="en-GB"/>
        </w:rPr>
        <w:t>t vepruese</w:t>
      </w:r>
      <w:r w:rsidR="005A0A03" w:rsidRPr="001C11C7">
        <w:rPr>
          <w:rFonts w:ascii="Times New Roman" w:hAnsi="Times New Roman" w:cs="Times New Roman"/>
          <w:sz w:val="24"/>
          <w:szCs w:val="24"/>
          <w:lang w:val="en-GB"/>
        </w:rPr>
        <w:t xml:space="preserve"> dhe numri i mostrave të PMB-ve të </w:t>
      </w:r>
      <w:r w:rsidR="00371956">
        <w:rPr>
          <w:rFonts w:ascii="Times New Roman" w:hAnsi="Times New Roman" w:cs="Times New Roman"/>
          <w:sz w:val="24"/>
          <w:szCs w:val="24"/>
          <w:lang w:val="en-GB"/>
        </w:rPr>
        <w:t>analizuara</w:t>
      </w:r>
      <w:r w:rsidR="005A0A03" w:rsidRPr="001C11C7">
        <w:rPr>
          <w:rFonts w:ascii="Times New Roman" w:hAnsi="Times New Roman" w:cs="Times New Roman"/>
          <w:sz w:val="24"/>
          <w:szCs w:val="24"/>
          <w:lang w:val="en-GB"/>
        </w:rPr>
        <w:t xml:space="preserve"> </w:t>
      </w:r>
      <w:r w:rsidR="00DF6DA3">
        <w:rPr>
          <w:rFonts w:ascii="Times New Roman" w:hAnsi="Times New Roman" w:cs="Times New Roman"/>
          <w:sz w:val="24"/>
          <w:szCs w:val="24"/>
          <w:lang w:val="en-GB"/>
        </w:rPr>
        <w:t>p</w:t>
      </w:r>
      <w:r w:rsidR="00371956">
        <w:rPr>
          <w:rFonts w:ascii="Times New Roman" w:hAnsi="Times New Roman" w:cs="Times New Roman"/>
          <w:sz w:val="24"/>
          <w:szCs w:val="24"/>
          <w:lang w:val="en-GB"/>
        </w:rPr>
        <w:t>ër</w:t>
      </w:r>
      <w:r w:rsidR="005A0A03" w:rsidRPr="001C11C7">
        <w:rPr>
          <w:rFonts w:ascii="Times New Roman" w:hAnsi="Times New Roman" w:cs="Times New Roman"/>
          <w:sz w:val="24"/>
          <w:szCs w:val="24"/>
          <w:lang w:val="en-GB"/>
        </w:rPr>
        <w:t xml:space="preserve"> vitin</w:t>
      </w:r>
      <w:r w:rsidR="00496DB8" w:rsidRPr="001C11C7">
        <w:rPr>
          <w:rFonts w:ascii="Times New Roman" w:hAnsi="Times New Roman" w:cs="Times New Roman"/>
          <w:sz w:val="24"/>
          <w:szCs w:val="24"/>
          <w:lang w:val="en-GB"/>
        </w:rPr>
        <w:t xml:space="preserve"> 2020</w:t>
      </w:r>
    </w:p>
    <w:p w14:paraId="3EFE8A83" w14:textId="77777777" w:rsidR="003C4460" w:rsidRPr="001C11C7" w:rsidRDefault="003C4460" w:rsidP="001C11C7">
      <w:pPr>
        <w:pStyle w:val="NoSpacing"/>
        <w:spacing w:line="276" w:lineRule="auto"/>
        <w:ind w:left="360"/>
        <w:jc w:val="both"/>
        <w:rPr>
          <w:rFonts w:ascii="Times New Roman" w:hAnsi="Times New Roman" w:cs="Times New Roman"/>
          <w:b/>
          <w:sz w:val="24"/>
          <w:szCs w:val="24"/>
          <w:lang w:val="en-GB"/>
        </w:rPr>
      </w:pPr>
    </w:p>
    <w:tbl>
      <w:tblPr>
        <w:tblStyle w:val="TableGrid"/>
        <w:tblW w:w="4765" w:type="pct"/>
        <w:tblInd w:w="355" w:type="dxa"/>
        <w:tblLook w:val="04A0" w:firstRow="1" w:lastRow="0" w:firstColumn="1" w:lastColumn="0" w:noHBand="0" w:noVBand="1"/>
      </w:tblPr>
      <w:tblGrid>
        <w:gridCol w:w="2574"/>
        <w:gridCol w:w="3097"/>
        <w:gridCol w:w="3240"/>
      </w:tblGrid>
      <w:tr w:rsidR="00BA64FF" w:rsidRPr="001C11C7" w14:paraId="6B1C7064" w14:textId="77777777" w:rsidTr="009A1CD4">
        <w:tc>
          <w:tcPr>
            <w:tcW w:w="1444" w:type="pct"/>
            <w:shd w:val="clear" w:color="auto" w:fill="D9D9D9" w:themeFill="background1" w:themeFillShade="D9"/>
          </w:tcPr>
          <w:p w14:paraId="415B87CA" w14:textId="2C9E8E25" w:rsidR="00BA64FF" w:rsidRPr="0030383F" w:rsidRDefault="0074469D" w:rsidP="001C11C7">
            <w:pPr>
              <w:pStyle w:val="NoSpacing"/>
              <w:spacing w:line="276" w:lineRule="auto"/>
              <w:jc w:val="center"/>
              <w:rPr>
                <w:rFonts w:ascii="Times New Roman" w:hAnsi="Times New Roman" w:cs="Times New Roman"/>
                <w:b/>
                <w:sz w:val="24"/>
                <w:szCs w:val="24"/>
                <w:lang w:val="en-GB"/>
              </w:rPr>
            </w:pPr>
            <w:r>
              <w:rPr>
                <w:rFonts w:ascii="Times New Roman" w:hAnsi="Times New Roman" w:cs="Times New Roman"/>
                <w:b/>
                <w:sz w:val="24"/>
                <w:szCs w:val="24"/>
                <w:lang w:val="en-GB"/>
              </w:rPr>
              <w:t>Lëndë</w:t>
            </w:r>
            <w:r w:rsidR="008C6CA0">
              <w:rPr>
                <w:rFonts w:ascii="Times New Roman" w:hAnsi="Times New Roman" w:cs="Times New Roman"/>
                <w:b/>
                <w:sz w:val="24"/>
                <w:szCs w:val="24"/>
                <w:lang w:val="en-GB"/>
              </w:rPr>
              <w:t>t vepruese</w:t>
            </w:r>
            <w:r w:rsidR="005A0A03" w:rsidRPr="0030383F">
              <w:rPr>
                <w:rFonts w:ascii="Times New Roman" w:hAnsi="Times New Roman" w:cs="Times New Roman"/>
                <w:b/>
                <w:sz w:val="24"/>
                <w:szCs w:val="24"/>
                <w:lang w:val="en-GB"/>
              </w:rPr>
              <w:t xml:space="preserve"> PMB</w:t>
            </w:r>
          </w:p>
        </w:tc>
        <w:tc>
          <w:tcPr>
            <w:tcW w:w="1738" w:type="pct"/>
            <w:shd w:val="clear" w:color="auto" w:fill="D9D9D9" w:themeFill="background1" w:themeFillShade="D9"/>
          </w:tcPr>
          <w:p w14:paraId="6F751A09" w14:textId="7B7D9281" w:rsidR="00BA64FF" w:rsidRPr="0030383F" w:rsidRDefault="005A0A03" w:rsidP="001C11C7">
            <w:pPr>
              <w:pStyle w:val="NoSpacing"/>
              <w:spacing w:line="276" w:lineRule="auto"/>
              <w:jc w:val="center"/>
              <w:rPr>
                <w:rFonts w:ascii="Times New Roman" w:hAnsi="Times New Roman" w:cs="Times New Roman"/>
                <w:b/>
                <w:sz w:val="24"/>
                <w:szCs w:val="24"/>
                <w:lang w:val="en-GB"/>
              </w:rPr>
            </w:pPr>
            <w:r w:rsidRPr="0030383F">
              <w:rPr>
                <w:rFonts w:ascii="Times New Roman" w:hAnsi="Times New Roman" w:cs="Times New Roman"/>
                <w:b/>
                <w:sz w:val="24"/>
                <w:szCs w:val="24"/>
                <w:lang w:val="en-GB"/>
              </w:rPr>
              <w:t>Numri total i mostrave PMB-ve të testuara</w:t>
            </w:r>
          </w:p>
        </w:tc>
        <w:tc>
          <w:tcPr>
            <w:tcW w:w="1819" w:type="pct"/>
            <w:shd w:val="clear" w:color="auto" w:fill="D9D9D9" w:themeFill="background1" w:themeFillShade="D9"/>
          </w:tcPr>
          <w:p w14:paraId="7A74BA4F" w14:textId="79F56B4D" w:rsidR="00BA64FF" w:rsidRPr="0030383F" w:rsidRDefault="005A0A03" w:rsidP="001C11C7">
            <w:pPr>
              <w:pStyle w:val="NoSpacing"/>
              <w:spacing w:line="276" w:lineRule="auto"/>
              <w:jc w:val="center"/>
              <w:rPr>
                <w:rFonts w:ascii="Times New Roman" w:hAnsi="Times New Roman" w:cs="Times New Roman"/>
                <w:b/>
                <w:sz w:val="24"/>
                <w:szCs w:val="24"/>
                <w:lang w:val="en-GB"/>
              </w:rPr>
            </w:pPr>
            <w:r w:rsidRPr="0030383F">
              <w:rPr>
                <w:rFonts w:ascii="Times New Roman" w:hAnsi="Times New Roman" w:cs="Times New Roman"/>
                <w:b/>
                <w:sz w:val="24"/>
                <w:szCs w:val="24"/>
                <w:lang w:val="en-GB"/>
              </w:rPr>
              <w:t>Numri i mostrave të P</w:t>
            </w:r>
            <w:r w:rsidR="00EB5789" w:rsidRPr="0030383F">
              <w:rPr>
                <w:rFonts w:ascii="Times New Roman" w:hAnsi="Times New Roman" w:cs="Times New Roman"/>
                <w:b/>
                <w:sz w:val="24"/>
                <w:szCs w:val="24"/>
                <w:lang w:val="en-GB"/>
              </w:rPr>
              <w:t>MB-ve</w:t>
            </w:r>
            <w:r w:rsidRPr="0030383F">
              <w:rPr>
                <w:rFonts w:ascii="Times New Roman" w:hAnsi="Times New Roman" w:cs="Times New Roman"/>
                <w:b/>
                <w:sz w:val="24"/>
                <w:szCs w:val="24"/>
                <w:lang w:val="en-GB"/>
              </w:rPr>
              <w:t xml:space="preserve"> që nuk përputhen</w:t>
            </w:r>
          </w:p>
        </w:tc>
      </w:tr>
      <w:tr w:rsidR="00BA64FF" w:rsidRPr="001C11C7" w14:paraId="4181BF48" w14:textId="77777777" w:rsidTr="009A1CD4">
        <w:tc>
          <w:tcPr>
            <w:tcW w:w="1444" w:type="pct"/>
          </w:tcPr>
          <w:p w14:paraId="3D10AABC" w14:textId="77777777" w:rsidR="00BA64FF" w:rsidRPr="0030383F" w:rsidRDefault="00BA64FF" w:rsidP="001C11C7">
            <w:pPr>
              <w:pStyle w:val="NoSpacing"/>
              <w:spacing w:line="276" w:lineRule="auto"/>
              <w:ind w:left="518"/>
              <w:rPr>
                <w:rFonts w:ascii="Times New Roman" w:hAnsi="Times New Roman" w:cs="Times New Roman"/>
                <w:i/>
                <w:sz w:val="24"/>
                <w:szCs w:val="24"/>
                <w:lang w:val="en-GB"/>
              </w:rPr>
            </w:pPr>
            <w:r w:rsidRPr="0030383F">
              <w:rPr>
                <w:rFonts w:ascii="Times New Roman" w:hAnsi="Times New Roman" w:cs="Times New Roman"/>
                <w:i/>
                <w:sz w:val="24"/>
                <w:szCs w:val="24"/>
                <w:lang w:val="en-GB"/>
              </w:rPr>
              <w:t>Dimethoate</w:t>
            </w:r>
          </w:p>
        </w:tc>
        <w:tc>
          <w:tcPr>
            <w:tcW w:w="1738" w:type="pct"/>
          </w:tcPr>
          <w:p w14:paraId="4372B242" w14:textId="77777777" w:rsidR="00BA64FF" w:rsidRPr="0030383F" w:rsidRDefault="00BA64FF" w:rsidP="001C11C7">
            <w:pPr>
              <w:pStyle w:val="NoSpacing"/>
              <w:tabs>
                <w:tab w:val="decimal" w:pos="1460"/>
              </w:tabs>
              <w:spacing w:line="276" w:lineRule="auto"/>
              <w:jc w:val="both"/>
              <w:rPr>
                <w:rFonts w:ascii="Times New Roman" w:hAnsi="Times New Roman" w:cs="Times New Roman"/>
                <w:sz w:val="24"/>
                <w:szCs w:val="24"/>
                <w:lang w:val="en-GB"/>
              </w:rPr>
            </w:pPr>
            <w:r w:rsidRPr="0030383F">
              <w:rPr>
                <w:rFonts w:ascii="Times New Roman" w:hAnsi="Times New Roman" w:cs="Times New Roman"/>
                <w:sz w:val="24"/>
                <w:szCs w:val="24"/>
                <w:lang w:val="en-GB"/>
              </w:rPr>
              <w:t>8</w:t>
            </w:r>
          </w:p>
        </w:tc>
        <w:tc>
          <w:tcPr>
            <w:tcW w:w="1819" w:type="pct"/>
          </w:tcPr>
          <w:p w14:paraId="222D5E27" w14:textId="77777777" w:rsidR="00BA64FF" w:rsidRPr="0030383F" w:rsidRDefault="00BA64FF" w:rsidP="001C11C7">
            <w:pPr>
              <w:pStyle w:val="NoSpacing"/>
              <w:tabs>
                <w:tab w:val="decimal" w:pos="1511"/>
              </w:tabs>
              <w:spacing w:line="276" w:lineRule="auto"/>
              <w:jc w:val="both"/>
              <w:rPr>
                <w:rFonts w:ascii="Times New Roman" w:hAnsi="Times New Roman" w:cs="Times New Roman"/>
                <w:sz w:val="24"/>
                <w:szCs w:val="24"/>
                <w:lang w:val="en-GB"/>
              </w:rPr>
            </w:pPr>
            <w:r w:rsidRPr="0030383F">
              <w:rPr>
                <w:rFonts w:ascii="Times New Roman" w:hAnsi="Times New Roman" w:cs="Times New Roman"/>
                <w:sz w:val="24"/>
                <w:szCs w:val="24"/>
                <w:lang w:val="en-GB"/>
              </w:rPr>
              <w:t>2</w:t>
            </w:r>
          </w:p>
        </w:tc>
      </w:tr>
      <w:tr w:rsidR="00BA64FF" w:rsidRPr="001C11C7" w14:paraId="7F28D68F" w14:textId="77777777" w:rsidTr="009A1CD4">
        <w:tc>
          <w:tcPr>
            <w:tcW w:w="1444" w:type="pct"/>
          </w:tcPr>
          <w:p w14:paraId="29940114" w14:textId="2C853292" w:rsidR="00BA64FF" w:rsidRPr="0030383F" w:rsidRDefault="00BA64FF" w:rsidP="001C11C7">
            <w:pPr>
              <w:pStyle w:val="NoSpacing"/>
              <w:spacing w:line="276" w:lineRule="auto"/>
              <w:ind w:left="518"/>
              <w:rPr>
                <w:rFonts w:ascii="Times New Roman" w:hAnsi="Times New Roman" w:cs="Times New Roman"/>
                <w:i/>
                <w:sz w:val="24"/>
                <w:szCs w:val="24"/>
                <w:lang w:val="en-GB"/>
              </w:rPr>
            </w:pPr>
            <w:r w:rsidRPr="0030383F">
              <w:rPr>
                <w:rFonts w:ascii="Times New Roman" w:hAnsi="Times New Roman" w:cs="Times New Roman"/>
                <w:i/>
                <w:sz w:val="24"/>
                <w:szCs w:val="24"/>
                <w:lang w:val="en-GB"/>
              </w:rPr>
              <w:t>Abam</w:t>
            </w:r>
            <w:r w:rsidR="008C6CA0" w:rsidRPr="0030383F">
              <w:rPr>
                <w:rFonts w:ascii="Times New Roman" w:hAnsi="Times New Roman" w:cs="Times New Roman"/>
                <w:i/>
                <w:sz w:val="24"/>
                <w:szCs w:val="24"/>
                <w:lang w:val="en-GB"/>
              </w:rPr>
              <w:t>ectin</w:t>
            </w:r>
          </w:p>
        </w:tc>
        <w:tc>
          <w:tcPr>
            <w:tcW w:w="1738" w:type="pct"/>
          </w:tcPr>
          <w:p w14:paraId="2DFA2087" w14:textId="77777777" w:rsidR="00BA64FF" w:rsidRPr="0030383F" w:rsidRDefault="00BA64FF" w:rsidP="001C11C7">
            <w:pPr>
              <w:pStyle w:val="NoSpacing"/>
              <w:tabs>
                <w:tab w:val="decimal" w:pos="1460"/>
              </w:tabs>
              <w:spacing w:line="276" w:lineRule="auto"/>
              <w:jc w:val="both"/>
              <w:rPr>
                <w:rFonts w:ascii="Times New Roman" w:hAnsi="Times New Roman" w:cs="Times New Roman"/>
                <w:sz w:val="24"/>
                <w:szCs w:val="24"/>
                <w:lang w:val="en-GB"/>
              </w:rPr>
            </w:pPr>
            <w:r w:rsidRPr="0030383F">
              <w:rPr>
                <w:rFonts w:ascii="Times New Roman" w:hAnsi="Times New Roman" w:cs="Times New Roman"/>
                <w:sz w:val="24"/>
                <w:szCs w:val="24"/>
                <w:lang w:val="en-GB"/>
              </w:rPr>
              <w:t>4</w:t>
            </w:r>
          </w:p>
        </w:tc>
        <w:tc>
          <w:tcPr>
            <w:tcW w:w="1819" w:type="pct"/>
          </w:tcPr>
          <w:p w14:paraId="6FBEA0B9" w14:textId="77777777" w:rsidR="00BA64FF" w:rsidRPr="0030383F" w:rsidRDefault="00BA64FF" w:rsidP="001C11C7">
            <w:pPr>
              <w:pStyle w:val="NoSpacing"/>
              <w:tabs>
                <w:tab w:val="decimal" w:pos="1511"/>
              </w:tabs>
              <w:spacing w:line="276" w:lineRule="auto"/>
              <w:jc w:val="both"/>
              <w:rPr>
                <w:rFonts w:ascii="Times New Roman" w:hAnsi="Times New Roman" w:cs="Times New Roman"/>
                <w:sz w:val="24"/>
                <w:szCs w:val="24"/>
                <w:lang w:val="en-GB"/>
              </w:rPr>
            </w:pPr>
            <w:r w:rsidRPr="0030383F">
              <w:rPr>
                <w:rFonts w:ascii="Times New Roman" w:hAnsi="Times New Roman" w:cs="Times New Roman"/>
                <w:sz w:val="24"/>
                <w:szCs w:val="24"/>
                <w:lang w:val="en-GB"/>
              </w:rPr>
              <w:t>1</w:t>
            </w:r>
          </w:p>
        </w:tc>
      </w:tr>
      <w:tr w:rsidR="00BA64FF" w:rsidRPr="001C11C7" w14:paraId="0F79CE7F" w14:textId="77777777" w:rsidTr="009A1CD4">
        <w:tc>
          <w:tcPr>
            <w:tcW w:w="1444" w:type="pct"/>
          </w:tcPr>
          <w:p w14:paraId="5CBC27CE" w14:textId="77777777" w:rsidR="00BA64FF" w:rsidRPr="0030383F" w:rsidRDefault="00BA64FF" w:rsidP="001C11C7">
            <w:pPr>
              <w:pStyle w:val="NoSpacing"/>
              <w:spacing w:line="276" w:lineRule="auto"/>
              <w:ind w:left="518"/>
              <w:rPr>
                <w:rFonts w:ascii="Times New Roman" w:hAnsi="Times New Roman" w:cs="Times New Roman"/>
                <w:i/>
                <w:sz w:val="24"/>
                <w:szCs w:val="24"/>
                <w:lang w:val="en-GB"/>
              </w:rPr>
            </w:pPr>
            <w:r w:rsidRPr="0030383F">
              <w:rPr>
                <w:rFonts w:ascii="Times New Roman" w:hAnsi="Times New Roman" w:cs="Times New Roman"/>
                <w:i/>
                <w:sz w:val="24"/>
                <w:szCs w:val="24"/>
                <w:lang w:val="en-GB"/>
              </w:rPr>
              <w:t>Chlorpyrifos</w:t>
            </w:r>
          </w:p>
        </w:tc>
        <w:tc>
          <w:tcPr>
            <w:tcW w:w="1738" w:type="pct"/>
          </w:tcPr>
          <w:p w14:paraId="394FED6B" w14:textId="77777777" w:rsidR="00BA64FF" w:rsidRPr="0030383F" w:rsidRDefault="00BA64FF" w:rsidP="001C11C7">
            <w:pPr>
              <w:pStyle w:val="NoSpacing"/>
              <w:tabs>
                <w:tab w:val="decimal" w:pos="1460"/>
              </w:tabs>
              <w:spacing w:line="276" w:lineRule="auto"/>
              <w:jc w:val="both"/>
              <w:rPr>
                <w:rFonts w:ascii="Times New Roman" w:hAnsi="Times New Roman" w:cs="Times New Roman"/>
                <w:sz w:val="24"/>
                <w:szCs w:val="24"/>
                <w:lang w:val="en-GB"/>
              </w:rPr>
            </w:pPr>
            <w:r w:rsidRPr="0030383F">
              <w:rPr>
                <w:rFonts w:ascii="Times New Roman" w:hAnsi="Times New Roman" w:cs="Times New Roman"/>
                <w:sz w:val="24"/>
                <w:szCs w:val="24"/>
                <w:lang w:val="en-GB"/>
              </w:rPr>
              <w:t>3</w:t>
            </w:r>
          </w:p>
        </w:tc>
        <w:tc>
          <w:tcPr>
            <w:tcW w:w="1819" w:type="pct"/>
          </w:tcPr>
          <w:p w14:paraId="4A53E4B5" w14:textId="77777777" w:rsidR="00BA64FF" w:rsidRPr="0030383F" w:rsidRDefault="00BA64FF" w:rsidP="001C11C7">
            <w:pPr>
              <w:pStyle w:val="NoSpacing"/>
              <w:tabs>
                <w:tab w:val="decimal" w:pos="1511"/>
              </w:tabs>
              <w:spacing w:line="276" w:lineRule="auto"/>
              <w:jc w:val="both"/>
              <w:rPr>
                <w:rFonts w:ascii="Times New Roman" w:hAnsi="Times New Roman" w:cs="Times New Roman"/>
                <w:sz w:val="24"/>
                <w:szCs w:val="24"/>
                <w:lang w:val="en-GB"/>
              </w:rPr>
            </w:pPr>
            <w:r w:rsidRPr="0030383F">
              <w:rPr>
                <w:rFonts w:ascii="Times New Roman" w:hAnsi="Times New Roman" w:cs="Times New Roman"/>
                <w:sz w:val="24"/>
                <w:szCs w:val="24"/>
                <w:lang w:val="en-GB"/>
              </w:rPr>
              <w:t>1</w:t>
            </w:r>
          </w:p>
        </w:tc>
      </w:tr>
      <w:tr w:rsidR="00BA64FF" w:rsidRPr="001C11C7" w14:paraId="53076838" w14:textId="77777777" w:rsidTr="009A1CD4">
        <w:tc>
          <w:tcPr>
            <w:tcW w:w="1444" w:type="pct"/>
          </w:tcPr>
          <w:p w14:paraId="4EF39057" w14:textId="0CF1C6E9" w:rsidR="00BA64FF" w:rsidRPr="0030383F" w:rsidRDefault="00BA64FF" w:rsidP="008C6CA0">
            <w:pPr>
              <w:pStyle w:val="NoSpacing"/>
              <w:spacing w:line="276" w:lineRule="auto"/>
              <w:ind w:left="518"/>
              <w:rPr>
                <w:rFonts w:ascii="Times New Roman" w:hAnsi="Times New Roman" w:cs="Times New Roman"/>
                <w:i/>
                <w:sz w:val="24"/>
                <w:szCs w:val="24"/>
                <w:lang w:val="en-GB"/>
              </w:rPr>
            </w:pPr>
            <w:r w:rsidRPr="0030383F">
              <w:rPr>
                <w:rFonts w:ascii="Times New Roman" w:hAnsi="Times New Roman" w:cs="Times New Roman"/>
                <w:i/>
                <w:sz w:val="24"/>
                <w:szCs w:val="24"/>
                <w:lang w:val="en-GB"/>
              </w:rPr>
              <w:t xml:space="preserve">Hydroxide </w:t>
            </w:r>
            <w:r w:rsidR="008C6CA0">
              <w:rPr>
                <w:rFonts w:ascii="Times New Roman" w:hAnsi="Times New Roman" w:cs="Times New Roman"/>
                <w:i/>
                <w:sz w:val="24"/>
                <w:szCs w:val="24"/>
                <w:lang w:val="en-GB"/>
              </w:rPr>
              <w:t>bakri</w:t>
            </w:r>
          </w:p>
        </w:tc>
        <w:tc>
          <w:tcPr>
            <w:tcW w:w="1738" w:type="pct"/>
          </w:tcPr>
          <w:p w14:paraId="70F527E7" w14:textId="77777777" w:rsidR="00BA64FF" w:rsidRPr="0030383F" w:rsidRDefault="00BA64FF" w:rsidP="001C11C7">
            <w:pPr>
              <w:pStyle w:val="NoSpacing"/>
              <w:tabs>
                <w:tab w:val="decimal" w:pos="1460"/>
              </w:tabs>
              <w:spacing w:line="276" w:lineRule="auto"/>
              <w:jc w:val="both"/>
              <w:rPr>
                <w:rFonts w:ascii="Times New Roman" w:hAnsi="Times New Roman" w:cs="Times New Roman"/>
                <w:sz w:val="24"/>
                <w:szCs w:val="24"/>
                <w:lang w:val="en-GB"/>
              </w:rPr>
            </w:pPr>
            <w:r w:rsidRPr="0030383F">
              <w:rPr>
                <w:rFonts w:ascii="Times New Roman" w:hAnsi="Times New Roman" w:cs="Times New Roman"/>
                <w:sz w:val="24"/>
                <w:szCs w:val="24"/>
                <w:lang w:val="en-GB"/>
              </w:rPr>
              <w:t>1</w:t>
            </w:r>
          </w:p>
        </w:tc>
        <w:tc>
          <w:tcPr>
            <w:tcW w:w="1819" w:type="pct"/>
          </w:tcPr>
          <w:p w14:paraId="0808C201" w14:textId="77777777" w:rsidR="00BA64FF" w:rsidRPr="0030383F" w:rsidRDefault="00BA64FF" w:rsidP="001C11C7">
            <w:pPr>
              <w:pStyle w:val="NoSpacing"/>
              <w:tabs>
                <w:tab w:val="decimal" w:pos="1511"/>
              </w:tabs>
              <w:spacing w:line="276" w:lineRule="auto"/>
              <w:jc w:val="both"/>
              <w:rPr>
                <w:rFonts w:ascii="Times New Roman" w:hAnsi="Times New Roman" w:cs="Times New Roman"/>
                <w:sz w:val="24"/>
                <w:szCs w:val="24"/>
                <w:lang w:val="en-GB"/>
              </w:rPr>
            </w:pPr>
            <w:r w:rsidRPr="0030383F">
              <w:rPr>
                <w:rFonts w:ascii="Times New Roman" w:hAnsi="Times New Roman" w:cs="Times New Roman"/>
                <w:sz w:val="24"/>
                <w:szCs w:val="24"/>
                <w:lang w:val="en-GB"/>
              </w:rPr>
              <w:t>1</w:t>
            </w:r>
          </w:p>
        </w:tc>
      </w:tr>
      <w:tr w:rsidR="00BA64FF" w:rsidRPr="001C11C7" w14:paraId="75501697" w14:textId="77777777" w:rsidTr="009A1CD4">
        <w:tc>
          <w:tcPr>
            <w:tcW w:w="1444" w:type="pct"/>
          </w:tcPr>
          <w:p w14:paraId="5E360D99" w14:textId="77777777" w:rsidR="00BA64FF" w:rsidRPr="0030383F" w:rsidRDefault="00BA64FF" w:rsidP="001C11C7">
            <w:pPr>
              <w:pStyle w:val="NoSpacing"/>
              <w:spacing w:line="276" w:lineRule="auto"/>
              <w:ind w:left="518"/>
              <w:rPr>
                <w:rFonts w:ascii="Times New Roman" w:hAnsi="Times New Roman" w:cs="Times New Roman"/>
                <w:b/>
                <w:sz w:val="24"/>
                <w:szCs w:val="24"/>
                <w:lang w:val="en-GB"/>
              </w:rPr>
            </w:pPr>
            <w:r w:rsidRPr="0030383F">
              <w:rPr>
                <w:rFonts w:ascii="Times New Roman" w:hAnsi="Times New Roman" w:cs="Times New Roman"/>
                <w:b/>
                <w:sz w:val="24"/>
                <w:szCs w:val="24"/>
                <w:lang w:val="en-GB"/>
              </w:rPr>
              <w:t>Total</w:t>
            </w:r>
          </w:p>
        </w:tc>
        <w:tc>
          <w:tcPr>
            <w:tcW w:w="1738" w:type="pct"/>
          </w:tcPr>
          <w:p w14:paraId="5AB49DF1" w14:textId="77777777" w:rsidR="00BA64FF" w:rsidRPr="0030383F" w:rsidRDefault="00BA64FF" w:rsidP="001C11C7">
            <w:pPr>
              <w:pStyle w:val="NoSpacing"/>
              <w:tabs>
                <w:tab w:val="decimal" w:pos="1460"/>
              </w:tabs>
              <w:spacing w:line="276" w:lineRule="auto"/>
              <w:rPr>
                <w:rFonts w:ascii="Times New Roman" w:hAnsi="Times New Roman" w:cs="Times New Roman"/>
                <w:b/>
                <w:sz w:val="24"/>
                <w:szCs w:val="24"/>
                <w:lang w:val="en-GB"/>
              </w:rPr>
            </w:pPr>
            <w:r w:rsidRPr="0030383F">
              <w:rPr>
                <w:rFonts w:ascii="Times New Roman" w:hAnsi="Times New Roman" w:cs="Times New Roman"/>
                <w:b/>
                <w:sz w:val="24"/>
                <w:szCs w:val="24"/>
                <w:lang w:val="en-GB"/>
              </w:rPr>
              <w:t>16</w:t>
            </w:r>
          </w:p>
        </w:tc>
        <w:tc>
          <w:tcPr>
            <w:tcW w:w="1819" w:type="pct"/>
          </w:tcPr>
          <w:p w14:paraId="5E1C0DF3" w14:textId="77777777" w:rsidR="00BA64FF" w:rsidRPr="0030383F" w:rsidRDefault="00BA64FF" w:rsidP="001C11C7">
            <w:pPr>
              <w:pStyle w:val="NoSpacing"/>
              <w:tabs>
                <w:tab w:val="decimal" w:pos="1511"/>
              </w:tabs>
              <w:spacing w:line="276" w:lineRule="auto"/>
              <w:rPr>
                <w:rFonts w:ascii="Times New Roman" w:hAnsi="Times New Roman" w:cs="Times New Roman"/>
                <w:b/>
                <w:sz w:val="24"/>
                <w:szCs w:val="24"/>
                <w:lang w:val="en-GB"/>
              </w:rPr>
            </w:pPr>
            <w:r w:rsidRPr="0030383F">
              <w:rPr>
                <w:rFonts w:ascii="Times New Roman" w:hAnsi="Times New Roman" w:cs="Times New Roman"/>
                <w:b/>
                <w:sz w:val="24"/>
                <w:szCs w:val="24"/>
                <w:lang w:val="en-GB"/>
              </w:rPr>
              <w:t>5</w:t>
            </w:r>
          </w:p>
        </w:tc>
      </w:tr>
    </w:tbl>
    <w:p w14:paraId="1C7F8D9A" w14:textId="1FC76134" w:rsidR="0033507B" w:rsidRPr="001C11C7" w:rsidRDefault="005A0A03" w:rsidP="001C11C7">
      <w:pPr>
        <w:pStyle w:val="NoSpacing"/>
        <w:spacing w:line="276" w:lineRule="auto"/>
        <w:ind w:left="360"/>
        <w:jc w:val="both"/>
        <w:rPr>
          <w:rFonts w:ascii="Times New Roman" w:hAnsi="Times New Roman" w:cs="Times New Roman"/>
          <w:bCs/>
          <w:iCs/>
          <w:sz w:val="20"/>
          <w:szCs w:val="20"/>
          <w:lang w:val="en-GB"/>
        </w:rPr>
      </w:pPr>
      <w:r w:rsidRPr="001C11C7">
        <w:rPr>
          <w:rFonts w:ascii="Times New Roman" w:hAnsi="Times New Roman" w:cs="Times New Roman"/>
          <w:b/>
          <w:iCs/>
          <w:sz w:val="20"/>
          <w:szCs w:val="20"/>
          <w:lang w:val="en-GB"/>
        </w:rPr>
        <w:t>Burimi</w:t>
      </w:r>
      <w:r w:rsidR="0033507B" w:rsidRPr="001C11C7">
        <w:rPr>
          <w:rFonts w:ascii="Times New Roman" w:hAnsi="Times New Roman" w:cs="Times New Roman"/>
          <w:b/>
          <w:iCs/>
          <w:sz w:val="20"/>
          <w:szCs w:val="20"/>
          <w:lang w:val="en-GB"/>
        </w:rPr>
        <w:t xml:space="preserve">: </w:t>
      </w:r>
      <w:r w:rsidR="005E2040" w:rsidRPr="001C11C7">
        <w:rPr>
          <w:rFonts w:ascii="Times New Roman" w:hAnsi="Times New Roman" w:cs="Times New Roman"/>
          <w:bCs/>
          <w:iCs/>
          <w:sz w:val="20"/>
          <w:szCs w:val="20"/>
          <w:lang w:val="en-GB"/>
        </w:rPr>
        <w:t>AKU</w:t>
      </w:r>
    </w:p>
    <w:p w14:paraId="0796E1DF" w14:textId="77777777" w:rsidR="0033507B" w:rsidRPr="001C11C7" w:rsidRDefault="0033507B" w:rsidP="001C11C7">
      <w:pPr>
        <w:autoSpaceDE w:val="0"/>
        <w:autoSpaceDN w:val="0"/>
        <w:spacing w:after="0" w:line="276" w:lineRule="auto"/>
        <w:ind w:left="1134" w:hanging="567"/>
        <w:jc w:val="both"/>
        <w:rPr>
          <w:rFonts w:cs="Times New Roman"/>
          <w:lang w:val="en-GB"/>
        </w:rPr>
      </w:pPr>
    </w:p>
    <w:p w14:paraId="3ECBFBE8" w14:textId="67F39117" w:rsidR="000E0AA4" w:rsidRPr="001C11C7" w:rsidRDefault="001C0721" w:rsidP="001C11C7">
      <w:pPr>
        <w:autoSpaceDE w:val="0"/>
        <w:autoSpaceDN w:val="0"/>
        <w:spacing w:after="0" w:line="276" w:lineRule="auto"/>
        <w:jc w:val="both"/>
        <w:rPr>
          <w:rFonts w:cs="Times New Roman"/>
          <w:lang w:val="en-GB"/>
        </w:rPr>
      </w:pPr>
      <w:r w:rsidRPr="001C11C7">
        <w:rPr>
          <w:rFonts w:cs="Times New Roman"/>
          <w:b/>
          <w:bCs/>
          <w:lang w:val="en-GB"/>
        </w:rPr>
        <w:t>Konkluzioni</w:t>
      </w:r>
      <w:r w:rsidR="000E0AA4" w:rsidRPr="001C11C7">
        <w:rPr>
          <w:rFonts w:cs="Times New Roman"/>
          <w:lang w:val="en-GB"/>
        </w:rPr>
        <w:t xml:space="preserve">: Gjatë kontrolleve zyrtare të kryera nga Autoriteti Kombëtar i Ushqimit, në njësitë e </w:t>
      </w:r>
      <w:r w:rsidR="00371956">
        <w:rPr>
          <w:rFonts w:cs="Times New Roman"/>
          <w:lang w:val="en-GB"/>
        </w:rPr>
        <w:t>tregtimit</w:t>
      </w:r>
      <w:r w:rsidR="000E0AA4" w:rsidRPr="001C11C7">
        <w:rPr>
          <w:rFonts w:cs="Times New Roman"/>
          <w:lang w:val="en-GB"/>
        </w:rPr>
        <w:t xml:space="preserve"> me pakicë dhe shumicë të PMB-ve, janë konstatuar PMB</w:t>
      </w:r>
      <w:r w:rsidR="00CB2922" w:rsidRPr="001C11C7">
        <w:rPr>
          <w:rFonts w:cs="Times New Roman"/>
          <w:lang w:val="en-GB"/>
        </w:rPr>
        <w:t>-t</w:t>
      </w:r>
      <w:r w:rsidR="00CB2922" w:rsidRPr="001C11C7">
        <w:rPr>
          <w:rFonts w:cs="Times New Roman"/>
          <w:bCs/>
          <w:iCs/>
          <w:szCs w:val="24"/>
          <w:lang w:val="en-GB"/>
        </w:rPr>
        <w:t>ë</w:t>
      </w:r>
      <w:r w:rsidR="000E0AA4" w:rsidRPr="001C11C7">
        <w:rPr>
          <w:rFonts w:cs="Times New Roman"/>
          <w:lang w:val="en-GB"/>
        </w:rPr>
        <w:t xml:space="preserve"> që nuk plotësojnë kërkesat ligjore si: afati i përdorimit të tejkaluar/skaduar ose PMB</w:t>
      </w:r>
      <w:r w:rsidR="00CB2922" w:rsidRPr="001C11C7">
        <w:rPr>
          <w:rFonts w:cs="Times New Roman"/>
          <w:lang w:val="en-GB"/>
        </w:rPr>
        <w:t>-</w:t>
      </w:r>
      <w:r w:rsidR="000E0AA4" w:rsidRPr="001C11C7">
        <w:rPr>
          <w:rFonts w:cs="Times New Roman"/>
          <w:lang w:val="en-GB"/>
        </w:rPr>
        <w:t xml:space="preserve">të </w:t>
      </w:r>
      <w:r w:rsidR="00CB2922" w:rsidRPr="001C11C7">
        <w:rPr>
          <w:rFonts w:cs="Times New Roman"/>
          <w:lang w:val="en-GB"/>
        </w:rPr>
        <w:t xml:space="preserve">e </w:t>
      </w:r>
      <w:r w:rsidR="000E0AA4" w:rsidRPr="001C11C7">
        <w:rPr>
          <w:rFonts w:cs="Times New Roman"/>
          <w:lang w:val="en-GB"/>
        </w:rPr>
        <w:t>paregjistruara në Shqipëri, të cilat janë të bllokuara në sasi totale prej 1.3 ton dhe 1271.1 litra, për vitet 2017-2020.</w:t>
      </w:r>
    </w:p>
    <w:p w14:paraId="562E690A" w14:textId="1BEC2AE4" w:rsidR="00EB5789" w:rsidRPr="001C11C7" w:rsidRDefault="000E0AA4" w:rsidP="001C11C7">
      <w:pPr>
        <w:autoSpaceDE w:val="0"/>
        <w:autoSpaceDN w:val="0"/>
        <w:spacing w:after="0" w:line="276" w:lineRule="auto"/>
        <w:jc w:val="both"/>
        <w:rPr>
          <w:rFonts w:cs="Times New Roman"/>
          <w:lang w:val="en-GB"/>
        </w:rPr>
      </w:pPr>
      <w:r w:rsidRPr="001C11C7">
        <w:rPr>
          <w:rFonts w:cs="Times New Roman"/>
          <w:lang w:val="en-GB"/>
        </w:rPr>
        <w:t>Bllokimi i PMB-ve prej vitesh për mosndjekje të procesit të asgjësimit të tyre</w:t>
      </w:r>
      <w:r w:rsidR="0033507B" w:rsidRPr="001C11C7">
        <w:rPr>
          <w:rStyle w:val="FootnoteReference"/>
          <w:rFonts w:cs="Times New Roman"/>
          <w:color w:val="FFFFFF" w:themeColor="background1"/>
          <w:lang w:val="en-GB"/>
        </w:rPr>
        <w:footnoteReference w:id="3"/>
      </w:r>
      <w:r w:rsidR="00CB2922" w:rsidRPr="001C11C7">
        <w:rPr>
          <w:rFonts w:cs="Times New Roman"/>
          <w:vertAlign w:val="superscript"/>
          <w:lang w:val="en-GB"/>
        </w:rPr>
        <w:t>5</w:t>
      </w:r>
      <w:r w:rsidR="00EB5789" w:rsidRPr="001C11C7">
        <w:rPr>
          <w:rFonts w:cs="Times New Roman"/>
          <w:lang w:val="en-GB"/>
        </w:rPr>
        <w:t xml:space="preserve"> sipas kërkesave të nenit 25 të ligjit nr.105/2016, datë 27.10.2016 “Për mbrojtjen e bimëve”</w:t>
      </w:r>
      <w:r w:rsidR="008C6CA0">
        <w:rPr>
          <w:rFonts w:cs="Times New Roman"/>
          <w:lang w:val="en-GB"/>
        </w:rPr>
        <w:t>, të ndryshuar</w:t>
      </w:r>
      <w:r w:rsidR="00EB5789" w:rsidRPr="001C11C7">
        <w:rPr>
          <w:rFonts w:cs="Times New Roman"/>
          <w:lang w:val="en-GB"/>
        </w:rPr>
        <w:t>, mbetet një shqetësim serioz për shëndetin e njeriut dhe mjedisin.</w:t>
      </w:r>
    </w:p>
    <w:p w14:paraId="32B766E3" w14:textId="40F2E809" w:rsidR="00EB5789" w:rsidRPr="001C11C7" w:rsidRDefault="00EB5789" w:rsidP="001C11C7">
      <w:pPr>
        <w:autoSpaceDE w:val="0"/>
        <w:autoSpaceDN w:val="0"/>
        <w:spacing w:after="0" w:line="276" w:lineRule="auto"/>
        <w:jc w:val="both"/>
        <w:rPr>
          <w:rFonts w:cs="Times New Roman"/>
          <w:lang w:val="en-GB"/>
        </w:rPr>
      </w:pPr>
    </w:p>
    <w:p w14:paraId="54AA814C" w14:textId="77777777" w:rsidR="00EB5789" w:rsidRPr="001C11C7" w:rsidRDefault="00EB5789" w:rsidP="001C11C7">
      <w:pPr>
        <w:pStyle w:val="NoSpacing"/>
        <w:spacing w:line="276" w:lineRule="auto"/>
        <w:jc w:val="both"/>
        <w:rPr>
          <w:rFonts w:ascii="Times New Roman" w:hAnsi="Times New Roman" w:cs="Times New Roman"/>
          <w:b/>
          <w:iCs/>
          <w:sz w:val="24"/>
          <w:szCs w:val="24"/>
          <w:lang w:val="en-GB"/>
        </w:rPr>
      </w:pPr>
      <w:r w:rsidRPr="001C11C7">
        <w:rPr>
          <w:rFonts w:ascii="Times New Roman" w:hAnsi="Times New Roman" w:cs="Times New Roman"/>
          <w:b/>
          <w:iCs/>
          <w:sz w:val="24"/>
          <w:szCs w:val="24"/>
          <w:lang w:val="en-GB"/>
        </w:rPr>
        <w:t>4.5. Mbledhja e të dhënave</w:t>
      </w:r>
    </w:p>
    <w:p w14:paraId="2556CC4D" w14:textId="3B73C457" w:rsidR="00EB5789" w:rsidRPr="001C11C7" w:rsidRDefault="00EB5789" w:rsidP="001C11C7">
      <w:pPr>
        <w:pStyle w:val="NoSpacing"/>
        <w:spacing w:line="276" w:lineRule="auto"/>
        <w:jc w:val="both"/>
        <w:rPr>
          <w:rFonts w:ascii="Times New Roman" w:hAnsi="Times New Roman" w:cs="Times New Roman"/>
          <w:bCs/>
          <w:iCs/>
          <w:sz w:val="24"/>
          <w:szCs w:val="24"/>
          <w:lang w:val="en-GB"/>
        </w:rPr>
      </w:pPr>
      <w:r w:rsidRPr="001C11C7">
        <w:rPr>
          <w:rFonts w:ascii="Times New Roman" w:hAnsi="Times New Roman" w:cs="Times New Roman"/>
          <w:bCs/>
          <w:iCs/>
          <w:sz w:val="24"/>
          <w:szCs w:val="24"/>
          <w:lang w:val="en-GB"/>
        </w:rPr>
        <w:t>Rregullat e përgjithshme për mbledhjen e të dhënave për PMB</w:t>
      </w:r>
      <w:r w:rsidR="00B622BC" w:rsidRPr="001C11C7">
        <w:rPr>
          <w:rFonts w:ascii="Times New Roman" w:hAnsi="Times New Roman" w:cs="Times New Roman"/>
          <w:bCs/>
          <w:iCs/>
          <w:sz w:val="24"/>
          <w:szCs w:val="24"/>
          <w:lang w:val="en-GB"/>
        </w:rPr>
        <w:t>-t</w:t>
      </w:r>
      <w:r w:rsidR="00B622BC" w:rsidRPr="001C11C7">
        <w:rPr>
          <w:rFonts w:ascii="Times New Roman" w:hAnsi="Times New Roman" w:cs="Times New Roman"/>
          <w:lang w:val="en-GB"/>
        </w:rPr>
        <w:t>ë</w:t>
      </w:r>
      <w:r w:rsidRPr="001C11C7">
        <w:rPr>
          <w:rFonts w:ascii="Times New Roman" w:hAnsi="Times New Roman" w:cs="Times New Roman"/>
          <w:bCs/>
          <w:iCs/>
          <w:sz w:val="24"/>
          <w:szCs w:val="24"/>
          <w:lang w:val="en-GB"/>
        </w:rPr>
        <w:t xml:space="preserve"> janë të përcaktuara në ligjin bazë nr. 105/2016, “Për mbrojtjen e bimëve”</w:t>
      </w:r>
      <w:r w:rsidR="001354EA">
        <w:rPr>
          <w:rFonts w:ascii="Times New Roman" w:hAnsi="Times New Roman" w:cs="Times New Roman"/>
          <w:bCs/>
          <w:iCs/>
          <w:sz w:val="24"/>
          <w:szCs w:val="24"/>
          <w:lang w:val="en-GB"/>
        </w:rPr>
        <w:t>, të</w:t>
      </w:r>
      <w:r w:rsidR="00DF6DA3">
        <w:rPr>
          <w:rFonts w:ascii="Times New Roman" w:hAnsi="Times New Roman" w:cs="Times New Roman"/>
          <w:bCs/>
          <w:iCs/>
          <w:sz w:val="24"/>
          <w:szCs w:val="24"/>
          <w:lang w:val="en-GB"/>
        </w:rPr>
        <w:t xml:space="preserve"> </w:t>
      </w:r>
      <w:r w:rsidR="009D1201" w:rsidRPr="001C11C7">
        <w:rPr>
          <w:rFonts w:ascii="Times New Roman" w:hAnsi="Times New Roman" w:cs="Times New Roman"/>
          <w:bCs/>
          <w:iCs/>
          <w:sz w:val="24"/>
          <w:szCs w:val="24"/>
          <w:lang w:val="en-GB"/>
        </w:rPr>
        <w:t>ndryshuar</w:t>
      </w:r>
      <w:r w:rsidRPr="001C11C7">
        <w:rPr>
          <w:rFonts w:ascii="Times New Roman" w:hAnsi="Times New Roman" w:cs="Times New Roman"/>
          <w:bCs/>
          <w:iCs/>
          <w:sz w:val="24"/>
          <w:szCs w:val="24"/>
          <w:lang w:val="en-GB"/>
        </w:rPr>
        <w:t xml:space="preserve">. Neni 26 i këtij ligji përcakton se “Instituti i Statistikave (INSTAT), në bashkëpunim me Ministrinë, jep të dhëna statistikore për PMB-të, çdo vit për sasitë e </w:t>
      </w:r>
      <w:r w:rsidR="000A50DE" w:rsidRPr="001C11C7">
        <w:rPr>
          <w:rFonts w:ascii="Times New Roman" w:hAnsi="Times New Roman" w:cs="Times New Roman"/>
          <w:bCs/>
          <w:iCs/>
          <w:sz w:val="24"/>
          <w:szCs w:val="24"/>
          <w:lang w:val="en-GB"/>
        </w:rPr>
        <w:t>hedhura</w:t>
      </w:r>
      <w:r w:rsidRPr="001C11C7">
        <w:rPr>
          <w:rFonts w:ascii="Times New Roman" w:hAnsi="Times New Roman" w:cs="Times New Roman"/>
          <w:bCs/>
          <w:iCs/>
          <w:sz w:val="24"/>
          <w:szCs w:val="24"/>
          <w:lang w:val="en-GB"/>
        </w:rPr>
        <w:t xml:space="preserve"> në treg dhe çdo pesë vjet për sasitë e përdorura. </w:t>
      </w:r>
      <w:r w:rsidR="00DF6DA3" w:rsidRPr="00DF6DA3">
        <w:rPr>
          <w:rFonts w:ascii="Times New Roman" w:hAnsi="Times New Roman" w:cs="Times New Roman"/>
          <w:bCs/>
          <w:iCs/>
          <w:sz w:val="24"/>
          <w:szCs w:val="24"/>
          <w:lang w:val="sq-AL"/>
        </w:rPr>
        <w:t xml:space="preserve">Rregullat e sigurimit të të </w:t>
      </w:r>
      <w:r w:rsidR="00DF6DA3" w:rsidRPr="00DF6DA3">
        <w:rPr>
          <w:rFonts w:ascii="Times New Roman" w:hAnsi="Times New Roman" w:cs="Times New Roman"/>
          <w:bCs/>
          <w:iCs/>
          <w:sz w:val="24"/>
          <w:szCs w:val="24"/>
          <w:lang w:val="sq-AL"/>
        </w:rPr>
        <w:lastRenderedPageBreak/>
        <w:t>dhënave statistikore të PMB-ve përcaktohen me marrëveshje mirëkuptimi midis Institutit të Statistikave dhe ministrisë</w:t>
      </w:r>
      <w:r w:rsidR="00DF6DA3">
        <w:rPr>
          <w:rFonts w:ascii="Times New Roman" w:hAnsi="Times New Roman" w:cs="Times New Roman"/>
          <w:bCs/>
          <w:iCs/>
          <w:sz w:val="24"/>
          <w:szCs w:val="24"/>
          <w:lang w:val="en-GB"/>
        </w:rPr>
        <w:t xml:space="preserve"> së bujqësisë.</w:t>
      </w:r>
    </w:p>
    <w:p w14:paraId="08D2F997" w14:textId="35944689" w:rsidR="00EB5789" w:rsidRPr="001C11C7" w:rsidRDefault="00EB5789" w:rsidP="001C11C7">
      <w:pPr>
        <w:pStyle w:val="NoSpacing"/>
        <w:spacing w:line="276" w:lineRule="auto"/>
        <w:jc w:val="both"/>
        <w:rPr>
          <w:rFonts w:ascii="Times New Roman" w:hAnsi="Times New Roman" w:cs="Times New Roman"/>
          <w:bCs/>
          <w:iCs/>
          <w:sz w:val="24"/>
          <w:szCs w:val="24"/>
          <w:lang w:val="en-GB"/>
        </w:rPr>
      </w:pPr>
      <w:r w:rsidRPr="001C11C7">
        <w:rPr>
          <w:rFonts w:ascii="Times New Roman" w:hAnsi="Times New Roman" w:cs="Times New Roman"/>
          <w:bCs/>
          <w:iCs/>
          <w:sz w:val="24"/>
          <w:szCs w:val="24"/>
          <w:lang w:val="en-GB"/>
        </w:rPr>
        <w:t xml:space="preserve">Aktualisht, Instituti i Statistikave nuk publikon të dhëna për </w:t>
      </w:r>
      <w:r w:rsidR="00215164" w:rsidRPr="001C11C7">
        <w:rPr>
          <w:rFonts w:ascii="Times New Roman" w:hAnsi="Times New Roman" w:cs="Times New Roman"/>
          <w:szCs w:val="24"/>
          <w:lang w:val="en-GB"/>
        </w:rPr>
        <w:t>PMB</w:t>
      </w:r>
      <w:r w:rsidRPr="001C11C7">
        <w:rPr>
          <w:rFonts w:ascii="Times New Roman" w:hAnsi="Times New Roman" w:cs="Times New Roman"/>
          <w:bCs/>
          <w:iCs/>
          <w:sz w:val="24"/>
          <w:szCs w:val="24"/>
          <w:lang w:val="en-GB"/>
        </w:rPr>
        <w:t xml:space="preserve">-të, siç specifikohet. Ky institut publikon të dhëna për importin dhe eksportin e “produkteve kimike” në përgjithësi, por pa përmendur asnjë të dhënë për </w:t>
      </w:r>
      <w:r w:rsidR="00215164" w:rsidRPr="001C11C7">
        <w:rPr>
          <w:rFonts w:ascii="Times New Roman" w:hAnsi="Times New Roman" w:cs="Times New Roman"/>
          <w:sz w:val="24"/>
          <w:szCs w:val="24"/>
          <w:lang w:val="en-GB"/>
        </w:rPr>
        <w:t>PMB</w:t>
      </w:r>
      <w:r w:rsidR="00B622BC" w:rsidRPr="001C11C7">
        <w:rPr>
          <w:rFonts w:ascii="Times New Roman" w:hAnsi="Times New Roman" w:cs="Times New Roman"/>
          <w:sz w:val="24"/>
          <w:szCs w:val="24"/>
          <w:lang w:val="en-GB"/>
        </w:rPr>
        <w:t>-të</w:t>
      </w:r>
      <w:r w:rsidRPr="001C11C7">
        <w:rPr>
          <w:rFonts w:ascii="Times New Roman" w:hAnsi="Times New Roman" w:cs="Times New Roman"/>
          <w:bCs/>
          <w:iCs/>
          <w:sz w:val="24"/>
          <w:szCs w:val="24"/>
          <w:lang w:val="en-GB"/>
        </w:rPr>
        <w:t xml:space="preserve">. Raportet e Ministrisë së Bujqësisë për sasinë e </w:t>
      </w:r>
      <w:r w:rsidR="001B7F83">
        <w:rPr>
          <w:rFonts w:ascii="Times New Roman" w:hAnsi="Times New Roman" w:cs="Times New Roman"/>
          <w:bCs/>
          <w:iCs/>
          <w:sz w:val="24"/>
          <w:szCs w:val="24"/>
          <w:lang w:val="en-GB"/>
        </w:rPr>
        <w:t>PMB-ve</w:t>
      </w:r>
      <w:r w:rsidRPr="001C11C7">
        <w:rPr>
          <w:rFonts w:ascii="Times New Roman" w:hAnsi="Times New Roman" w:cs="Times New Roman"/>
          <w:bCs/>
          <w:iCs/>
          <w:sz w:val="24"/>
          <w:szCs w:val="24"/>
          <w:lang w:val="en-GB"/>
        </w:rPr>
        <w:t xml:space="preserve"> të përdorura, zakonisht i referohen të dhënave të FAO-s.</w:t>
      </w:r>
    </w:p>
    <w:p w14:paraId="3782E797" w14:textId="77777777" w:rsidR="00DF6DA3" w:rsidRDefault="00DF6DA3" w:rsidP="001C11C7">
      <w:pPr>
        <w:pStyle w:val="NoSpacing"/>
        <w:spacing w:line="276" w:lineRule="auto"/>
        <w:jc w:val="both"/>
        <w:rPr>
          <w:rFonts w:ascii="Times New Roman" w:hAnsi="Times New Roman" w:cs="Times New Roman"/>
          <w:bCs/>
          <w:iCs/>
          <w:sz w:val="24"/>
          <w:szCs w:val="24"/>
          <w:lang w:val="en-GB"/>
        </w:rPr>
      </w:pPr>
    </w:p>
    <w:p w14:paraId="7DE778DD" w14:textId="3A5705B6" w:rsidR="00EB5789" w:rsidRPr="001C11C7" w:rsidRDefault="00EB5789" w:rsidP="001C11C7">
      <w:pPr>
        <w:pStyle w:val="NoSpacing"/>
        <w:spacing w:line="276" w:lineRule="auto"/>
        <w:jc w:val="both"/>
        <w:rPr>
          <w:rFonts w:ascii="Times New Roman" w:hAnsi="Times New Roman" w:cs="Times New Roman"/>
          <w:bCs/>
          <w:iCs/>
          <w:sz w:val="24"/>
          <w:szCs w:val="24"/>
          <w:lang w:val="en-GB"/>
        </w:rPr>
      </w:pPr>
      <w:r w:rsidRPr="001C11C7">
        <w:rPr>
          <w:rFonts w:ascii="Times New Roman" w:hAnsi="Times New Roman" w:cs="Times New Roman"/>
          <w:bCs/>
          <w:iCs/>
          <w:sz w:val="24"/>
          <w:szCs w:val="24"/>
          <w:lang w:val="en-GB"/>
        </w:rPr>
        <w:t>Në bazë të vendimit të Këshillit të Ministrave nr.335, datë 6.6.2018, “Për miratimin e rregullave të regjistrimit, procedurës dhe kritereve të vlerësimit të produkteve të mbrojtjes së bimëve”</w:t>
      </w:r>
      <w:r w:rsidR="001354EA">
        <w:rPr>
          <w:rFonts w:ascii="Times New Roman" w:hAnsi="Times New Roman" w:cs="Times New Roman"/>
          <w:bCs/>
          <w:iCs/>
          <w:sz w:val="24"/>
          <w:szCs w:val="24"/>
          <w:lang w:val="en-GB"/>
        </w:rPr>
        <w:t xml:space="preserve">, të </w:t>
      </w:r>
      <w:r w:rsidR="009D1201" w:rsidRPr="001C11C7">
        <w:rPr>
          <w:rFonts w:ascii="Times New Roman" w:hAnsi="Times New Roman" w:cs="Times New Roman"/>
          <w:bCs/>
          <w:iCs/>
          <w:sz w:val="24"/>
          <w:szCs w:val="24"/>
          <w:lang w:val="en-GB"/>
        </w:rPr>
        <w:t>ndryshuar</w:t>
      </w:r>
      <w:r w:rsidRPr="001C11C7">
        <w:rPr>
          <w:rFonts w:ascii="Times New Roman" w:hAnsi="Times New Roman" w:cs="Times New Roman"/>
          <w:bCs/>
          <w:iCs/>
          <w:sz w:val="24"/>
          <w:szCs w:val="24"/>
          <w:lang w:val="en-GB"/>
        </w:rPr>
        <w:t xml:space="preserve">, struktura përgjegjëse për mbrojtjen e bimëve në Ministri, AKU dhe komisioni i regjistrimit të </w:t>
      </w:r>
      <w:r w:rsidR="00215164" w:rsidRPr="001C11C7">
        <w:rPr>
          <w:rFonts w:ascii="Times New Roman" w:hAnsi="Times New Roman" w:cs="Times New Roman"/>
          <w:szCs w:val="24"/>
          <w:lang w:val="en-GB"/>
        </w:rPr>
        <w:t>PMB</w:t>
      </w:r>
      <w:r w:rsidRPr="001C11C7">
        <w:rPr>
          <w:rFonts w:ascii="Times New Roman" w:hAnsi="Times New Roman" w:cs="Times New Roman"/>
          <w:bCs/>
          <w:iCs/>
          <w:sz w:val="24"/>
          <w:szCs w:val="24"/>
          <w:lang w:val="en-GB"/>
        </w:rPr>
        <w:t>-</w:t>
      </w:r>
      <w:r w:rsidR="00B622BC" w:rsidRPr="001C11C7">
        <w:rPr>
          <w:rFonts w:ascii="Times New Roman" w:hAnsi="Times New Roman" w:cs="Times New Roman"/>
          <w:bCs/>
          <w:iCs/>
          <w:sz w:val="24"/>
          <w:szCs w:val="24"/>
          <w:lang w:val="en-GB"/>
        </w:rPr>
        <w:t>ve</w:t>
      </w:r>
      <w:r w:rsidR="000A50DE" w:rsidRPr="001C11C7">
        <w:rPr>
          <w:rFonts w:ascii="Times New Roman" w:hAnsi="Times New Roman" w:cs="Times New Roman"/>
          <w:bCs/>
          <w:iCs/>
          <w:sz w:val="24"/>
          <w:szCs w:val="24"/>
          <w:lang w:val="en-GB"/>
        </w:rPr>
        <w:t>,</w:t>
      </w:r>
      <w:r w:rsidRPr="001C11C7">
        <w:rPr>
          <w:rFonts w:ascii="Times New Roman" w:hAnsi="Times New Roman" w:cs="Times New Roman"/>
          <w:bCs/>
          <w:iCs/>
          <w:sz w:val="24"/>
          <w:szCs w:val="24"/>
          <w:lang w:val="en-GB"/>
        </w:rPr>
        <w:t xml:space="preserve"> publikon listën e PMB-ve të regjistruara në </w:t>
      </w:r>
      <w:r w:rsidR="009D1201" w:rsidRPr="001C11C7">
        <w:rPr>
          <w:rFonts w:ascii="Times New Roman" w:hAnsi="Times New Roman" w:cs="Times New Roman"/>
          <w:bCs/>
          <w:iCs/>
          <w:sz w:val="24"/>
          <w:szCs w:val="24"/>
          <w:lang w:val="en-GB"/>
        </w:rPr>
        <w:t xml:space="preserve">website zyrtar </w:t>
      </w:r>
      <w:r w:rsidRPr="001C11C7">
        <w:rPr>
          <w:rFonts w:ascii="Times New Roman" w:hAnsi="Times New Roman" w:cs="Times New Roman"/>
          <w:bCs/>
          <w:iCs/>
          <w:sz w:val="24"/>
          <w:szCs w:val="24"/>
          <w:lang w:val="en-GB"/>
        </w:rPr>
        <w:t>të Ministrisë</w:t>
      </w:r>
      <w:r w:rsidR="009D1201" w:rsidRPr="001C11C7">
        <w:rPr>
          <w:rFonts w:ascii="Times New Roman" w:hAnsi="Times New Roman" w:cs="Times New Roman"/>
          <w:bCs/>
          <w:iCs/>
          <w:sz w:val="24"/>
          <w:szCs w:val="24"/>
          <w:lang w:val="en-GB"/>
        </w:rPr>
        <w:t xml:space="preserve"> dhe AKU</w:t>
      </w:r>
      <w:r w:rsidRPr="001C11C7">
        <w:rPr>
          <w:rFonts w:ascii="Times New Roman" w:hAnsi="Times New Roman" w:cs="Times New Roman"/>
          <w:bCs/>
          <w:iCs/>
          <w:sz w:val="24"/>
          <w:szCs w:val="24"/>
          <w:lang w:val="en-GB"/>
        </w:rPr>
        <w:t>, sa herë që ndryshon, në mënyrë që të jetë e aksesueshme për të gjithë individët apo grupet e interesit.</w:t>
      </w:r>
    </w:p>
    <w:p w14:paraId="16AA2D9D" w14:textId="77777777" w:rsidR="00EB5789" w:rsidRPr="001C11C7" w:rsidRDefault="00EB5789" w:rsidP="001C11C7">
      <w:pPr>
        <w:pStyle w:val="NoSpacing"/>
        <w:spacing w:line="276" w:lineRule="auto"/>
        <w:jc w:val="both"/>
        <w:rPr>
          <w:rFonts w:ascii="Times New Roman" w:hAnsi="Times New Roman" w:cs="Times New Roman"/>
          <w:bCs/>
          <w:iCs/>
          <w:sz w:val="24"/>
          <w:szCs w:val="24"/>
          <w:lang w:val="en-GB"/>
        </w:rPr>
      </w:pPr>
    </w:p>
    <w:p w14:paraId="0D1F8411" w14:textId="4DA5F1C7" w:rsidR="00EB5789" w:rsidRPr="001C11C7" w:rsidRDefault="00EB5789" w:rsidP="001C11C7">
      <w:pPr>
        <w:pStyle w:val="NoSpacing"/>
        <w:spacing w:line="276" w:lineRule="auto"/>
        <w:jc w:val="both"/>
        <w:rPr>
          <w:rFonts w:ascii="Times New Roman" w:hAnsi="Times New Roman" w:cs="Times New Roman"/>
          <w:bCs/>
          <w:iCs/>
          <w:sz w:val="24"/>
          <w:szCs w:val="24"/>
          <w:lang w:val="en-GB"/>
        </w:rPr>
      </w:pPr>
      <w:r w:rsidRPr="001C11C7">
        <w:rPr>
          <w:rFonts w:ascii="Times New Roman" w:hAnsi="Times New Roman" w:cs="Times New Roman"/>
          <w:bCs/>
          <w:iCs/>
          <w:sz w:val="24"/>
          <w:szCs w:val="24"/>
          <w:lang w:val="en-GB"/>
        </w:rPr>
        <w:t xml:space="preserve">Për sa i përket mbledhjes së të dhënave, monitorimit të treguesve dhe kontrollit të zbatimit të masave, apo afateve për zbatimin e Planit të Veprimit për Përdorimin e Qëndrueshëm të </w:t>
      </w:r>
      <w:r w:rsidR="00215164" w:rsidRPr="001C11C7">
        <w:rPr>
          <w:rFonts w:ascii="Times New Roman" w:hAnsi="Times New Roman" w:cs="Times New Roman"/>
          <w:szCs w:val="24"/>
          <w:lang w:val="en-GB"/>
        </w:rPr>
        <w:t>PMB</w:t>
      </w:r>
      <w:r w:rsidRPr="001C11C7">
        <w:rPr>
          <w:rFonts w:ascii="Times New Roman" w:hAnsi="Times New Roman" w:cs="Times New Roman"/>
          <w:bCs/>
          <w:iCs/>
          <w:sz w:val="24"/>
          <w:szCs w:val="24"/>
          <w:lang w:val="en-GB"/>
        </w:rPr>
        <w:t>-ve, aktualisht nuk ka një organ zyrtar përgjegjës të përcaktuar në nivel kombëtar.</w:t>
      </w:r>
    </w:p>
    <w:p w14:paraId="0D1A42CA" w14:textId="484DC54B" w:rsidR="00EB5789" w:rsidRPr="001C11C7" w:rsidRDefault="00EB5789" w:rsidP="001C11C7">
      <w:pPr>
        <w:pStyle w:val="NoSpacing"/>
        <w:spacing w:line="276" w:lineRule="auto"/>
        <w:jc w:val="both"/>
        <w:rPr>
          <w:rFonts w:ascii="Times New Roman" w:hAnsi="Times New Roman" w:cs="Times New Roman"/>
          <w:bCs/>
          <w:iCs/>
          <w:sz w:val="24"/>
          <w:szCs w:val="24"/>
          <w:lang w:val="en-GB"/>
        </w:rPr>
      </w:pPr>
      <w:r w:rsidRPr="001C11C7">
        <w:rPr>
          <w:rFonts w:ascii="Times New Roman" w:hAnsi="Times New Roman" w:cs="Times New Roman"/>
          <w:bCs/>
          <w:iCs/>
          <w:sz w:val="24"/>
          <w:szCs w:val="24"/>
          <w:lang w:val="en-GB"/>
        </w:rPr>
        <w:t xml:space="preserve">Ministria </w:t>
      </w:r>
      <w:r w:rsidR="00DD5E2A" w:rsidRPr="001C11C7">
        <w:rPr>
          <w:rFonts w:ascii="Times New Roman" w:hAnsi="Times New Roman" w:cs="Times New Roman"/>
          <w:bCs/>
          <w:iCs/>
          <w:sz w:val="24"/>
          <w:szCs w:val="24"/>
          <w:lang w:val="en-GB"/>
        </w:rPr>
        <w:t xml:space="preserve">duhet </w:t>
      </w:r>
      <w:r w:rsidRPr="001C11C7">
        <w:rPr>
          <w:rFonts w:ascii="Times New Roman" w:hAnsi="Times New Roman" w:cs="Times New Roman"/>
          <w:bCs/>
          <w:iCs/>
          <w:sz w:val="24"/>
          <w:szCs w:val="24"/>
          <w:lang w:val="en-GB"/>
        </w:rPr>
        <w:t xml:space="preserve">të jetë në gjendje të përdorë të dhënat statistikore për të llogaritur treguesit e rrezikut të mbledhur në përputhje me rregulloret kombëtare dhe të BE-së, në lidhje me statistikat për produktet e mbrojtjes së bimëve, së bashku me të dhëna të tjera përkatëse. </w:t>
      </w:r>
      <w:r w:rsidR="00DD5E2A" w:rsidRPr="001C11C7">
        <w:rPr>
          <w:rFonts w:ascii="Times New Roman" w:hAnsi="Times New Roman" w:cs="Times New Roman"/>
          <w:bCs/>
          <w:iCs/>
          <w:sz w:val="24"/>
          <w:szCs w:val="24"/>
          <w:lang w:val="en-GB"/>
        </w:rPr>
        <w:t>Gjithashtu, d</w:t>
      </w:r>
      <w:r w:rsidRPr="001C11C7">
        <w:rPr>
          <w:rFonts w:ascii="Times New Roman" w:hAnsi="Times New Roman" w:cs="Times New Roman"/>
          <w:bCs/>
          <w:iCs/>
          <w:sz w:val="24"/>
          <w:szCs w:val="24"/>
          <w:lang w:val="en-GB"/>
        </w:rPr>
        <w:t>uhet të identifikohen tendencat në përdorimin/shitjen e disa substancave aktive.</w:t>
      </w:r>
    </w:p>
    <w:p w14:paraId="0DA0D7A5" w14:textId="2C95346A" w:rsidR="00EB5789" w:rsidRPr="001C11C7" w:rsidRDefault="00EB5789" w:rsidP="001C11C7">
      <w:pPr>
        <w:pStyle w:val="NoSpacing"/>
        <w:spacing w:line="276" w:lineRule="auto"/>
        <w:jc w:val="both"/>
        <w:rPr>
          <w:rFonts w:ascii="Times New Roman" w:hAnsi="Times New Roman" w:cs="Times New Roman"/>
          <w:bCs/>
          <w:iCs/>
          <w:sz w:val="24"/>
          <w:szCs w:val="24"/>
          <w:lang w:val="en-GB"/>
        </w:rPr>
      </w:pPr>
      <w:r w:rsidRPr="001C11C7">
        <w:rPr>
          <w:rFonts w:ascii="Times New Roman" w:hAnsi="Times New Roman" w:cs="Times New Roman"/>
          <w:bCs/>
          <w:iCs/>
          <w:sz w:val="24"/>
          <w:szCs w:val="24"/>
          <w:lang w:val="en-GB"/>
        </w:rPr>
        <w:t xml:space="preserve">Shqipëria nuk ka një qendër kombëtare </w:t>
      </w:r>
      <w:r w:rsidR="00F65F3B">
        <w:rPr>
          <w:rFonts w:ascii="Times New Roman" w:hAnsi="Times New Roman" w:cs="Times New Roman"/>
          <w:bCs/>
          <w:iCs/>
          <w:sz w:val="24"/>
          <w:szCs w:val="24"/>
          <w:lang w:val="en-GB"/>
        </w:rPr>
        <w:t>toksikologjie</w:t>
      </w:r>
      <w:r w:rsidRPr="001C11C7">
        <w:rPr>
          <w:rFonts w:ascii="Times New Roman" w:hAnsi="Times New Roman" w:cs="Times New Roman"/>
          <w:bCs/>
          <w:iCs/>
          <w:sz w:val="24"/>
          <w:szCs w:val="24"/>
          <w:lang w:val="en-GB"/>
        </w:rPr>
        <w:t xml:space="preserve">. Shërbimi i Toksikologjisë Klinike i </w:t>
      </w:r>
      <w:r w:rsidR="00DD5E2A" w:rsidRPr="001C11C7">
        <w:rPr>
          <w:rFonts w:ascii="Times New Roman" w:hAnsi="Times New Roman" w:cs="Times New Roman"/>
          <w:bCs/>
          <w:iCs/>
          <w:sz w:val="24"/>
          <w:szCs w:val="24"/>
          <w:lang w:val="en-GB"/>
        </w:rPr>
        <w:t>“</w:t>
      </w:r>
      <w:r w:rsidRPr="001C11C7">
        <w:rPr>
          <w:rFonts w:ascii="Times New Roman" w:hAnsi="Times New Roman" w:cs="Times New Roman"/>
          <w:bCs/>
          <w:iCs/>
          <w:sz w:val="24"/>
          <w:szCs w:val="24"/>
          <w:lang w:val="en-GB"/>
        </w:rPr>
        <w:t>Qendrës Spitalore Universitare Nënë Tereza</w:t>
      </w:r>
      <w:r w:rsidR="00DD5E2A" w:rsidRPr="001C11C7">
        <w:rPr>
          <w:rFonts w:ascii="Times New Roman" w:hAnsi="Times New Roman" w:cs="Times New Roman"/>
          <w:bCs/>
          <w:iCs/>
          <w:sz w:val="24"/>
          <w:szCs w:val="24"/>
          <w:lang w:val="en-GB"/>
        </w:rPr>
        <w:t>”</w:t>
      </w:r>
      <w:r w:rsidR="000A50DE" w:rsidRPr="001C11C7">
        <w:rPr>
          <w:rFonts w:ascii="Times New Roman" w:hAnsi="Times New Roman" w:cs="Times New Roman"/>
          <w:bCs/>
          <w:iCs/>
          <w:sz w:val="24"/>
          <w:szCs w:val="24"/>
          <w:lang w:val="en-GB"/>
        </w:rPr>
        <w:t>,</w:t>
      </w:r>
      <w:r w:rsidRPr="001C11C7">
        <w:rPr>
          <w:rFonts w:ascii="Times New Roman" w:hAnsi="Times New Roman" w:cs="Times New Roman"/>
          <w:bCs/>
          <w:iCs/>
          <w:sz w:val="24"/>
          <w:szCs w:val="24"/>
          <w:lang w:val="en-GB"/>
        </w:rPr>
        <w:t xml:space="preserve"> merret me urgjencat që lidhen me helmimet akute </w:t>
      </w:r>
      <w:r w:rsidR="003B2E79" w:rsidRPr="001C11C7">
        <w:rPr>
          <w:rFonts w:ascii="Times New Roman" w:hAnsi="Times New Roman" w:cs="Times New Roman"/>
          <w:bCs/>
          <w:iCs/>
          <w:sz w:val="24"/>
          <w:szCs w:val="24"/>
          <w:lang w:val="en-GB"/>
        </w:rPr>
        <w:t>nga</w:t>
      </w:r>
      <w:r w:rsidRPr="001C11C7">
        <w:rPr>
          <w:rFonts w:ascii="Times New Roman" w:hAnsi="Times New Roman" w:cs="Times New Roman"/>
          <w:bCs/>
          <w:iCs/>
          <w:sz w:val="24"/>
          <w:szCs w:val="24"/>
          <w:lang w:val="en-GB"/>
        </w:rPr>
        <w:t xml:space="preserve"> pesticide</w:t>
      </w:r>
      <w:r w:rsidR="003B2E79" w:rsidRPr="001C11C7">
        <w:rPr>
          <w:rFonts w:ascii="Times New Roman" w:hAnsi="Times New Roman" w:cs="Times New Roman"/>
          <w:bCs/>
          <w:iCs/>
          <w:sz w:val="24"/>
          <w:szCs w:val="24"/>
          <w:lang w:val="en-GB"/>
        </w:rPr>
        <w:t>t</w:t>
      </w:r>
      <w:r w:rsidRPr="001C11C7">
        <w:rPr>
          <w:rFonts w:ascii="Times New Roman" w:hAnsi="Times New Roman" w:cs="Times New Roman"/>
          <w:bCs/>
          <w:iCs/>
          <w:sz w:val="24"/>
          <w:szCs w:val="24"/>
          <w:lang w:val="en-GB"/>
        </w:rPr>
        <w:t>. Megjithatë, ky shërbim nuk zotëron funksionet e nevojshme për një qendër toksiciteti, si disponueshmëria dhe aksesi në informacionin e duhur në kohë reale në rastet e helmimeve akute.</w:t>
      </w:r>
    </w:p>
    <w:p w14:paraId="49BB85CE" w14:textId="77777777" w:rsidR="000A50DE" w:rsidRPr="001C11C7" w:rsidRDefault="000A50DE" w:rsidP="001C11C7">
      <w:pPr>
        <w:spacing w:after="0" w:line="276" w:lineRule="auto"/>
        <w:jc w:val="both"/>
        <w:rPr>
          <w:rFonts w:cs="Times New Roman"/>
          <w:b/>
          <w:bCs/>
          <w:lang w:val="en-GB"/>
        </w:rPr>
      </w:pPr>
    </w:p>
    <w:p w14:paraId="42FCBED5" w14:textId="298D5ED0" w:rsidR="00EB5789" w:rsidRPr="001C11C7" w:rsidRDefault="00EB5789" w:rsidP="001C11C7">
      <w:pPr>
        <w:spacing w:after="0" w:line="276" w:lineRule="auto"/>
        <w:jc w:val="both"/>
        <w:rPr>
          <w:rFonts w:cs="Times New Roman"/>
          <w:b/>
          <w:bCs/>
          <w:lang w:val="en-GB"/>
        </w:rPr>
      </w:pPr>
      <w:r w:rsidRPr="001C11C7">
        <w:rPr>
          <w:rFonts w:cs="Times New Roman"/>
          <w:b/>
          <w:bCs/>
          <w:lang w:val="en-GB"/>
        </w:rPr>
        <w:t>4.6. Gjurm</w:t>
      </w:r>
      <w:r w:rsidR="003B2E79" w:rsidRPr="001C11C7">
        <w:rPr>
          <w:rFonts w:cs="Times New Roman"/>
          <w:b/>
          <w:bCs/>
          <w:lang w:val="en-GB"/>
        </w:rPr>
        <w:t>imi</w:t>
      </w:r>
      <w:r w:rsidRPr="001C11C7">
        <w:rPr>
          <w:rFonts w:cs="Times New Roman"/>
          <w:b/>
          <w:bCs/>
          <w:lang w:val="en-GB"/>
        </w:rPr>
        <w:t xml:space="preserve"> në </w:t>
      </w:r>
      <w:r w:rsidR="00371956">
        <w:rPr>
          <w:rFonts w:cs="Times New Roman"/>
          <w:b/>
          <w:bCs/>
          <w:lang w:val="en-GB"/>
        </w:rPr>
        <w:t>tregtimin</w:t>
      </w:r>
      <w:r w:rsidRPr="001C11C7">
        <w:rPr>
          <w:rFonts w:cs="Times New Roman"/>
          <w:b/>
          <w:bCs/>
          <w:lang w:val="en-GB"/>
        </w:rPr>
        <w:t xml:space="preserve"> dhe përdorimin e </w:t>
      </w:r>
      <w:r w:rsidR="00371956">
        <w:rPr>
          <w:rFonts w:cs="Times New Roman"/>
          <w:b/>
          <w:bCs/>
          <w:lang w:val="en-GB"/>
        </w:rPr>
        <w:t>PMB-ve</w:t>
      </w:r>
    </w:p>
    <w:p w14:paraId="7531D614" w14:textId="77777777" w:rsidR="00EB5789" w:rsidRPr="001C11C7" w:rsidRDefault="00EB5789" w:rsidP="001C11C7">
      <w:pPr>
        <w:spacing w:after="0" w:line="276" w:lineRule="auto"/>
        <w:jc w:val="both"/>
        <w:rPr>
          <w:rFonts w:cs="Times New Roman"/>
          <w:lang w:val="en-GB"/>
        </w:rPr>
      </w:pPr>
    </w:p>
    <w:p w14:paraId="499F6E10" w14:textId="3C6D9CEF" w:rsidR="00EB5789" w:rsidRDefault="00EB5789" w:rsidP="001C11C7">
      <w:pPr>
        <w:spacing w:after="0" w:line="276" w:lineRule="auto"/>
        <w:jc w:val="both"/>
        <w:rPr>
          <w:rFonts w:cs="Times New Roman"/>
          <w:lang w:val="en-GB"/>
        </w:rPr>
      </w:pPr>
      <w:r w:rsidRPr="004D00C4">
        <w:rPr>
          <w:rFonts w:cs="Times New Roman"/>
          <w:lang w:val="en-GB"/>
        </w:rPr>
        <w:t xml:space="preserve">Referuar </w:t>
      </w:r>
      <w:r w:rsidR="00DD5E2A" w:rsidRPr="004D00C4">
        <w:rPr>
          <w:rFonts w:cs="Times New Roman"/>
          <w:lang w:val="en-GB"/>
        </w:rPr>
        <w:t xml:space="preserve">ligjit </w:t>
      </w:r>
      <w:r w:rsidRPr="004D00C4">
        <w:rPr>
          <w:rFonts w:cs="Times New Roman"/>
          <w:lang w:val="en-GB"/>
        </w:rPr>
        <w:t xml:space="preserve">nr. 105/2016 </w:t>
      </w:r>
      <w:r w:rsidR="00DD5E2A" w:rsidRPr="004D00C4">
        <w:rPr>
          <w:rFonts w:cs="Times New Roman"/>
          <w:lang w:val="en-GB"/>
        </w:rPr>
        <w:t>“P</w:t>
      </w:r>
      <w:r w:rsidRPr="004D00C4">
        <w:rPr>
          <w:rFonts w:cs="Times New Roman"/>
          <w:lang w:val="en-GB"/>
        </w:rPr>
        <w:t>ër mbrojtjen e bimëve”</w:t>
      </w:r>
      <w:r w:rsidR="007B37F7" w:rsidRPr="004D00C4">
        <w:rPr>
          <w:rFonts w:cs="Times New Roman"/>
          <w:lang w:val="en-GB"/>
        </w:rPr>
        <w:t xml:space="preserve"> të </w:t>
      </w:r>
      <w:r w:rsidR="001B4039" w:rsidRPr="004D00C4">
        <w:rPr>
          <w:rFonts w:cs="Times New Roman"/>
          <w:lang w:val="en-GB"/>
        </w:rPr>
        <w:t>ndryshuar</w:t>
      </w:r>
      <w:r w:rsidR="00DD5E2A" w:rsidRPr="004D00C4">
        <w:rPr>
          <w:rFonts w:cs="Times New Roman"/>
          <w:lang w:val="en-GB"/>
        </w:rPr>
        <w:t>,</w:t>
      </w:r>
      <w:r w:rsidR="001354EA" w:rsidRPr="004D00C4">
        <w:rPr>
          <w:rFonts w:cs="Times New Roman"/>
          <w:lang w:val="en-GB"/>
        </w:rPr>
        <w:t xml:space="preserve"> </w:t>
      </w:r>
      <w:r w:rsidR="007B37F7" w:rsidRPr="004D00C4">
        <w:rPr>
          <w:rFonts w:cs="Times New Roman"/>
          <w:lang w:val="en-GB"/>
        </w:rPr>
        <w:t>gjurmueshmëria</w:t>
      </w:r>
      <w:r w:rsidR="003B2E79" w:rsidRPr="004D00C4">
        <w:rPr>
          <w:rFonts w:cs="Times New Roman"/>
          <w:lang w:val="en-GB"/>
        </w:rPr>
        <w:t xml:space="preserve"> </w:t>
      </w:r>
      <w:r w:rsidRPr="004D00C4">
        <w:rPr>
          <w:rFonts w:cs="Times New Roman"/>
          <w:lang w:val="en-GB"/>
        </w:rPr>
        <w:t xml:space="preserve">përcaktohet në të gjitha nivelet e </w:t>
      </w:r>
      <w:r w:rsidR="004D00C4" w:rsidRPr="004D00C4">
        <w:rPr>
          <w:rFonts w:cs="Times New Roman"/>
          <w:lang w:val="en-GB"/>
        </w:rPr>
        <w:t>prodhimeve të kulturave bujqësore me risk</w:t>
      </w:r>
      <w:r w:rsidRPr="004D00C4">
        <w:rPr>
          <w:rFonts w:cs="Times New Roman"/>
          <w:lang w:val="en-GB"/>
        </w:rPr>
        <w:t xml:space="preserve"> dhe në objektet që lidhen me PMB-të, të cilat janë ose pritet të jenë të lidhura me shëndetin e bimëve, në të gjitha fazat e prodhimit, përpunimit dhe shpërndarjes së tyre.</w:t>
      </w:r>
    </w:p>
    <w:p w14:paraId="6DE96880" w14:textId="617B9152" w:rsidR="004D00C4" w:rsidRDefault="004D00C4" w:rsidP="001C11C7">
      <w:pPr>
        <w:spacing w:after="0" w:line="276" w:lineRule="auto"/>
        <w:jc w:val="both"/>
        <w:rPr>
          <w:rFonts w:cs="Times New Roman"/>
          <w:lang w:val="en-GB"/>
        </w:rPr>
      </w:pPr>
    </w:p>
    <w:p w14:paraId="4CF3065B" w14:textId="5F2CD8AC" w:rsidR="00EB5789" w:rsidRPr="001C11C7" w:rsidRDefault="00EB5789" w:rsidP="001C11C7">
      <w:pPr>
        <w:spacing w:after="0" w:line="276" w:lineRule="auto"/>
        <w:jc w:val="both"/>
        <w:rPr>
          <w:rFonts w:cs="Times New Roman"/>
          <w:lang w:val="en-GB"/>
        </w:rPr>
      </w:pPr>
      <w:r w:rsidRPr="001C11C7">
        <w:rPr>
          <w:rFonts w:cs="Times New Roman"/>
          <w:lang w:val="en-GB"/>
        </w:rPr>
        <w:t xml:space="preserve">Kultivuesit e bimëve dhe tregtarët e PMB-ve krijojnë një sistem për </w:t>
      </w:r>
      <w:r w:rsidR="00DD5E2A" w:rsidRPr="001C11C7">
        <w:rPr>
          <w:rFonts w:cs="Times New Roman"/>
          <w:lang w:val="en-GB"/>
        </w:rPr>
        <w:t xml:space="preserve">mirembajtjen e bazes se te dhenave, </w:t>
      </w:r>
      <w:r w:rsidRPr="001C11C7">
        <w:rPr>
          <w:rFonts w:cs="Times New Roman"/>
          <w:lang w:val="en-GB"/>
        </w:rPr>
        <w:t>dhe procedurat e garancisë, të cilat mundësojnë identifikimin e tyre në çdo kohë. Nëpërmjet këtyre të dhënave mund të identifikohet çdo person juridik që tregton PMB.</w:t>
      </w:r>
    </w:p>
    <w:p w14:paraId="724840D3" w14:textId="523AE750" w:rsidR="00EB5789" w:rsidRPr="001C11C7" w:rsidRDefault="00EB5789"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Kultivuesit dhe tregtarët e bimëve, si dhe tregtarët e PMB-ve</w:t>
      </w:r>
      <w:r w:rsidR="000A50DE" w:rsidRPr="001C11C7">
        <w:rPr>
          <w:rFonts w:ascii="Times New Roman" w:hAnsi="Times New Roman" w:cs="Times New Roman"/>
          <w:sz w:val="24"/>
          <w:szCs w:val="24"/>
          <w:lang w:val="en-GB"/>
        </w:rPr>
        <w:t>, e</w:t>
      </w:r>
      <w:r w:rsidRPr="001C11C7">
        <w:rPr>
          <w:rFonts w:ascii="Times New Roman" w:hAnsi="Times New Roman" w:cs="Times New Roman"/>
          <w:sz w:val="24"/>
          <w:szCs w:val="24"/>
          <w:lang w:val="en-GB"/>
        </w:rPr>
        <w:t xml:space="preserve"> ruajnë informacionin e përmendur në këtë nen për tre vjet dhe ia japin këtë informacion AKU-</w:t>
      </w:r>
      <w:r w:rsidR="004D00C4">
        <w:rPr>
          <w:rFonts w:ascii="Times New Roman" w:hAnsi="Times New Roman" w:cs="Times New Roman"/>
          <w:sz w:val="24"/>
          <w:szCs w:val="24"/>
          <w:lang w:val="en-GB"/>
        </w:rPr>
        <w:t>së</w:t>
      </w:r>
      <w:r w:rsidRPr="001C11C7">
        <w:rPr>
          <w:rFonts w:ascii="Times New Roman" w:hAnsi="Times New Roman" w:cs="Times New Roman"/>
          <w:sz w:val="24"/>
          <w:szCs w:val="24"/>
          <w:lang w:val="en-GB"/>
        </w:rPr>
        <w:t xml:space="preserve"> dhe ministrit, me kërkesë të tyre.</w:t>
      </w:r>
    </w:p>
    <w:p w14:paraId="58EBE3F3" w14:textId="03A8A5EE" w:rsidR="00EB5789" w:rsidRPr="004D00C4" w:rsidRDefault="00EB5789" w:rsidP="001C11C7">
      <w:pPr>
        <w:pStyle w:val="NoSpacing"/>
        <w:spacing w:line="276" w:lineRule="auto"/>
        <w:jc w:val="both"/>
        <w:rPr>
          <w:rFonts w:cs="Times New Roman"/>
          <w:b/>
          <w:szCs w:val="24"/>
          <w:lang w:val="sq-AL"/>
        </w:rPr>
      </w:pPr>
      <w:r w:rsidRPr="001C11C7">
        <w:rPr>
          <w:rFonts w:ascii="Times New Roman" w:hAnsi="Times New Roman" w:cs="Times New Roman"/>
          <w:sz w:val="24"/>
          <w:szCs w:val="24"/>
          <w:lang w:val="en-GB"/>
        </w:rPr>
        <w:lastRenderedPageBreak/>
        <w:t>Realizimi i gjurm</w:t>
      </w:r>
      <w:r w:rsidR="003B2E79" w:rsidRPr="001C11C7">
        <w:rPr>
          <w:rFonts w:ascii="Times New Roman" w:hAnsi="Times New Roman" w:cs="Times New Roman"/>
          <w:sz w:val="24"/>
          <w:szCs w:val="24"/>
          <w:lang w:val="en-GB"/>
        </w:rPr>
        <w:t>imit</w:t>
      </w:r>
      <w:r w:rsidRPr="001C11C7">
        <w:rPr>
          <w:rFonts w:ascii="Times New Roman" w:hAnsi="Times New Roman" w:cs="Times New Roman"/>
          <w:sz w:val="24"/>
          <w:szCs w:val="24"/>
          <w:lang w:val="en-GB"/>
        </w:rPr>
        <w:t xml:space="preserve"> </w:t>
      </w:r>
      <w:r w:rsidR="003B2E79" w:rsidRPr="001C11C7">
        <w:rPr>
          <w:rFonts w:ascii="Times New Roman" w:hAnsi="Times New Roman" w:cs="Times New Roman"/>
          <w:sz w:val="24"/>
          <w:szCs w:val="24"/>
          <w:lang w:val="en-GB"/>
        </w:rPr>
        <w:t>t</w:t>
      </w:r>
      <w:r w:rsidRPr="001C11C7">
        <w:rPr>
          <w:rFonts w:ascii="Times New Roman" w:hAnsi="Times New Roman" w:cs="Times New Roman"/>
          <w:sz w:val="24"/>
          <w:szCs w:val="24"/>
          <w:lang w:val="en-GB"/>
        </w:rPr>
        <w:t>ë PMB</w:t>
      </w:r>
      <w:r w:rsidR="003B2E79" w:rsidRPr="001C11C7">
        <w:rPr>
          <w:rFonts w:ascii="Times New Roman" w:hAnsi="Times New Roman" w:cs="Times New Roman"/>
          <w:sz w:val="24"/>
          <w:szCs w:val="24"/>
          <w:lang w:val="en-GB"/>
        </w:rPr>
        <w:t>-ve</w:t>
      </w:r>
      <w:r w:rsidRPr="001C11C7">
        <w:rPr>
          <w:rFonts w:ascii="Times New Roman" w:hAnsi="Times New Roman" w:cs="Times New Roman"/>
          <w:sz w:val="24"/>
          <w:szCs w:val="24"/>
          <w:lang w:val="en-GB"/>
        </w:rPr>
        <w:t xml:space="preserve"> bëhet sipas “</w:t>
      </w:r>
      <w:r w:rsidR="004D00C4" w:rsidRPr="004D00C4">
        <w:rPr>
          <w:rFonts w:ascii="Times New Roman" w:hAnsi="Times New Roman" w:cs="Times New Roman"/>
          <w:sz w:val="24"/>
          <w:szCs w:val="24"/>
          <w:lang w:val="sq-AL"/>
        </w:rPr>
        <w:t>regjistri</w:t>
      </w:r>
      <w:r w:rsidR="004D00C4">
        <w:rPr>
          <w:rFonts w:ascii="Times New Roman" w:hAnsi="Times New Roman" w:cs="Times New Roman"/>
          <w:sz w:val="24"/>
          <w:szCs w:val="24"/>
          <w:lang w:val="sq-AL"/>
        </w:rPr>
        <w:t>t</w:t>
      </w:r>
      <w:r w:rsidR="004D00C4" w:rsidRPr="004D00C4">
        <w:rPr>
          <w:rFonts w:ascii="Times New Roman" w:hAnsi="Times New Roman" w:cs="Times New Roman"/>
          <w:bCs/>
          <w:sz w:val="24"/>
          <w:szCs w:val="24"/>
          <w:lang w:val="sq-AL"/>
        </w:rPr>
        <w:t xml:space="preserve"> </w:t>
      </w:r>
      <w:r w:rsidR="004D00C4">
        <w:rPr>
          <w:rFonts w:ascii="Times New Roman" w:hAnsi="Times New Roman" w:cs="Times New Roman"/>
          <w:sz w:val="24"/>
          <w:szCs w:val="24"/>
          <w:lang w:val="sq-AL"/>
        </w:rPr>
        <w:t>të</w:t>
      </w:r>
      <w:r w:rsidR="004D00C4" w:rsidRPr="004D00C4">
        <w:rPr>
          <w:rFonts w:ascii="Times New Roman" w:hAnsi="Times New Roman" w:cs="Times New Roman"/>
          <w:sz w:val="24"/>
          <w:szCs w:val="24"/>
          <w:lang w:val="sq-AL"/>
        </w:rPr>
        <w:t xml:space="preserve"> përdorimit të produkteve për mbrojtjen e bimëve (</w:t>
      </w:r>
      <w:r w:rsidR="004D00C4">
        <w:rPr>
          <w:rFonts w:ascii="Times New Roman" w:hAnsi="Times New Roman" w:cs="Times New Roman"/>
          <w:sz w:val="24"/>
          <w:szCs w:val="24"/>
          <w:lang w:val="sq-AL"/>
        </w:rPr>
        <w:t>PMB</w:t>
      </w:r>
      <w:r w:rsidR="004D00C4" w:rsidRPr="004D00C4">
        <w:rPr>
          <w:rFonts w:ascii="Times New Roman" w:hAnsi="Times New Roman" w:cs="Times New Roman"/>
          <w:sz w:val="24"/>
          <w:szCs w:val="24"/>
          <w:lang w:val="sq-AL"/>
        </w:rPr>
        <w:t>) në fermë</w:t>
      </w:r>
      <w:r w:rsidRPr="001C11C7">
        <w:rPr>
          <w:rFonts w:ascii="Times New Roman" w:hAnsi="Times New Roman" w:cs="Times New Roman"/>
          <w:sz w:val="24"/>
          <w:szCs w:val="24"/>
          <w:lang w:val="en-GB"/>
        </w:rPr>
        <w:t>”, modeli i të cilit është miratuar së fundmi me urdhër të ministrit nr. 275 datë 14.06.2022.</w:t>
      </w:r>
    </w:p>
    <w:p w14:paraId="6C94C082" w14:textId="0B72E74E" w:rsidR="00EB5789" w:rsidRPr="004D00C4" w:rsidRDefault="00032026" w:rsidP="001C11C7">
      <w:pPr>
        <w:pStyle w:val="NoSpacing"/>
        <w:spacing w:line="276" w:lineRule="auto"/>
        <w:jc w:val="both"/>
        <w:rPr>
          <w:rFonts w:ascii="Times New Roman" w:hAnsi="Times New Roman" w:cs="Times New Roman"/>
          <w:sz w:val="24"/>
          <w:szCs w:val="24"/>
          <w:lang w:val="en-GB"/>
        </w:rPr>
      </w:pPr>
      <w:r>
        <w:rPr>
          <w:rFonts w:ascii="Times New Roman" w:hAnsi="Times New Roman" w:cs="Times New Roman"/>
          <w:sz w:val="24"/>
          <w:szCs w:val="24"/>
          <w:lang w:val="en-GB"/>
        </w:rPr>
        <w:t>Elementet</w:t>
      </w:r>
      <w:r w:rsidR="00EB5789" w:rsidRPr="004D00C4">
        <w:rPr>
          <w:rFonts w:ascii="Times New Roman" w:hAnsi="Times New Roman" w:cs="Times New Roman"/>
          <w:sz w:val="24"/>
          <w:szCs w:val="24"/>
          <w:lang w:val="en-GB"/>
        </w:rPr>
        <w:t xml:space="preserve"> kryesore të regjistrit </w:t>
      </w:r>
      <w:r>
        <w:rPr>
          <w:rFonts w:ascii="Times New Roman" w:hAnsi="Times New Roman" w:cs="Times New Roman"/>
          <w:sz w:val="24"/>
          <w:szCs w:val="24"/>
          <w:lang w:val="sq-AL"/>
        </w:rPr>
        <w:t>ë</w:t>
      </w:r>
      <w:r w:rsidRPr="004D00C4">
        <w:rPr>
          <w:rFonts w:ascii="Times New Roman" w:hAnsi="Times New Roman" w:cs="Times New Roman"/>
          <w:sz w:val="24"/>
          <w:szCs w:val="24"/>
          <w:lang w:val="sq-AL"/>
        </w:rPr>
        <w:t xml:space="preserve"> përdorimit të </w:t>
      </w:r>
      <w:r>
        <w:rPr>
          <w:rFonts w:ascii="Times New Roman" w:hAnsi="Times New Roman" w:cs="Times New Roman"/>
          <w:sz w:val="24"/>
          <w:szCs w:val="24"/>
          <w:lang w:val="sq-AL"/>
        </w:rPr>
        <w:t>PMB-ve</w:t>
      </w:r>
      <w:r w:rsidRPr="004D00C4">
        <w:rPr>
          <w:rFonts w:ascii="Times New Roman" w:hAnsi="Times New Roman" w:cs="Times New Roman"/>
          <w:sz w:val="24"/>
          <w:szCs w:val="24"/>
          <w:lang w:val="sq-AL"/>
        </w:rPr>
        <w:t xml:space="preserve"> në fermë</w:t>
      </w:r>
      <w:r>
        <w:rPr>
          <w:rFonts w:ascii="Times New Roman" w:hAnsi="Times New Roman" w:cs="Times New Roman"/>
          <w:sz w:val="24"/>
          <w:szCs w:val="24"/>
          <w:lang w:val="sq-AL"/>
        </w:rPr>
        <w:t xml:space="preserve"> </w:t>
      </w:r>
      <w:r w:rsidR="00EB5789" w:rsidRPr="004D00C4">
        <w:rPr>
          <w:rFonts w:ascii="Times New Roman" w:hAnsi="Times New Roman" w:cs="Times New Roman"/>
          <w:sz w:val="24"/>
          <w:szCs w:val="24"/>
          <w:lang w:val="en-GB"/>
        </w:rPr>
        <w:t xml:space="preserve">që lidhen me </w:t>
      </w:r>
      <w:r>
        <w:rPr>
          <w:rFonts w:ascii="Times New Roman" w:hAnsi="Times New Roman" w:cs="Times New Roman"/>
          <w:sz w:val="24"/>
          <w:szCs w:val="24"/>
          <w:lang w:val="en-GB"/>
        </w:rPr>
        <w:t>gjurmueshmërinë</w:t>
      </w:r>
      <w:r w:rsidR="000A77D3">
        <w:rPr>
          <w:rFonts w:ascii="Times New Roman" w:hAnsi="Times New Roman" w:cs="Times New Roman"/>
          <w:sz w:val="24"/>
          <w:szCs w:val="24"/>
          <w:lang w:val="en-GB"/>
        </w:rPr>
        <w:t xml:space="preserve"> janë si vijon</w:t>
      </w:r>
      <w:r w:rsidR="00EB5789" w:rsidRPr="004D00C4">
        <w:rPr>
          <w:rFonts w:ascii="Times New Roman" w:hAnsi="Times New Roman" w:cs="Times New Roman"/>
          <w:sz w:val="24"/>
          <w:szCs w:val="24"/>
          <w:lang w:val="en-GB"/>
        </w:rPr>
        <w:t>:</w:t>
      </w:r>
    </w:p>
    <w:p w14:paraId="21AA3643" w14:textId="73C4F454" w:rsidR="00EB5789" w:rsidRPr="004D00C4" w:rsidRDefault="00EB5789" w:rsidP="001C11C7">
      <w:pPr>
        <w:pStyle w:val="NoSpacing"/>
        <w:spacing w:line="276" w:lineRule="auto"/>
        <w:jc w:val="both"/>
        <w:rPr>
          <w:rFonts w:ascii="Times New Roman" w:hAnsi="Times New Roman" w:cs="Times New Roman"/>
          <w:sz w:val="24"/>
          <w:szCs w:val="24"/>
          <w:lang w:val="en-GB"/>
        </w:rPr>
      </w:pPr>
      <w:r w:rsidRPr="004D00C4">
        <w:rPr>
          <w:rFonts w:ascii="Times New Roman" w:hAnsi="Times New Roman" w:cs="Times New Roman"/>
          <w:sz w:val="24"/>
          <w:szCs w:val="24"/>
          <w:lang w:val="en-GB"/>
        </w:rPr>
        <w:t>-</w:t>
      </w:r>
      <w:r w:rsidR="001B4039" w:rsidRPr="004D00C4">
        <w:rPr>
          <w:rFonts w:ascii="Times New Roman" w:hAnsi="Times New Roman" w:cs="Times New Roman"/>
          <w:sz w:val="24"/>
          <w:szCs w:val="24"/>
          <w:lang w:val="en-GB"/>
        </w:rPr>
        <w:t xml:space="preserve"> Kodi </w:t>
      </w:r>
      <w:r w:rsidR="000A77D3">
        <w:rPr>
          <w:rFonts w:ascii="Times New Roman" w:hAnsi="Times New Roman" w:cs="Times New Roman"/>
          <w:sz w:val="24"/>
          <w:szCs w:val="24"/>
          <w:lang w:val="en-GB"/>
        </w:rPr>
        <w:t>i</w:t>
      </w:r>
      <w:r w:rsidR="004D00C4" w:rsidRPr="004D00C4">
        <w:rPr>
          <w:rFonts w:ascii="Times New Roman" w:hAnsi="Times New Roman" w:cs="Times New Roman"/>
          <w:sz w:val="24"/>
          <w:szCs w:val="24"/>
          <w:lang w:val="en-GB"/>
        </w:rPr>
        <w:t xml:space="preserve"> fermës;</w:t>
      </w:r>
    </w:p>
    <w:p w14:paraId="6E52E359" w14:textId="46D407BB" w:rsidR="004D00C4" w:rsidRPr="00055B90" w:rsidRDefault="004D00C4" w:rsidP="00055B90">
      <w:pPr>
        <w:pStyle w:val="NoSpacing"/>
        <w:rPr>
          <w:rFonts w:cs="Times New Roman"/>
          <w:b/>
          <w:szCs w:val="24"/>
          <w:u w:val="single"/>
          <w:lang w:val="sq-AL"/>
        </w:rPr>
      </w:pPr>
      <w:r w:rsidRPr="004D00C4">
        <w:rPr>
          <w:rFonts w:ascii="Times New Roman" w:hAnsi="Times New Roman" w:cs="Times New Roman"/>
          <w:sz w:val="24"/>
          <w:szCs w:val="24"/>
          <w:lang w:val="en-GB"/>
        </w:rPr>
        <w:t xml:space="preserve">- </w:t>
      </w:r>
      <w:r w:rsidRPr="00055B90">
        <w:rPr>
          <w:rFonts w:ascii="Times New Roman" w:hAnsi="Times New Roman" w:cs="Times New Roman"/>
          <w:sz w:val="24"/>
          <w:szCs w:val="24"/>
          <w:lang w:val="en-GB"/>
        </w:rPr>
        <w:t xml:space="preserve">Dhe </w:t>
      </w:r>
      <w:r w:rsidRPr="00055B90">
        <w:rPr>
          <w:rFonts w:ascii="Times New Roman" w:hAnsi="Times New Roman" w:cs="Times New Roman"/>
          <w:sz w:val="24"/>
          <w:szCs w:val="24"/>
          <w:lang w:val="sq-AL"/>
        </w:rPr>
        <w:t>të dhëna</w:t>
      </w:r>
      <w:r w:rsidR="006241F9" w:rsidRPr="00055B90">
        <w:rPr>
          <w:rFonts w:ascii="Times New Roman" w:hAnsi="Times New Roman" w:cs="Times New Roman"/>
          <w:sz w:val="24"/>
          <w:szCs w:val="24"/>
          <w:lang w:val="sq-AL"/>
        </w:rPr>
        <w:t>t</w:t>
      </w:r>
      <w:r w:rsidRPr="00055B90">
        <w:rPr>
          <w:rFonts w:ascii="Times New Roman" w:hAnsi="Times New Roman" w:cs="Times New Roman"/>
          <w:sz w:val="24"/>
          <w:szCs w:val="24"/>
          <w:lang w:val="sq-AL"/>
        </w:rPr>
        <w:t xml:space="preserve"> </w:t>
      </w:r>
      <w:r w:rsidR="006241F9" w:rsidRPr="00055B90">
        <w:rPr>
          <w:rFonts w:ascii="Times New Roman" w:hAnsi="Times New Roman" w:cs="Times New Roman"/>
          <w:sz w:val="24"/>
          <w:szCs w:val="24"/>
          <w:lang w:val="sq-AL"/>
        </w:rPr>
        <w:t>e</w:t>
      </w:r>
      <w:r w:rsidRPr="00055B90">
        <w:rPr>
          <w:rFonts w:ascii="Times New Roman" w:hAnsi="Times New Roman" w:cs="Times New Roman"/>
          <w:sz w:val="24"/>
          <w:szCs w:val="24"/>
          <w:lang w:val="sq-AL"/>
        </w:rPr>
        <w:t xml:space="preserve"> përgjithshme të</w:t>
      </w:r>
      <w:r w:rsidR="00055B90" w:rsidRPr="00055B90">
        <w:rPr>
          <w:rFonts w:ascii="Times New Roman" w:hAnsi="Times New Roman" w:cs="Times New Roman"/>
          <w:sz w:val="24"/>
          <w:szCs w:val="24"/>
          <w:lang w:val="sq-AL"/>
        </w:rPr>
        <w:t xml:space="preserve"> fermerit, që përfshin </w:t>
      </w:r>
      <w:r w:rsidR="00055B90">
        <w:rPr>
          <w:rFonts w:ascii="Times New Roman" w:hAnsi="Times New Roman" w:cs="Times New Roman"/>
          <w:sz w:val="24"/>
          <w:szCs w:val="24"/>
          <w:lang w:val="sv-SE"/>
        </w:rPr>
        <w:t>e</w:t>
      </w:r>
      <w:r w:rsidR="00055B90" w:rsidRPr="00055B90">
        <w:rPr>
          <w:rFonts w:ascii="Times New Roman" w:hAnsi="Times New Roman" w:cs="Times New Roman"/>
          <w:sz w:val="24"/>
          <w:szCs w:val="24"/>
          <w:lang w:val="sv-SE"/>
        </w:rPr>
        <w:t xml:space="preserve">mri dhe mbiemri i fermerit/subjektit, </w:t>
      </w:r>
      <w:r w:rsidR="00055B90">
        <w:rPr>
          <w:rFonts w:ascii="Times New Roman" w:hAnsi="Times New Roman" w:cs="Times New Roman"/>
          <w:sz w:val="24"/>
          <w:szCs w:val="24"/>
          <w:lang w:val="sv-SE"/>
        </w:rPr>
        <w:t>k</w:t>
      </w:r>
      <w:r w:rsidR="00055B90" w:rsidRPr="00055B90">
        <w:rPr>
          <w:rFonts w:ascii="Times New Roman" w:hAnsi="Times New Roman" w:cs="Times New Roman"/>
          <w:sz w:val="24"/>
          <w:szCs w:val="24"/>
          <w:lang w:val="sv-SE"/>
        </w:rPr>
        <w:t>odi</w:t>
      </w:r>
      <w:r w:rsidR="00055B90">
        <w:rPr>
          <w:rFonts w:ascii="Times New Roman" w:hAnsi="Times New Roman" w:cs="Times New Roman"/>
          <w:sz w:val="24"/>
          <w:szCs w:val="24"/>
          <w:lang w:val="sv-SE"/>
        </w:rPr>
        <w:t>n</w:t>
      </w:r>
      <w:r w:rsidR="00055B90" w:rsidRPr="00055B90">
        <w:rPr>
          <w:rFonts w:ascii="Times New Roman" w:hAnsi="Times New Roman" w:cs="Times New Roman"/>
          <w:sz w:val="24"/>
          <w:szCs w:val="24"/>
          <w:lang w:val="sv-SE"/>
        </w:rPr>
        <w:t xml:space="preserve"> </w:t>
      </w:r>
      <w:r w:rsidR="00055B90">
        <w:rPr>
          <w:rFonts w:ascii="Times New Roman" w:hAnsi="Times New Roman" w:cs="Times New Roman"/>
          <w:sz w:val="24"/>
          <w:szCs w:val="24"/>
          <w:lang w:val="sv-SE"/>
        </w:rPr>
        <w:t>e</w:t>
      </w:r>
      <w:r w:rsidR="00055B90" w:rsidRPr="00055B90">
        <w:rPr>
          <w:rFonts w:ascii="Times New Roman" w:hAnsi="Times New Roman" w:cs="Times New Roman"/>
          <w:sz w:val="24"/>
          <w:szCs w:val="24"/>
          <w:lang w:val="sv-SE"/>
        </w:rPr>
        <w:t xml:space="preserve"> fermës/NIPT/NUIS, </w:t>
      </w:r>
      <w:r w:rsidR="00055B90">
        <w:rPr>
          <w:rFonts w:ascii="Times New Roman" w:hAnsi="Times New Roman" w:cs="Times New Roman"/>
          <w:sz w:val="24"/>
          <w:szCs w:val="24"/>
          <w:lang w:val="sv-SE"/>
        </w:rPr>
        <w:t>b</w:t>
      </w:r>
      <w:r w:rsidR="00055B90" w:rsidRPr="00055B90">
        <w:rPr>
          <w:rFonts w:ascii="Times New Roman" w:hAnsi="Times New Roman" w:cs="Times New Roman"/>
          <w:sz w:val="24"/>
          <w:szCs w:val="24"/>
          <w:lang w:val="sv-SE"/>
        </w:rPr>
        <w:t>ashki</w:t>
      </w:r>
      <w:r w:rsidR="00055B90">
        <w:rPr>
          <w:rFonts w:ascii="Times New Roman" w:hAnsi="Times New Roman" w:cs="Times New Roman"/>
          <w:sz w:val="24"/>
          <w:szCs w:val="24"/>
          <w:lang w:val="sv-SE"/>
        </w:rPr>
        <w:t>në</w:t>
      </w:r>
      <w:r w:rsidR="00055B90" w:rsidRPr="00055B90">
        <w:rPr>
          <w:rFonts w:ascii="Times New Roman" w:hAnsi="Times New Roman" w:cs="Times New Roman"/>
          <w:sz w:val="24"/>
          <w:szCs w:val="24"/>
          <w:lang w:val="sv-SE"/>
        </w:rPr>
        <w:t xml:space="preserve">, </w:t>
      </w:r>
      <w:r w:rsidR="00055B90">
        <w:rPr>
          <w:rFonts w:ascii="Times New Roman" w:hAnsi="Times New Roman" w:cs="Times New Roman"/>
          <w:sz w:val="24"/>
          <w:szCs w:val="24"/>
          <w:lang w:val="sv-SE"/>
        </w:rPr>
        <w:t>f</w:t>
      </w:r>
      <w:r w:rsidR="00055B90" w:rsidRPr="00055B90">
        <w:rPr>
          <w:rFonts w:ascii="Times New Roman" w:hAnsi="Times New Roman" w:cs="Times New Roman"/>
          <w:sz w:val="24"/>
          <w:szCs w:val="24"/>
          <w:lang w:val="sv-SE"/>
        </w:rPr>
        <w:t xml:space="preserve">shatin, </w:t>
      </w:r>
      <w:r w:rsidR="00055B90">
        <w:rPr>
          <w:rFonts w:ascii="Times New Roman" w:hAnsi="Times New Roman" w:cs="Times New Roman"/>
          <w:sz w:val="24"/>
          <w:szCs w:val="24"/>
          <w:lang w:val="sv-SE"/>
        </w:rPr>
        <w:t>pronësinë</w:t>
      </w:r>
      <w:r w:rsidR="00055B90" w:rsidRPr="00055B90">
        <w:rPr>
          <w:rFonts w:ascii="Times New Roman" w:hAnsi="Times New Roman" w:cs="Times New Roman"/>
          <w:sz w:val="24"/>
          <w:szCs w:val="24"/>
          <w:lang w:val="sv-SE"/>
        </w:rPr>
        <w:t>/përdorimi</w:t>
      </w:r>
      <w:r w:rsidR="00055B90">
        <w:rPr>
          <w:rFonts w:ascii="Times New Roman" w:hAnsi="Times New Roman" w:cs="Times New Roman"/>
          <w:sz w:val="24"/>
          <w:szCs w:val="24"/>
          <w:lang w:val="sv-SE"/>
        </w:rPr>
        <w:t>n</w:t>
      </w:r>
      <w:r w:rsidR="00055B90" w:rsidRPr="00055B90">
        <w:rPr>
          <w:rFonts w:ascii="Times New Roman" w:hAnsi="Times New Roman" w:cs="Times New Roman"/>
          <w:sz w:val="24"/>
          <w:szCs w:val="24"/>
          <w:lang w:val="sv-SE"/>
        </w:rPr>
        <w:t xml:space="preserve"> </w:t>
      </w:r>
      <w:r w:rsidR="00055B90">
        <w:rPr>
          <w:rFonts w:ascii="Times New Roman" w:hAnsi="Times New Roman" w:cs="Times New Roman"/>
          <w:sz w:val="24"/>
          <w:szCs w:val="24"/>
          <w:lang w:val="sv-SE"/>
        </w:rPr>
        <w:t>e</w:t>
      </w:r>
      <w:r w:rsidR="00055B90" w:rsidRPr="00055B90">
        <w:rPr>
          <w:rFonts w:ascii="Times New Roman" w:hAnsi="Times New Roman" w:cs="Times New Roman"/>
          <w:sz w:val="24"/>
          <w:szCs w:val="24"/>
          <w:lang w:val="sv-SE"/>
        </w:rPr>
        <w:t xml:space="preserve"> tokës bujqësore, </w:t>
      </w:r>
      <w:r w:rsidR="00055B90">
        <w:rPr>
          <w:rFonts w:ascii="Times New Roman" w:hAnsi="Times New Roman" w:cs="Times New Roman"/>
          <w:sz w:val="24"/>
          <w:szCs w:val="24"/>
          <w:lang w:val="sv-SE"/>
        </w:rPr>
        <w:t>z</w:t>
      </w:r>
      <w:r w:rsidR="00055B90" w:rsidRPr="00055B90">
        <w:rPr>
          <w:rFonts w:ascii="Times New Roman" w:hAnsi="Times New Roman" w:cs="Times New Roman"/>
          <w:sz w:val="24"/>
          <w:szCs w:val="24"/>
          <w:lang w:val="sv-SE"/>
        </w:rPr>
        <w:t>on</w:t>
      </w:r>
      <w:r w:rsidR="00055B90">
        <w:rPr>
          <w:rFonts w:ascii="Times New Roman" w:hAnsi="Times New Roman" w:cs="Times New Roman"/>
          <w:sz w:val="24"/>
          <w:szCs w:val="24"/>
          <w:lang w:val="sv-SE"/>
        </w:rPr>
        <w:t>ën</w:t>
      </w:r>
      <w:r w:rsidR="00055B90" w:rsidRPr="00055B90">
        <w:rPr>
          <w:rFonts w:ascii="Times New Roman" w:hAnsi="Times New Roman" w:cs="Times New Roman"/>
          <w:sz w:val="24"/>
          <w:szCs w:val="24"/>
          <w:lang w:val="sv-SE"/>
        </w:rPr>
        <w:t xml:space="preserve"> kadastrale.</w:t>
      </w:r>
    </w:p>
    <w:p w14:paraId="367AA187" w14:textId="56811B8B" w:rsidR="00EB5789" w:rsidRPr="001C11C7" w:rsidRDefault="00EB5789" w:rsidP="001C11C7">
      <w:pPr>
        <w:pStyle w:val="NoSpacing"/>
        <w:spacing w:line="276" w:lineRule="auto"/>
        <w:jc w:val="both"/>
        <w:rPr>
          <w:rFonts w:ascii="Times New Roman" w:hAnsi="Times New Roman" w:cs="Times New Roman"/>
          <w:sz w:val="24"/>
          <w:szCs w:val="24"/>
          <w:lang w:val="en-GB"/>
        </w:rPr>
      </w:pPr>
    </w:p>
    <w:p w14:paraId="33D68E4E" w14:textId="729EF2B7" w:rsidR="00EB5789" w:rsidRPr="001C11C7" w:rsidRDefault="00EB5789"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 xml:space="preserve">- </w:t>
      </w:r>
      <w:r w:rsidRPr="005055A1">
        <w:rPr>
          <w:rFonts w:ascii="Times New Roman" w:hAnsi="Times New Roman" w:cs="Times New Roman"/>
          <w:sz w:val="24"/>
          <w:szCs w:val="24"/>
          <w:lang w:val="en-GB"/>
        </w:rPr>
        <w:t xml:space="preserve">Institucionet autorizuese dhe zbatuese, janë: Ministria e Bujqësisë dhe Zhvillimit Rural, </w:t>
      </w:r>
      <w:r w:rsidR="00F65F3B">
        <w:rPr>
          <w:rFonts w:ascii="Times New Roman" w:hAnsi="Times New Roman" w:cs="Times New Roman"/>
          <w:sz w:val="24"/>
          <w:szCs w:val="24"/>
          <w:lang w:val="en-GB"/>
        </w:rPr>
        <w:t>Autoriteti</w:t>
      </w:r>
      <w:r w:rsidRPr="005055A1">
        <w:rPr>
          <w:rFonts w:ascii="Times New Roman" w:hAnsi="Times New Roman" w:cs="Times New Roman"/>
          <w:sz w:val="24"/>
          <w:szCs w:val="24"/>
          <w:lang w:val="en-GB"/>
        </w:rPr>
        <w:t xml:space="preserve"> Kombëtar </w:t>
      </w:r>
      <w:r w:rsidR="00F65F3B">
        <w:rPr>
          <w:rFonts w:ascii="Times New Roman" w:hAnsi="Times New Roman" w:cs="Times New Roman"/>
          <w:sz w:val="24"/>
          <w:szCs w:val="24"/>
          <w:lang w:val="en-GB"/>
        </w:rPr>
        <w:t>i</w:t>
      </w:r>
      <w:r w:rsidRPr="005055A1">
        <w:rPr>
          <w:rFonts w:ascii="Times New Roman" w:hAnsi="Times New Roman" w:cs="Times New Roman"/>
          <w:sz w:val="24"/>
          <w:szCs w:val="24"/>
          <w:lang w:val="en-GB"/>
        </w:rPr>
        <w:t xml:space="preserve"> Veterinarisë dhe Mbrojtjes së Bimëve</w:t>
      </w:r>
      <w:r w:rsidR="005055A1" w:rsidRPr="005055A1">
        <w:rPr>
          <w:rFonts w:ascii="Times New Roman" w:hAnsi="Times New Roman" w:cs="Times New Roman"/>
          <w:sz w:val="24"/>
          <w:szCs w:val="24"/>
          <w:lang w:val="en-GB"/>
        </w:rPr>
        <w:t xml:space="preserve"> si </w:t>
      </w:r>
      <w:r w:rsidR="005055A1" w:rsidRPr="005055A1">
        <w:rPr>
          <w:rFonts w:ascii="Times New Roman" w:eastAsia="Calibri" w:hAnsi="Times New Roman" w:cs="Times New Roman"/>
          <w:color w:val="000000"/>
          <w:sz w:val="24"/>
          <w:szCs w:val="24"/>
          <w:lang w:val="de-DE"/>
        </w:rPr>
        <w:t xml:space="preserve">dhe </w:t>
      </w:r>
      <w:r w:rsidR="005055A1">
        <w:rPr>
          <w:rFonts w:ascii="Times New Roman" w:eastAsia="Calibri" w:hAnsi="Times New Roman" w:cs="Times New Roman"/>
          <w:color w:val="000000"/>
          <w:sz w:val="24"/>
          <w:szCs w:val="24"/>
          <w:lang w:val="sq-AL"/>
        </w:rPr>
        <w:t>Agjencia</w:t>
      </w:r>
      <w:r w:rsidR="005055A1" w:rsidRPr="005055A1">
        <w:rPr>
          <w:rFonts w:ascii="Times New Roman" w:eastAsia="Calibri" w:hAnsi="Times New Roman" w:cs="Times New Roman"/>
          <w:color w:val="000000"/>
          <w:sz w:val="24"/>
          <w:szCs w:val="24"/>
          <w:lang w:val="sq-AL"/>
        </w:rPr>
        <w:t xml:space="preserve"> Rajonale të Ekstensionit Bujqësor</w:t>
      </w:r>
      <w:r w:rsidRPr="005055A1">
        <w:rPr>
          <w:rFonts w:ascii="Times New Roman" w:hAnsi="Times New Roman" w:cs="Times New Roman"/>
          <w:sz w:val="24"/>
          <w:szCs w:val="24"/>
          <w:lang w:val="en-GB"/>
        </w:rPr>
        <w:t>.</w:t>
      </w:r>
    </w:p>
    <w:p w14:paraId="7CF9B141" w14:textId="12120C8B" w:rsidR="00EB5789" w:rsidRPr="001C11C7" w:rsidRDefault="00EB5789" w:rsidP="001C11C7">
      <w:pPr>
        <w:pStyle w:val="NoSpacing"/>
        <w:spacing w:line="276" w:lineRule="auto"/>
        <w:jc w:val="both"/>
        <w:rPr>
          <w:rFonts w:ascii="Times New Roman" w:hAnsi="Times New Roman" w:cs="Times New Roman"/>
          <w:sz w:val="24"/>
          <w:szCs w:val="24"/>
          <w:lang w:val="en-GB"/>
        </w:rPr>
      </w:pPr>
    </w:p>
    <w:p w14:paraId="06BAB5A8" w14:textId="77777777" w:rsidR="00EB5789" w:rsidRPr="001C11C7" w:rsidRDefault="00EB5789" w:rsidP="001C11C7">
      <w:pPr>
        <w:pStyle w:val="NoSpacing"/>
        <w:spacing w:line="276" w:lineRule="auto"/>
        <w:jc w:val="both"/>
        <w:rPr>
          <w:rFonts w:ascii="Times New Roman" w:hAnsi="Times New Roman" w:cs="Times New Roman"/>
          <w:b/>
          <w:bCs/>
          <w:sz w:val="24"/>
          <w:szCs w:val="24"/>
          <w:lang w:val="en-GB"/>
        </w:rPr>
      </w:pPr>
      <w:r w:rsidRPr="001C11C7">
        <w:rPr>
          <w:rFonts w:ascii="Times New Roman" w:hAnsi="Times New Roman" w:cs="Times New Roman"/>
          <w:b/>
          <w:bCs/>
          <w:sz w:val="24"/>
          <w:szCs w:val="24"/>
          <w:lang w:val="en-GB"/>
        </w:rPr>
        <w:t>Mënyra e plotësimit të regjistrit të përdorimit të PMB-ve në fermë.</w:t>
      </w:r>
    </w:p>
    <w:p w14:paraId="43D796DE" w14:textId="42E3EEE0" w:rsidR="00EB5789" w:rsidRPr="001C11C7" w:rsidRDefault="00EB5789"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Plotësimi i regjistrit të përdorimit të PMB-ve në fermë kryhet nga vetë prodhuesi</w:t>
      </w:r>
      <w:r w:rsidR="005055A1">
        <w:rPr>
          <w:rFonts w:ascii="Times New Roman" w:hAnsi="Times New Roman" w:cs="Times New Roman"/>
          <w:sz w:val="24"/>
          <w:szCs w:val="24"/>
          <w:lang w:val="en-GB"/>
        </w:rPr>
        <w:t xml:space="preserve"> (fermeri)</w:t>
      </w:r>
      <w:r w:rsidRPr="001C11C7">
        <w:rPr>
          <w:rFonts w:ascii="Times New Roman" w:hAnsi="Times New Roman" w:cs="Times New Roman"/>
          <w:sz w:val="24"/>
          <w:szCs w:val="24"/>
          <w:lang w:val="en-GB"/>
        </w:rPr>
        <w:t xml:space="preserve">, i cili këshillohet nga specialistët e Agjencive Rajonale të </w:t>
      </w:r>
      <w:r w:rsidR="00DD5E2A" w:rsidRPr="001C11C7">
        <w:rPr>
          <w:rFonts w:ascii="Times New Roman" w:hAnsi="Times New Roman" w:cs="Times New Roman"/>
          <w:sz w:val="24"/>
          <w:szCs w:val="24"/>
          <w:lang w:val="en-GB"/>
        </w:rPr>
        <w:t xml:space="preserve">Ekstensionit </w:t>
      </w:r>
      <w:r w:rsidRPr="001C11C7">
        <w:rPr>
          <w:rFonts w:ascii="Times New Roman" w:hAnsi="Times New Roman" w:cs="Times New Roman"/>
          <w:sz w:val="24"/>
          <w:szCs w:val="24"/>
          <w:lang w:val="en-GB"/>
        </w:rPr>
        <w:t>Bujqësor</w:t>
      </w:r>
      <w:r w:rsidR="009C35A2" w:rsidRPr="001C11C7">
        <w:rPr>
          <w:rFonts w:ascii="Times New Roman" w:hAnsi="Times New Roman" w:cs="Times New Roman"/>
          <w:sz w:val="24"/>
          <w:szCs w:val="24"/>
          <w:lang w:val="en-GB"/>
        </w:rPr>
        <w:t>e</w:t>
      </w:r>
      <w:r w:rsidRPr="001C11C7">
        <w:rPr>
          <w:rFonts w:ascii="Times New Roman" w:hAnsi="Times New Roman" w:cs="Times New Roman"/>
          <w:sz w:val="24"/>
          <w:szCs w:val="24"/>
          <w:lang w:val="en-GB"/>
        </w:rPr>
        <w:t>.</w:t>
      </w:r>
    </w:p>
    <w:p w14:paraId="40C39C43" w14:textId="77777777" w:rsidR="00EB5789" w:rsidRPr="001C11C7" w:rsidRDefault="00EB5789"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Prodhimi, shpërndarja dhe kontrolli i mbajtjes së regjistrit të përdorimit të PMB-ve në fermë kryhet nga Autoriteti Kombëtar i Veterinarisë dhe Mbrojtjes së Bimëve.</w:t>
      </w:r>
    </w:p>
    <w:p w14:paraId="2B4E9979" w14:textId="477CFD2F" w:rsidR="00EB5789" w:rsidRPr="001C11C7" w:rsidRDefault="00EB5789"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 xml:space="preserve">Për zbatimin e këtij urdhri </w:t>
      </w:r>
      <w:r w:rsidR="005055A1">
        <w:rPr>
          <w:rFonts w:ascii="Times New Roman" w:hAnsi="Times New Roman" w:cs="Times New Roman"/>
          <w:sz w:val="24"/>
          <w:szCs w:val="24"/>
          <w:lang w:val="en-GB"/>
        </w:rPr>
        <w:t xml:space="preserve">ngarkohen </w:t>
      </w:r>
      <w:r w:rsidRPr="001C11C7">
        <w:rPr>
          <w:rFonts w:ascii="Times New Roman" w:hAnsi="Times New Roman" w:cs="Times New Roman"/>
          <w:sz w:val="24"/>
          <w:szCs w:val="24"/>
          <w:lang w:val="en-GB"/>
        </w:rPr>
        <w:t xml:space="preserve">Drejtoria e Përgjithshme e Politikave dhe Programeve të Bujqësisë, Sigurisë Ushqimore dhe Zhvillimit Rural, Autoriteti Kombëtar i Veterinarisë dhe Mbrojtjes së Bimëve si dhe Agjencitë Rajonale të </w:t>
      </w:r>
      <w:r w:rsidR="00DD5E2A" w:rsidRPr="001C11C7">
        <w:rPr>
          <w:rFonts w:ascii="Times New Roman" w:hAnsi="Times New Roman" w:cs="Times New Roman"/>
          <w:sz w:val="24"/>
          <w:szCs w:val="24"/>
          <w:lang w:val="en-GB"/>
        </w:rPr>
        <w:t xml:space="preserve">Ekstensionit </w:t>
      </w:r>
      <w:r w:rsidRPr="001C11C7">
        <w:rPr>
          <w:rFonts w:ascii="Times New Roman" w:hAnsi="Times New Roman" w:cs="Times New Roman"/>
          <w:sz w:val="24"/>
          <w:szCs w:val="24"/>
          <w:lang w:val="en-GB"/>
        </w:rPr>
        <w:t>Bujqësor</w:t>
      </w:r>
      <w:r w:rsidR="009C35A2" w:rsidRPr="001C11C7">
        <w:rPr>
          <w:rFonts w:ascii="Times New Roman" w:hAnsi="Times New Roman" w:cs="Times New Roman"/>
          <w:sz w:val="24"/>
          <w:szCs w:val="24"/>
          <w:lang w:val="en-GB"/>
        </w:rPr>
        <w:t>e</w:t>
      </w:r>
      <w:r w:rsidRPr="001C11C7">
        <w:rPr>
          <w:rFonts w:ascii="Times New Roman" w:hAnsi="Times New Roman" w:cs="Times New Roman"/>
          <w:sz w:val="24"/>
          <w:szCs w:val="24"/>
          <w:lang w:val="en-GB"/>
        </w:rPr>
        <w:t>.</w:t>
      </w:r>
    </w:p>
    <w:p w14:paraId="5977E2C6" w14:textId="3963016F" w:rsidR="00EB5789" w:rsidRPr="001C11C7" w:rsidRDefault="00EB5789"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Fermerët duhet të plotësojnë tabelën që përmban të dhënat e mëposhtme:</w:t>
      </w:r>
    </w:p>
    <w:p w14:paraId="008A4773" w14:textId="296E85E4" w:rsidR="005055A1" w:rsidRPr="005055A1" w:rsidRDefault="005055A1" w:rsidP="005055A1">
      <w:pPr>
        <w:pStyle w:val="NoSpacing"/>
        <w:numPr>
          <w:ilvl w:val="0"/>
          <w:numId w:val="24"/>
        </w:numPr>
        <w:spacing w:line="276" w:lineRule="auto"/>
        <w:jc w:val="both"/>
        <w:rPr>
          <w:rFonts w:ascii="Times New Roman" w:hAnsi="Times New Roman" w:cs="Times New Roman"/>
          <w:sz w:val="24"/>
          <w:szCs w:val="24"/>
          <w:lang w:val="en-GB"/>
        </w:rPr>
      </w:pPr>
      <w:r w:rsidRPr="005055A1">
        <w:rPr>
          <w:rFonts w:ascii="Times New Roman" w:hAnsi="Times New Roman" w:cs="Times New Roman"/>
          <w:sz w:val="24"/>
          <w:szCs w:val="24"/>
          <w:lang w:val="en-GB"/>
        </w:rPr>
        <w:t>Bimën;</w:t>
      </w:r>
    </w:p>
    <w:p w14:paraId="10134868" w14:textId="6B0D6030" w:rsidR="005055A1" w:rsidRPr="005055A1" w:rsidRDefault="005055A1" w:rsidP="005055A1">
      <w:pPr>
        <w:pStyle w:val="NoSpacing"/>
        <w:numPr>
          <w:ilvl w:val="0"/>
          <w:numId w:val="24"/>
        </w:numPr>
        <w:rPr>
          <w:rFonts w:ascii="Times New Roman" w:hAnsi="Times New Roman" w:cs="Times New Roman"/>
          <w:sz w:val="24"/>
          <w:szCs w:val="24"/>
          <w:lang w:val="en-GB"/>
        </w:rPr>
      </w:pPr>
      <w:r w:rsidRPr="005055A1">
        <w:rPr>
          <w:rFonts w:ascii="Times New Roman" w:hAnsi="Times New Roman" w:cs="Times New Roman"/>
          <w:sz w:val="24"/>
          <w:szCs w:val="24"/>
        </w:rPr>
        <w:t>Si</w:t>
      </w:r>
      <w:r w:rsidR="00055B90">
        <w:rPr>
          <w:rFonts w:ascii="Times New Roman" w:hAnsi="Times New Roman" w:cs="Times New Roman"/>
          <w:sz w:val="24"/>
          <w:szCs w:val="24"/>
        </w:rPr>
        <w:t>përfaqjen</w:t>
      </w:r>
      <w:r w:rsidRPr="005055A1">
        <w:rPr>
          <w:rFonts w:ascii="Times New Roman" w:hAnsi="Times New Roman" w:cs="Times New Roman"/>
          <w:sz w:val="24"/>
          <w:szCs w:val="24"/>
        </w:rPr>
        <w:t xml:space="preserve"> totale e mbjellë (dynym);</w:t>
      </w:r>
    </w:p>
    <w:p w14:paraId="6798E829" w14:textId="01434D9C" w:rsidR="005055A1" w:rsidRPr="005055A1" w:rsidRDefault="005055A1" w:rsidP="005055A1">
      <w:pPr>
        <w:pStyle w:val="NoSpacing"/>
        <w:numPr>
          <w:ilvl w:val="0"/>
          <w:numId w:val="24"/>
        </w:numPr>
        <w:rPr>
          <w:rFonts w:ascii="Times New Roman" w:hAnsi="Times New Roman" w:cs="Times New Roman"/>
          <w:sz w:val="24"/>
          <w:szCs w:val="24"/>
          <w:lang w:val="en-GB"/>
        </w:rPr>
      </w:pPr>
      <w:r w:rsidRPr="005055A1">
        <w:rPr>
          <w:rFonts w:ascii="Times New Roman" w:hAnsi="Times New Roman" w:cs="Times New Roman"/>
          <w:sz w:val="24"/>
          <w:szCs w:val="24"/>
        </w:rPr>
        <w:t xml:space="preserve">Parcela/t, numri </w:t>
      </w:r>
      <w:r w:rsidRPr="005055A1">
        <w:rPr>
          <w:rFonts w:ascii="Times New Roman" w:hAnsi="Times New Roman" w:cs="Times New Roman"/>
          <w:sz w:val="24"/>
          <w:szCs w:val="24"/>
          <w:lang w:val="sv-SE"/>
        </w:rPr>
        <w:t>kadastral/pasurisë;</w:t>
      </w:r>
    </w:p>
    <w:p w14:paraId="0E0519AA" w14:textId="7DE53E25" w:rsidR="005055A1" w:rsidRPr="005055A1" w:rsidRDefault="005055A1" w:rsidP="005055A1">
      <w:pPr>
        <w:pStyle w:val="NoSpacing"/>
        <w:numPr>
          <w:ilvl w:val="0"/>
          <w:numId w:val="24"/>
        </w:numPr>
        <w:rPr>
          <w:rFonts w:ascii="Times New Roman" w:hAnsi="Times New Roman" w:cs="Times New Roman"/>
          <w:sz w:val="24"/>
          <w:szCs w:val="24"/>
          <w:lang w:val="en-GB"/>
        </w:rPr>
      </w:pPr>
      <w:r w:rsidRPr="005055A1">
        <w:rPr>
          <w:rFonts w:ascii="Times New Roman" w:hAnsi="Times New Roman" w:cs="Times New Roman"/>
          <w:sz w:val="24"/>
          <w:szCs w:val="24"/>
          <w:lang w:val="en-GB"/>
        </w:rPr>
        <w:t>Nr. Trajtimit;</w:t>
      </w:r>
    </w:p>
    <w:p w14:paraId="5E8E020F" w14:textId="2B9A4E9F" w:rsidR="005055A1" w:rsidRPr="005055A1" w:rsidRDefault="00055B90" w:rsidP="005055A1">
      <w:pPr>
        <w:pStyle w:val="NoSpacing"/>
        <w:numPr>
          <w:ilvl w:val="0"/>
          <w:numId w:val="24"/>
        </w:numPr>
        <w:rPr>
          <w:rFonts w:ascii="Times New Roman" w:hAnsi="Times New Roman" w:cs="Times New Roman"/>
          <w:sz w:val="24"/>
          <w:szCs w:val="24"/>
          <w:lang w:val="en-GB"/>
        </w:rPr>
      </w:pPr>
      <w:r>
        <w:rPr>
          <w:rFonts w:ascii="Times New Roman" w:hAnsi="Times New Roman" w:cs="Times New Roman"/>
          <w:sz w:val="24"/>
          <w:szCs w:val="24"/>
        </w:rPr>
        <w:t>Arsyejen</w:t>
      </w:r>
      <w:r w:rsidR="005055A1" w:rsidRPr="005055A1">
        <w:rPr>
          <w:rFonts w:ascii="Times New Roman" w:hAnsi="Times New Roman" w:cs="Times New Roman"/>
          <w:sz w:val="24"/>
          <w:szCs w:val="24"/>
        </w:rPr>
        <w:t xml:space="preserve"> e përdorimit/Dëmtuesi;</w:t>
      </w:r>
    </w:p>
    <w:p w14:paraId="05B6EB6E" w14:textId="392F594C" w:rsidR="005055A1" w:rsidRPr="005055A1" w:rsidRDefault="00055B90" w:rsidP="005055A1">
      <w:pPr>
        <w:pStyle w:val="NoSpacing"/>
        <w:numPr>
          <w:ilvl w:val="0"/>
          <w:numId w:val="24"/>
        </w:numPr>
        <w:rPr>
          <w:rFonts w:ascii="Times New Roman" w:hAnsi="Times New Roman" w:cs="Times New Roman"/>
          <w:sz w:val="24"/>
          <w:szCs w:val="24"/>
          <w:lang w:val="en-GB"/>
        </w:rPr>
      </w:pPr>
      <w:r>
        <w:rPr>
          <w:rFonts w:ascii="Times New Roman" w:hAnsi="Times New Roman" w:cs="Times New Roman"/>
          <w:sz w:val="24"/>
          <w:szCs w:val="24"/>
          <w:lang w:val="en-GB"/>
        </w:rPr>
        <w:t>Fazën</w:t>
      </w:r>
      <w:r w:rsidR="005055A1" w:rsidRPr="005055A1">
        <w:rPr>
          <w:rFonts w:ascii="Times New Roman" w:hAnsi="Times New Roman" w:cs="Times New Roman"/>
          <w:sz w:val="24"/>
          <w:szCs w:val="24"/>
          <w:lang w:val="en-GB"/>
        </w:rPr>
        <w:t xml:space="preserve"> fenologjike e bimës;</w:t>
      </w:r>
    </w:p>
    <w:p w14:paraId="7F94AD8B" w14:textId="19092615" w:rsidR="005055A1" w:rsidRPr="005055A1" w:rsidRDefault="005055A1" w:rsidP="005055A1">
      <w:pPr>
        <w:pStyle w:val="NoSpacing"/>
        <w:numPr>
          <w:ilvl w:val="0"/>
          <w:numId w:val="24"/>
        </w:numPr>
        <w:rPr>
          <w:rFonts w:ascii="Times New Roman" w:hAnsi="Times New Roman" w:cs="Times New Roman"/>
          <w:sz w:val="24"/>
          <w:szCs w:val="24"/>
          <w:lang w:val="en-GB"/>
        </w:rPr>
      </w:pPr>
      <w:r w:rsidRPr="005055A1">
        <w:rPr>
          <w:rFonts w:ascii="Times New Roman" w:hAnsi="Times New Roman" w:cs="Times New Roman"/>
          <w:sz w:val="24"/>
          <w:szCs w:val="24"/>
          <w:lang w:val="en-GB"/>
        </w:rPr>
        <w:t>Emri</w:t>
      </w:r>
      <w:r w:rsidR="00055B90">
        <w:rPr>
          <w:rFonts w:ascii="Times New Roman" w:hAnsi="Times New Roman" w:cs="Times New Roman"/>
          <w:sz w:val="24"/>
          <w:szCs w:val="24"/>
          <w:lang w:val="en-GB"/>
        </w:rPr>
        <w:t>n</w:t>
      </w:r>
      <w:r w:rsidRPr="005055A1">
        <w:rPr>
          <w:rFonts w:ascii="Times New Roman" w:hAnsi="Times New Roman" w:cs="Times New Roman"/>
          <w:sz w:val="24"/>
          <w:szCs w:val="24"/>
          <w:lang w:val="en-GB"/>
        </w:rPr>
        <w:t xml:space="preserve"> tregtar i PMB-së dhe lënda vepruese</w:t>
      </w:r>
      <w:r w:rsidR="00055B90">
        <w:rPr>
          <w:rFonts w:ascii="Times New Roman" w:hAnsi="Times New Roman" w:cs="Times New Roman"/>
          <w:sz w:val="24"/>
          <w:szCs w:val="24"/>
          <w:lang w:val="en-GB"/>
        </w:rPr>
        <w:t>;</w:t>
      </w:r>
    </w:p>
    <w:p w14:paraId="20A2DEE6" w14:textId="656B8719" w:rsidR="005055A1" w:rsidRPr="005055A1" w:rsidRDefault="005055A1" w:rsidP="005055A1">
      <w:pPr>
        <w:pStyle w:val="NoSpacing"/>
        <w:numPr>
          <w:ilvl w:val="0"/>
          <w:numId w:val="24"/>
        </w:numPr>
        <w:rPr>
          <w:rFonts w:ascii="Times New Roman" w:hAnsi="Times New Roman" w:cs="Times New Roman"/>
          <w:sz w:val="24"/>
          <w:szCs w:val="24"/>
          <w:lang w:val="en-GB"/>
        </w:rPr>
      </w:pPr>
      <w:r w:rsidRPr="005055A1">
        <w:rPr>
          <w:rFonts w:ascii="Times New Roman" w:hAnsi="Times New Roman" w:cs="Times New Roman"/>
          <w:sz w:val="24"/>
          <w:szCs w:val="24"/>
        </w:rPr>
        <w:t>Blerë nga: (shoqëruar me faturë)</w:t>
      </w:r>
      <w:r w:rsidR="00055B90">
        <w:rPr>
          <w:rFonts w:ascii="Times New Roman" w:hAnsi="Times New Roman" w:cs="Times New Roman"/>
          <w:sz w:val="24"/>
          <w:szCs w:val="24"/>
        </w:rPr>
        <w:t>;</w:t>
      </w:r>
    </w:p>
    <w:p w14:paraId="30E47715" w14:textId="0BDBA4C4" w:rsidR="005055A1" w:rsidRPr="005055A1" w:rsidRDefault="00055B90" w:rsidP="005055A1">
      <w:pPr>
        <w:pStyle w:val="NoSpacing"/>
        <w:numPr>
          <w:ilvl w:val="0"/>
          <w:numId w:val="24"/>
        </w:numPr>
        <w:rPr>
          <w:rFonts w:ascii="Times New Roman" w:hAnsi="Times New Roman" w:cs="Times New Roman"/>
          <w:sz w:val="24"/>
          <w:szCs w:val="24"/>
          <w:lang w:val="en-GB"/>
        </w:rPr>
      </w:pPr>
      <w:r>
        <w:rPr>
          <w:rFonts w:ascii="Times New Roman" w:hAnsi="Times New Roman" w:cs="Times New Roman"/>
          <w:sz w:val="24"/>
          <w:szCs w:val="24"/>
          <w:lang w:val="en-GB"/>
        </w:rPr>
        <w:t>Sipërfaqjen</w:t>
      </w:r>
      <w:r w:rsidR="005055A1" w:rsidRPr="005055A1">
        <w:rPr>
          <w:rFonts w:ascii="Times New Roman" w:hAnsi="Times New Roman" w:cs="Times New Roman"/>
          <w:sz w:val="24"/>
          <w:szCs w:val="24"/>
          <w:lang w:val="en-GB"/>
        </w:rPr>
        <w:t xml:space="preserve"> e trajtuar (dy);</w:t>
      </w:r>
    </w:p>
    <w:p w14:paraId="4506D65C" w14:textId="667CAF6F" w:rsidR="005055A1" w:rsidRPr="005055A1" w:rsidRDefault="00055B90" w:rsidP="005055A1">
      <w:pPr>
        <w:pStyle w:val="NoSpacing"/>
        <w:numPr>
          <w:ilvl w:val="0"/>
          <w:numId w:val="24"/>
        </w:numPr>
        <w:rPr>
          <w:rFonts w:ascii="Times New Roman" w:hAnsi="Times New Roman" w:cs="Times New Roman"/>
          <w:sz w:val="24"/>
          <w:szCs w:val="24"/>
          <w:lang w:val="en-GB"/>
        </w:rPr>
      </w:pPr>
      <w:r>
        <w:rPr>
          <w:rFonts w:ascii="Times New Roman" w:hAnsi="Times New Roman" w:cs="Times New Roman"/>
          <w:sz w:val="24"/>
          <w:szCs w:val="24"/>
          <w:lang w:val="en-GB"/>
        </w:rPr>
        <w:t>Dozën</w:t>
      </w:r>
      <w:r w:rsidR="005055A1" w:rsidRPr="005055A1">
        <w:rPr>
          <w:rFonts w:ascii="Times New Roman" w:hAnsi="Times New Roman" w:cs="Times New Roman"/>
          <w:sz w:val="24"/>
          <w:szCs w:val="24"/>
          <w:lang w:val="en-GB"/>
        </w:rPr>
        <w:t xml:space="preserve"> e përdorur;</w:t>
      </w:r>
    </w:p>
    <w:p w14:paraId="6572E2AF" w14:textId="1A842888" w:rsidR="005055A1" w:rsidRPr="005055A1" w:rsidRDefault="00055B90" w:rsidP="005055A1">
      <w:pPr>
        <w:pStyle w:val="NoSpacing"/>
        <w:numPr>
          <w:ilvl w:val="0"/>
          <w:numId w:val="24"/>
        </w:numPr>
        <w:rPr>
          <w:rFonts w:ascii="Times New Roman" w:hAnsi="Times New Roman" w:cs="Times New Roman"/>
          <w:sz w:val="24"/>
          <w:szCs w:val="24"/>
          <w:lang w:val="en-GB"/>
        </w:rPr>
      </w:pPr>
      <w:r>
        <w:rPr>
          <w:rFonts w:ascii="Times New Roman" w:hAnsi="Times New Roman" w:cs="Times New Roman"/>
          <w:sz w:val="24"/>
          <w:szCs w:val="24"/>
          <w:lang w:val="en-GB"/>
        </w:rPr>
        <w:t>Datën</w:t>
      </w:r>
      <w:r w:rsidR="005055A1" w:rsidRPr="005055A1">
        <w:rPr>
          <w:rFonts w:ascii="Times New Roman" w:hAnsi="Times New Roman" w:cs="Times New Roman"/>
          <w:sz w:val="24"/>
          <w:szCs w:val="24"/>
          <w:lang w:val="en-GB"/>
        </w:rPr>
        <w:t xml:space="preserve"> e trajtimit;</w:t>
      </w:r>
    </w:p>
    <w:p w14:paraId="76211A47" w14:textId="63C6D21C" w:rsidR="005055A1" w:rsidRPr="005055A1" w:rsidRDefault="00055B90" w:rsidP="005055A1">
      <w:pPr>
        <w:pStyle w:val="NoSpacing"/>
        <w:numPr>
          <w:ilvl w:val="0"/>
          <w:numId w:val="24"/>
        </w:numPr>
        <w:rPr>
          <w:rFonts w:ascii="Times New Roman" w:hAnsi="Times New Roman" w:cs="Times New Roman"/>
          <w:sz w:val="24"/>
          <w:szCs w:val="24"/>
          <w:lang w:val="en-GB"/>
        </w:rPr>
      </w:pPr>
      <w:r>
        <w:rPr>
          <w:rFonts w:ascii="Times New Roman" w:hAnsi="Times New Roman" w:cs="Times New Roman"/>
          <w:sz w:val="24"/>
          <w:szCs w:val="24"/>
          <w:lang w:val="en-GB"/>
        </w:rPr>
        <w:t>Karencën;</w:t>
      </w:r>
    </w:p>
    <w:p w14:paraId="1F31335A" w14:textId="1CFEADD8" w:rsidR="005055A1" w:rsidRPr="005055A1" w:rsidRDefault="005055A1" w:rsidP="005055A1">
      <w:pPr>
        <w:pStyle w:val="NoSpacing"/>
        <w:numPr>
          <w:ilvl w:val="0"/>
          <w:numId w:val="24"/>
        </w:numPr>
        <w:rPr>
          <w:rFonts w:ascii="Times New Roman" w:hAnsi="Times New Roman" w:cs="Times New Roman"/>
          <w:sz w:val="24"/>
          <w:szCs w:val="24"/>
          <w:lang w:val="en-GB"/>
        </w:rPr>
      </w:pPr>
      <w:r w:rsidRPr="005055A1">
        <w:rPr>
          <w:rFonts w:ascii="Times New Roman" w:hAnsi="Times New Roman" w:cs="Times New Roman"/>
          <w:sz w:val="24"/>
          <w:szCs w:val="24"/>
        </w:rPr>
        <w:t>Të dhënat për produktin (data e vjeljes, shitur tek, sasia në kg);</w:t>
      </w:r>
    </w:p>
    <w:p w14:paraId="71600804" w14:textId="48DF6A22" w:rsidR="005055A1" w:rsidRPr="005055A1" w:rsidRDefault="005055A1" w:rsidP="005055A1">
      <w:pPr>
        <w:pStyle w:val="NoSpacing"/>
        <w:numPr>
          <w:ilvl w:val="0"/>
          <w:numId w:val="24"/>
        </w:numPr>
        <w:rPr>
          <w:rFonts w:ascii="Times New Roman" w:hAnsi="Times New Roman" w:cs="Times New Roman"/>
          <w:sz w:val="24"/>
          <w:szCs w:val="24"/>
          <w:lang w:val="en-GB"/>
        </w:rPr>
      </w:pPr>
      <w:r w:rsidRPr="005055A1">
        <w:rPr>
          <w:rFonts w:ascii="Times New Roman" w:hAnsi="Times New Roman" w:cs="Times New Roman"/>
          <w:sz w:val="24"/>
          <w:szCs w:val="24"/>
        </w:rPr>
        <w:t>Shënime</w:t>
      </w:r>
      <w:r w:rsidR="00055B90">
        <w:rPr>
          <w:rFonts w:ascii="Times New Roman" w:hAnsi="Times New Roman" w:cs="Times New Roman"/>
          <w:sz w:val="24"/>
          <w:szCs w:val="24"/>
        </w:rPr>
        <w:t xml:space="preserve"> (nëse ka).</w:t>
      </w:r>
    </w:p>
    <w:p w14:paraId="41D8A01C" w14:textId="77777777" w:rsidR="005055A1" w:rsidRDefault="005055A1" w:rsidP="001C11C7">
      <w:pPr>
        <w:pStyle w:val="NoSpacing"/>
        <w:spacing w:line="276" w:lineRule="auto"/>
        <w:jc w:val="both"/>
        <w:rPr>
          <w:rFonts w:ascii="Times New Roman" w:hAnsi="Times New Roman" w:cs="Times New Roman"/>
          <w:sz w:val="24"/>
          <w:szCs w:val="24"/>
          <w:lang w:val="en-GB"/>
        </w:rPr>
      </w:pPr>
    </w:p>
    <w:p w14:paraId="6708B012" w14:textId="6F189CB8" w:rsidR="00EB5789" w:rsidRPr="001C11C7" w:rsidRDefault="00EB5789" w:rsidP="001C11C7">
      <w:pPr>
        <w:autoSpaceDE w:val="0"/>
        <w:autoSpaceDN w:val="0"/>
        <w:spacing w:after="0" w:line="276" w:lineRule="auto"/>
        <w:jc w:val="both"/>
        <w:rPr>
          <w:rFonts w:cs="Times New Roman"/>
          <w:b/>
          <w:bCs/>
          <w:lang w:val="en-GB"/>
        </w:rPr>
      </w:pPr>
      <w:r w:rsidRPr="001C11C7">
        <w:rPr>
          <w:rFonts w:cs="Times New Roman"/>
          <w:b/>
          <w:bCs/>
          <w:lang w:val="en-GB"/>
        </w:rPr>
        <w:t xml:space="preserve">4.7. Monitorimi i mbetjeve të </w:t>
      </w:r>
      <w:r w:rsidR="00F65F3B">
        <w:rPr>
          <w:rFonts w:cs="Times New Roman"/>
          <w:b/>
          <w:bCs/>
          <w:lang w:val="en-GB"/>
        </w:rPr>
        <w:t>pesticideve</w:t>
      </w:r>
    </w:p>
    <w:p w14:paraId="50C29214" w14:textId="13A2456D" w:rsidR="00EB5789" w:rsidRPr="001C11C7" w:rsidRDefault="00EB5789" w:rsidP="001C11C7">
      <w:pPr>
        <w:autoSpaceDE w:val="0"/>
        <w:autoSpaceDN w:val="0"/>
        <w:spacing w:after="0" w:line="276" w:lineRule="auto"/>
        <w:jc w:val="both"/>
        <w:rPr>
          <w:rFonts w:cs="Times New Roman"/>
          <w:lang w:val="en-GB"/>
        </w:rPr>
      </w:pPr>
      <w:r w:rsidRPr="001C11C7">
        <w:rPr>
          <w:rFonts w:cs="Times New Roman"/>
          <w:lang w:val="en-GB"/>
        </w:rPr>
        <w:t>Në kuadrin e kërkesave të Strategjisë Tematike të BE-së për Përdorimin e Qëndrueshëm të Pesticideve, Shqipëria ka punuar për të krijuar një sistem gjithëpërfshirës për vlerësimin e rrezikut për shëndetin e njeriut dhe mjedisin</w:t>
      </w:r>
      <w:r w:rsidR="00C84863" w:rsidRPr="001C11C7">
        <w:rPr>
          <w:rFonts w:cs="Times New Roman"/>
          <w:lang w:val="en-GB"/>
        </w:rPr>
        <w:t>,</w:t>
      </w:r>
      <w:r w:rsidRPr="001C11C7">
        <w:rPr>
          <w:rFonts w:cs="Times New Roman"/>
          <w:lang w:val="en-GB"/>
        </w:rPr>
        <w:t xml:space="preserve"> që vjen nga përdorimi i </w:t>
      </w:r>
      <w:r w:rsidR="00215164" w:rsidRPr="001C11C7">
        <w:rPr>
          <w:rFonts w:cs="Times New Roman"/>
          <w:szCs w:val="24"/>
          <w:lang w:val="en-GB"/>
        </w:rPr>
        <w:t>PMB</w:t>
      </w:r>
      <w:r w:rsidRPr="001C11C7">
        <w:rPr>
          <w:rFonts w:cs="Times New Roman"/>
          <w:lang w:val="en-GB"/>
        </w:rPr>
        <w:t xml:space="preserve">-ve në produktet bujqësore në </w:t>
      </w:r>
      <w:r w:rsidRPr="001C11C7">
        <w:rPr>
          <w:rFonts w:cs="Times New Roman"/>
          <w:lang w:val="en-GB"/>
        </w:rPr>
        <w:lastRenderedPageBreak/>
        <w:t>territorin e Shqipëri</w:t>
      </w:r>
      <w:r w:rsidR="00C84863" w:rsidRPr="001C11C7">
        <w:rPr>
          <w:rFonts w:cs="Times New Roman"/>
          <w:lang w:val="en-GB"/>
        </w:rPr>
        <w:t>së</w:t>
      </w:r>
      <w:r w:rsidRPr="001C11C7">
        <w:rPr>
          <w:rFonts w:cs="Times New Roman"/>
          <w:lang w:val="en-GB"/>
        </w:rPr>
        <w:t xml:space="preserve">, </w:t>
      </w:r>
      <w:r w:rsidR="00C84863" w:rsidRPr="001C11C7">
        <w:rPr>
          <w:rFonts w:cs="Times New Roman"/>
          <w:lang w:val="en-GB"/>
        </w:rPr>
        <w:t xml:space="preserve">në mënyrë që të minimizohen </w:t>
      </w:r>
      <w:r w:rsidRPr="001C11C7">
        <w:rPr>
          <w:rFonts w:cs="Times New Roman"/>
          <w:lang w:val="en-GB"/>
        </w:rPr>
        <w:t>mbetjet e pesticideve në bimë dhe produkte bimore, produkte shtazore, tokë, ujë dhe në mjedis më të gjerë.</w:t>
      </w:r>
    </w:p>
    <w:p w14:paraId="215172D9" w14:textId="77777777" w:rsidR="009E7E97" w:rsidRPr="001C11C7" w:rsidRDefault="009E7E97" w:rsidP="001C11C7">
      <w:pPr>
        <w:autoSpaceDE w:val="0"/>
        <w:autoSpaceDN w:val="0"/>
        <w:spacing w:after="0" w:line="276" w:lineRule="auto"/>
        <w:jc w:val="both"/>
        <w:rPr>
          <w:rFonts w:cs="Times New Roman"/>
          <w:lang w:val="en-GB"/>
        </w:rPr>
      </w:pPr>
      <w:r w:rsidRPr="001C11C7">
        <w:rPr>
          <w:rFonts w:cs="Times New Roman"/>
          <w:lang w:val="en-GB"/>
        </w:rPr>
        <w:t>Përfitimet e monitorimit të mbetjeve të pesticideve janë:</w:t>
      </w:r>
    </w:p>
    <w:p w14:paraId="4CAFC3E0" w14:textId="006A231F" w:rsidR="009E7E97" w:rsidRPr="001C11C7" w:rsidRDefault="009E7E97" w:rsidP="001C11C7">
      <w:pPr>
        <w:autoSpaceDE w:val="0"/>
        <w:autoSpaceDN w:val="0"/>
        <w:spacing w:after="0" w:line="276" w:lineRule="auto"/>
        <w:jc w:val="both"/>
        <w:rPr>
          <w:rFonts w:cs="Times New Roman"/>
          <w:lang w:val="en-GB"/>
        </w:rPr>
      </w:pPr>
      <w:r w:rsidRPr="001C11C7">
        <w:rPr>
          <w:rFonts w:cs="Times New Roman"/>
          <w:lang w:val="en-GB"/>
        </w:rPr>
        <w:t xml:space="preserve">- Parandalimi ose zvogëlimi i rrezikut për njerëzit në rast se sasia e mbetjeve të pesticideve tejkalon </w:t>
      </w:r>
      <w:r w:rsidR="00FC184E" w:rsidRPr="001C11C7">
        <w:rPr>
          <w:rFonts w:cs="Times New Roman"/>
          <w:lang w:val="en-GB"/>
        </w:rPr>
        <w:t>NMM</w:t>
      </w:r>
      <w:r w:rsidR="00C84863" w:rsidRPr="001C11C7">
        <w:rPr>
          <w:rFonts w:cs="Times New Roman"/>
          <w:lang w:val="en-GB"/>
        </w:rPr>
        <w:t>-të</w:t>
      </w:r>
      <w:r w:rsidRPr="001C11C7">
        <w:rPr>
          <w:rFonts w:cs="Times New Roman"/>
          <w:lang w:val="en-GB"/>
        </w:rPr>
        <w:t>;</w:t>
      </w:r>
    </w:p>
    <w:p w14:paraId="0DFA4870" w14:textId="4D6A0E1B" w:rsidR="009E7E97" w:rsidRPr="001C11C7" w:rsidRDefault="009E7E97" w:rsidP="001C11C7">
      <w:pPr>
        <w:autoSpaceDE w:val="0"/>
        <w:autoSpaceDN w:val="0"/>
        <w:spacing w:after="0" w:line="276" w:lineRule="auto"/>
        <w:jc w:val="both"/>
        <w:rPr>
          <w:rFonts w:cs="Times New Roman"/>
          <w:lang w:val="en-GB"/>
        </w:rPr>
      </w:pPr>
      <w:r w:rsidRPr="001C11C7">
        <w:rPr>
          <w:rFonts w:cs="Times New Roman"/>
          <w:lang w:val="en-GB"/>
        </w:rPr>
        <w:t xml:space="preserve">- Krijimi i një baze të dhënash për rastet kur mbetjet e pesticideve në ushqime në treg tejkalojnë </w:t>
      </w:r>
      <w:r w:rsidR="00FC184E" w:rsidRPr="001C11C7">
        <w:rPr>
          <w:rFonts w:cs="Times New Roman"/>
          <w:lang w:val="en-GB"/>
        </w:rPr>
        <w:t>NMM</w:t>
      </w:r>
      <w:r w:rsidRPr="001C11C7">
        <w:rPr>
          <w:rFonts w:cs="Times New Roman"/>
          <w:lang w:val="en-GB"/>
        </w:rPr>
        <w:t>-të, gjë që mund të ndihmojë në identifikimin e tendencave në përdorimin ose keqpërdorimin e pesticideve dhe identifikimin e shkaqeve;</w:t>
      </w:r>
    </w:p>
    <w:p w14:paraId="55B99EEB" w14:textId="712198F1" w:rsidR="009E7E97" w:rsidRPr="001C11C7" w:rsidRDefault="009E7E97" w:rsidP="001C11C7">
      <w:pPr>
        <w:autoSpaceDE w:val="0"/>
        <w:autoSpaceDN w:val="0"/>
        <w:spacing w:after="0" w:line="276" w:lineRule="auto"/>
        <w:jc w:val="both"/>
        <w:rPr>
          <w:rFonts w:cs="Times New Roman"/>
          <w:lang w:val="en-GB"/>
        </w:rPr>
      </w:pPr>
      <w:r w:rsidRPr="001C11C7">
        <w:rPr>
          <w:rFonts w:cs="Times New Roman"/>
          <w:lang w:val="en-GB"/>
        </w:rPr>
        <w:t xml:space="preserve">- Marrja e informacionit në lidhje me përdorimin e PMB-ve </w:t>
      </w:r>
      <w:r w:rsidR="00C84863" w:rsidRPr="001C11C7">
        <w:rPr>
          <w:rFonts w:cs="Times New Roman"/>
          <w:lang w:val="en-GB"/>
        </w:rPr>
        <w:t xml:space="preserve">sipas udhëzimeve </w:t>
      </w:r>
      <w:r w:rsidRPr="001C11C7">
        <w:rPr>
          <w:rFonts w:cs="Times New Roman"/>
          <w:lang w:val="en-GB"/>
        </w:rPr>
        <w:t>në etiketa dhe praktik</w:t>
      </w:r>
      <w:r w:rsidR="00C84863" w:rsidRPr="001C11C7">
        <w:rPr>
          <w:rFonts w:cs="Times New Roman"/>
          <w:lang w:val="en-GB"/>
        </w:rPr>
        <w:t>ave t</w:t>
      </w:r>
      <w:r w:rsidRPr="001C11C7">
        <w:rPr>
          <w:rFonts w:cs="Times New Roman"/>
          <w:lang w:val="en-GB"/>
        </w:rPr>
        <w:t>ë mir</w:t>
      </w:r>
      <w:r w:rsidR="00C84863" w:rsidRPr="001C11C7">
        <w:rPr>
          <w:rFonts w:cs="Times New Roman"/>
          <w:lang w:val="en-GB"/>
        </w:rPr>
        <w:t>a</w:t>
      </w:r>
      <w:r w:rsidR="00786495">
        <w:rPr>
          <w:rFonts w:cs="Times New Roman"/>
          <w:lang w:val="en-GB"/>
        </w:rPr>
        <w:t xml:space="preserve"> bujqësore;</w:t>
      </w:r>
      <w:r w:rsidRPr="001C11C7">
        <w:rPr>
          <w:rFonts w:cs="Times New Roman"/>
          <w:lang w:val="en-GB"/>
        </w:rPr>
        <w:t xml:space="preserve"> si dhe</w:t>
      </w:r>
    </w:p>
    <w:p w14:paraId="2FC38B78" w14:textId="4625E356" w:rsidR="00EB5789" w:rsidRPr="001C11C7" w:rsidRDefault="009E7E97" w:rsidP="001C11C7">
      <w:pPr>
        <w:autoSpaceDE w:val="0"/>
        <w:autoSpaceDN w:val="0"/>
        <w:spacing w:after="0" w:line="276" w:lineRule="auto"/>
        <w:jc w:val="both"/>
        <w:rPr>
          <w:rFonts w:cs="Times New Roman"/>
          <w:lang w:val="en-GB"/>
        </w:rPr>
      </w:pPr>
      <w:r w:rsidRPr="001C11C7">
        <w:rPr>
          <w:rFonts w:cs="Times New Roman"/>
          <w:lang w:val="en-GB"/>
        </w:rPr>
        <w:t xml:space="preserve">- Gjenerimi i informacionit për përdorimin e paligjshëm të </w:t>
      </w:r>
      <w:r w:rsidR="00215164" w:rsidRPr="001C11C7">
        <w:rPr>
          <w:rFonts w:cs="Times New Roman"/>
          <w:szCs w:val="24"/>
          <w:lang w:val="en-GB"/>
        </w:rPr>
        <w:t>PMB</w:t>
      </w:r>
      <w:r w:rsidRPr="001C11C7">
        <w:rPr>
          <w:rFonts w:cs="Times New Roman"/>
          <w:lang w:val="en-GB"/>
        </w:rPr>
        <w:t>-ve.</w:t>
      </w:r>
    </w:p>
    <w:p w14:paraId="38D5AD3F" w14:textId="77777777" w:rsidR="00C84863" w:rsidRPr="001C11C7" w:rsidRDefault="00C84863" w:rsidP="001C11C7">
      <w:pPr>
        <w:autoSpaceDE w:val="0"/>
        <w:autoSpaceDN w:val="0"/>
        <w:spacing w:after="0" w:line="276" w:lineRule="auto"/>
        <w:jc w:val="both"/>
        <w:rPr>
          <w:rFonts w:cs="Times New Roman"/>
          <w:lang w:val="en-GB"/>
        </w:rPr>
      </w:pPr>
    </w:p>
    <w:p w14:paraId="49695FAD" w14:textId="1752F4CA" w:rsidR="009E7E97" w:rsidRPr="001C11C7" w:rsidRDefault="00C84863" w:rsidP="001C11C7">
      <w:pPr>
        <w:autoSpaceDE w:val="0"/>
        <w:autoSpaceDN w:val="0"/>
        <w:spacing w:after="0" w:line="276" w:lineRule="auto"/>
        <w:jc w:val="both"/>
        <w:rPr>
          <w:rFonts w:cs="Times New Roman"/>
          <w:lang w:val="en-GB"/>
        </w:rPr>
      </w:pPr>
      <w:r w:rsidRPr="001C11C7">
        <w:rPr>
          <w:rFonts w:cs="Times New Roman"/>
          <w:lang w:val="en-GB"/>
        </w:rPr>
        <w:t xml:space="preserve">Në bazë të Rregullores </w:t>
      </w:r>
      <w:r w:rsidR="009E7E97" w:rsidRPr="001C11C7">
        <w:rPr>
          <w:rFonts w:cs="Times New Roman"/>
          <w:lang w:val="en-GB"/>
        </w:rPr>
        <w:t xml:space="preserve">396/2005 për nivelet maksimale të mbetjeve të pesticideve në ose mbi ushqimet me origjinë bimore, të ndryshuar, është miratuar </w:t>
      </w:r>
      <w:r w:rsidR="000A50DE" w:rsidRPr="001C11C7">
        <w:rPr>
          <w:rFonts w:cs="Times New Roman"/>
          <w:lang w:val="en-GB"/>
        </w:rPr>
        <w:t>U</w:t>
      </w:r>
      <w:r w:rsidR="009E7E97" w:rsidRPr="001C11C7">
        <w:rPr>
          <w:rFonts w:cs="Times New Roman"/>
          <w:lang w:val="en-GB"/>
        </w:rPr>
        <w:t xml:space="preserve">dhëzimi nr. 11, datë 10.5.2021, “Për nivelin maksimal të mbetjeve të pesticideve në fruta, perime, të freskëta dhe/ose fara të përpunuara”, i cili ka shfuqizuar </w:t>
      </w:r>
      <w:r w:rsidR="000A50DE" w:rsidRPr="001C11C7">
        <w:rPr>
          <w:rFonts w:cs="Times New Roman"/>
          <w:lang w:val="en-GB"/>
        </w:rPr>
        <w:t>U</w:t>
      </w:r>
      <w:r w:rsidR="009E7E97" w:rsidRPr="001C11C7">
        <w:rPr>
          <w:rFonts w:cs="Times New Roman"/>
          <w:lang w:val="en-GB"/>
        </w:rPr>
        <w:t xml:space="preserve">dhëzimin nr. 5, datë 14.5.2014 “Për nivelin maksimal të mbetjeve të pesticideve në banane, domate, grurë, kastravec, mollë, patate, rrush tryeze, rrush vere, </w:t>
      </w:r>
      <w:r w:rsidR="002F2A3F" w:rsidRPr="001C11C7">
        <w:rPr>
          <w:rFonts w:cs="Times New Roman"/>
          <w:lang w:val="en-GB"/>
        </w:rPr>
        <w:t>spec i kuq</w:t>
      </w:r>
      <w:r w:rsidR="009E7E97" w:rsidRPr="001C11C7">
        <w:rPr>
          <w:rFonts w:cs="Times New Roman"/>
          <w:lang w:val="en-GB"/>
        </w:rPr>
        <w:t>, ullinj</w:t>
      </w:r>
      <w:r w:rsidR="002F2A3F" w:rsidRPr="001C11C7">
        <w:rPr>
          <w:rFonts w:cs="Times New Roman"/>
          <w:lang w:val="en-GB"/>
        </w:rPr>
        <w:t xml:space="preserve"> tryeze</w:t>
      </w:r>
      <w:r w:rsidR="009E7E97" w:rsidRPr="001C11C7">
        <w:rPr>
          <w:rFonts w:cs="Times New Roman"/>
          <w:lang w:val="en-GB"/>
        </w:rPr>
        <w:t>”, dhe Udhëz</w:t>
      </w:r>
      <w:r w:rsidR="000A50DE" w:rsidRPr="001C11C7">
        <w:rPr>
          <w:rFonts w:cs="Times New Roman"/>
          <w:lang w:val="en-GB"/>
        </w:rPr>
        <w:t>imin</w:t>
      </w:r>
      <w:r w:rsidR="009E7E97" w:rsidRPr="001C11C7">
        <w:rPr>
          <w:rFonts w:cs="Times New Roman"/>
          <w:lang w:val="en-GB"/>
        </w:rPr>
        <w:t xml:space="preserve"> nr. 2, datë 14.2.2017 “Për një shtesë në udhëz</w:t>
      </w:r>
      <w:r w:rsidR="000A50DE" w:rsidRPr="001C11C7">
        <w:rPr>
          <w:rFonts w:cs="Times New Roman"/>
          <w:lang w:val="en-GB"/>
        </w:rPr>
        <w:t>imin</w:t>
      </w:r>
      <w:r w:rsidR="009E7E97" w:rsidRPr="001C11C7">
        <w:rPr>
          <w:rFonts w:cs="Times New Roman"/>
          <w:lang w:val="en-GB"/>
        </w:rPr>
        <w:t xml:space="preserve"> nr. 5, datë 14.5.2014 </w:t>
      </w:r>
      <w:r w:rsidR="002F2A3F" w:rsidRPr="001C11C7">
        <w:rPr>
          <w:rFonts w:cs="Times New Roman"/>
          <w:lang w:val="en-GB"/>
        </w:rPr>
        <w:t>p</w:t>
      </w:r>
      <w:r w:rsidR="009E7E97" w:rsidRPr="001C11C7">
        <w:rPr>
          <w:rFonts w:cs="Times New Roman"/>
          <w:lang w:val="en-GB"/>
        </w:rPr>
        <w:t>ër nivelin maksimal të mbetjeve të pesticideve në banane, domate, grurë, kastravec, mollë, patate, rrush tryeze, rrush</w:t>
      </w:r>
      <w:r w:rsidR="002F2A3F" w:rsidRPr="001C11C7">
        <w:rPr>
          <w:rFonts w:cs="Times New Roman"/>
          <w:lang w:val="en-GB"/>
        </w:rPr>
        <w:t xml:space="preserve"> vere</w:t>
      </w:r>
      <w:r w:rsidR="009E7E97" w:rsidRPr="001C11C7">
        <w:rPr>
          <w:rFonts w:cs="Times New Roman"/>
          <w:lang w:val="en-GB"/>
        </w:rPr>
        <w:t xml:space="preserve">, </w:t>
      </w:r>
      <w:r w:rsidR="002F2A3F" w:rsidRPr="001C11C7">
        <w:rPr>
          <w:rFonts w:cs="Times New Roman"/>
          <w:lang w:val="en-GB"/>
        </w:rPr>
        <w:t>spec i kuq,</w:t>
      </w:r>
      <w:r w:rsidR="009E7E97" w:rsidRPr="001C11C7">
        <w:rPr>
          <w:rFonts w:cs="Times New Roman"/>
          <w:lang w:val="en-GB"/>
        </w:rPr>
        <w:t xml:space="preserve"> ullinj tavoline”. Për produktet ushqimore me origjinë shtazore zbatohet Udhëzimi nr. 5, datë 7.09.09 “Për nivelin maksimal të mbetjeve të pesticideve në produktet ushqimore me origjinë shtazore”.</w:t>
      </w:r>
    </w:p>
    <w:p w14:paraId="55679DD9" w14:textId="6BBCADA2" w:rsidR="009E7E97" w:rsidRPr="001C11C7" w:rsidRDefault="002F2A3F" w:rsidP="001C11C7">
      <w:pPr>
        <w:pStyle w:val="NoSpacing"/>
        <w:spacing w:line="276" w:lineRule="auto"/>
        <w:jc w:val="both"/>
        <w:rPr>
          <w:rFonts w:ascii="Times New Roman" w:hAnsi="Times New Roman" w:cs="Times New Roman"/>
          <w:iCs/>
          <w:sz w:val="24"/>
          <w:szCs w:val="24"/>
          <w:lang w:val="en-GB"/>
        </w:rPr>
      </w:pPr>
      <w:r w:rsidRPr="001C11C7">
        <w:rPr>
          <w:rFonts w:ascii="Times New Roman" w:hAnsi="Times New Roman" w:cs="Times New Roman"/>
          <w:iCs/>
          <w:sz w:val="24"/>
          <w:szCs w:val="24"/>
          <w:lang w:val="en-GB"/>
        </w:rPr>
        <w:t>Nga viti 2017 e në vazhdim</w:t>
      </w:r>
      <w:r w:rsidR="000A50DE" w:rsidRPr="001C11C7">
        <w:rPr>
          <w:rFonts w:ascii="Times New Roman" w:hAnsi="Times New Roman" w:cs="Times New Roman"/>
          <w:iCs/>
          <w:sz w:val="24"/>
          <w:szCs w:val="24"/>
          <w:vertAlign w:val="superscript"/>
          <w:lang w:val="en-GB"/>
        </w:rPr>
        <w:t>6</w:t>
      </w:r>
      <w:r w:rsidRPr="001C11C7">
        <w:rPr>
          <w:rFonts w:ascii="Times New Roman" w:hAnsi="Times New Roman" w:cs="Times New Roman"/>
          <w:sz w:val="24"/>
          <w:szCs w:val="24"/>
          <w:lang w:val="en-GB"/>
        </w:rPr>
        <w:t xml:space="preserve">, </w:t>
      </w:r>
      <w:r w:rsidR="009E7E97" w:rsidRPr="001C11C7">
        <w:rPr>
          <w:rFonts w:ascii="Times New Roman" w:hAnsi="Times New Roman" w:cs="Times New Roman"/>
          <w:iCs/>
          <w:sz w:val="24"/>
          <w:szCs w:val="24"/>
          <w:lang w:val="en-GB"/>
        </w:rPr>
        <w:t xml:space="preserve">me udhëzim të ministrit, një nga masat e marra për arritjen e </w:t>
      </w:r>
      <w:r w:rsidRPr="001C11C7">
        <w:rPr>
          <w:rFonts w:ascii="Times New Roman" w:hAnsi="Times New Roman" w:cs="Times New Roman"/>
          <w:iCs/>
          <w:sz w:val="24"/>
          <w:szCs w:val="24"/>
          <w:lang w:val="en-GB"/>
        </w:rPr>
        <w:t xml:space="preserve">qëllimit </w:t>
      </w:r>
      <w:r w:rsidR="009E7E97" w:rsidRPr="001C11C7">
        <w:rPr>
          <w:rFonts w:ascii="Times New Roman" w:hAnsi="Times New Roman" w:cs="Times New Roman"/>
          <w:iCs/>
          <w:sz w:val="24"/>
          <w:szCs w:val="24"/>
          <w:lang w:val="en-GB"/>
        </w:rPr>
        <w:t>të përbashkët</w:t>
      </w:r>
      <w:r w:rsidRPr="001C11C7">
        <w:rPr>
          <w:rFonts w:ascii="Times New Roman" w:hAnsi="Times New Roman" w:cs="Times New Roman"/>
          <w:iCs/>
          <w:sz w:val="24"/>
          <w:szCs w:val="24"/>
          <w:lang w:val="en-GB"/>
        </w:rPr>
        <w:t>,</w:t>
      </w:r>
      <w:r w:rsidR="009E7E97" w:rsidRPr="001C11C7">
        <w:rPr>
          <w:rFonts w:ascii="Times New Roman" w:hAnsi="Times New Roman" w:cs="Times New Roman"/>
          <w:iCs/>
          <w:sz w:val="24"/>
          <w:szCs w:val="24"/>
          <w:lang w:val="en-GB"/>
        </w:rPr>
        <w:t xml:space="preserve"> ishte hartimi dhe miratimi i “Planit të Monitorimit të Mbetjeve të Pesticideve në produktet me origjinë bimore”. Në kuadër të këtij plani, AKU, n</w:t>
      </w:r>
      <w:r w:rsidRPr="001C11C7">
        <w:rPr>
          <w:rFonts w:ascii="Times New Roman" w:hAnsi="Times New Roman" w:cs="Times New Roman"/>
          <w:iCs/>
          <w:sz w:val="24"/>
          <w:szCs w:val="24"/>
          <w:lang w:val="en-GB"/>
        </w:rPr>
        <w:t>ë</w:t>
      </w:r>
      <w:r w:rsidR="009E7E97" w:rsidRPr="001C11C7">
        <w:rPr>
          <w:rFonts w:ascii="Times New Roman" w:hAnsi="Times New Roman" w:cs="Times New Roman"/>
          <w:iCs/>
          <w:sz w:val="24"/>
          <w:szCs w:val="24"/>
          <w:lang w:val="en-GB"/>
        </w:rPr>
        <w:t>p</w:t>
      </w:r>
      <w:r w:rsidRPr="001C11C7">
        <w:rPr>
          <w:rFonts w:ascii="Times New Roman" w:hAnsi="Times New Roman" w:cs="Times New Roman"/>
          <w:iCs/>
          <w:sz w:val="24"/>
          <w:szCs w:val="24"/>
          <w:lang w:val="en-GB"/>
        </w:rPr>
        <w:t>ë</w:t>
      </w:r>
      <w:r w:rsidR="009E7E97" w:rsidRPr="001C11C7">
        <w:rPr>
          <w:rFonts w:ascii="Times New Roman" w:hAnsi="Times New Roman" w:cs="Times New Roman"/>
          <w:iCs/>
          <w:sz w:val="24"/>
          <w:szCs w:val="24"/>
          <w:lang w:val="en-GB"/>
        </w:rPr>
        <w:t xml:space="preserve">rmjet </w:t>
      </w:r>
      <w:r w:rsidR="005E52A6" w:rsidRPr="001C11C7">
        <w:rPr>
          <w:rFonts w:ascii="Times New Roman" w:hAnsi="Times New Roman" w:cs="Times New Roman"/>
          <w:iCs/>
          <w:sz w:val="24"/>
          <w:szCs w:val="24"/>
          <w:lang w:val="en-GB"/>
        </w:rPr>
        <w:t>drejtorive</w:t>
      </w:r>
      <w:r w:rsidR="009E7E97" w:rsidRPr="001C11C7">
        <w:rPr>
          <w:rFonts w:ascii="Times New Roman" w:hAnsi="Times New Roman" w:cs="Times New Roman"/>
          <w:iCs/>
          <w:sz w:val="24"/>
          <w:szCs w:val="24"/>
          <w:lang w:val="en-GB"/>
        </w:rPr>
        <w:t xml:space="preserve"> rajonale t</w:t>
      </w:r>
      <w:r w:rsidRPr="001C11C7">
        <w:rPr>
          <w:rFonts w:ascii="Times New Roman" w:hAnsi="Times New Roman" w:cs="Times New Roman"/>
          <w:iCs/>
          <w:sz w:val="24"/>
          <w:szCs w:val="24"/>
          <w:lang w:val="en-GB"/>
        </w:rPr>
        <w:t>ë</w:t>
      </w:r>
      <w:r w:rsidR="009E7E97" w:rsidRPr="001C11C7">
        <w:rPr>
          <w:rFonts w:ascii="Times New Roman" w:hAnsi="Times New Roman" w:cs="Times New Roman"/>
          <w:iCs/>
          <w:sz w:val="24"/>
          <w:szCs w:val="24"/>
          <w:lang w:val="en-GB"/>
        </w:rPr>
        <w:t xml:space="preserve"> saj, kryen kampionime t</w:t>
      </w:r>
      <w:r w:rsidRPr="001C11C7">
        <w:rPr>
          <w:rFonts w:ascii="Times New Roman" w:hAnsi="Times New Roman" w:cs="Times New Roman"/>
          <w:iCs/>
          <w:sz w:val="24"/>
          <w:szCs w:val="24"/>
          <w:lang w:val="en-GB"/>
        </w:rPr>
        <w:t>ë</w:t>
      </w:r>
      <w:r w:rsidR="009E7E97" w:rsidRPr="001C11C7">
        <w:rPr>
          <w:rFonts w:ascii="Times New Roman" w:hAnsi="Times New Roman" w:cs="Times New Roman"/>
          <w:iCs/>
          <w:sz w:val="24"/>
          <w:szCs w:val="24"/>
          <w:lang w:val="en-GB"/>
        </w:rPr>
        <w:t xml:space="preserve"> produkteve bimore, t</w:t>
      </w:r>
      <w:r w:rsidRPr="001C11C7">
        <w:rPr>
          <w:rFonts w:ascii="Times New Roman" w:hAnsi="Times New Roman" w:cs="Times New Roman"/>
          <w:iCs/>
          <w:sz w:val="24"/>
          <w:szCs w:val="24"/>
          <w:lang w:val="en-GB"/>
        </w:rPr>
        <w:t>ë</w:t>
      </w:r>
      <w:r w:rsidR="009E7E97" w:rsidRPr="001C11C7">
        <w:rPr>
          <w:rFonts w:ascii="Times New Roman" w:hAnsi="Times New Roman" w:cs="Times New Roman"/>
          <w:iCs/>
          <w:sz w:val="24"/>
          <w:szCs w:val="24"/>
          <w:lang w:val="en-GB"/>
        </w:rPr>
        <w:t xml:space="preserve"> cilat d</w:t>
      </w:r>
      <w:r w:rsidRPr="001C11C7">
        <w:rPr>
          <w:rFonts w:ascii="Times New Roman" w:hAnsi="Times New Roman" w:cs="Times New Roman"/>
          <w:iCs/>
          <w:sz w:val="24"/>
          <w:szCs w:val="24"/>
          <w:lang w:val="en-GB"/>
        </w:rPr>
        <w:t>ë</w:t>
      </w:r>
      <w:r w:rsidR="009E7E97" w:rsidRPr="001C11C7">
        <w:rPr>
          <w:rFonts w:ascii="Times New Roman" w:hAnsi="Times New Roman" w:cs="Times New Roman"/>
          <w:iCs/>
          <w:sz w:val="24"/>
          <w:szCs w:val="24"/>
          <w:lang w:val="en-GB"/>
        </w:rPr>
        <w:t>rgohen n</w:t>
      </w:r>
      <w:r w:rsidRPr="001C11C7">
        <w:rPr>
          <w:rFonts w:ascii="Times New Roman" w:hAnsi="Times New Roman" w:cs="Times New Roman"/>
          <w:iCs/>
          <w:sz w:val="24"/>
          <w:szCs w:val="24"/>
          <w:lang w:val="en-GB"/>
        </w:rPr>
        <w:t>ë</w:t>
      </w:r>
      <w:r w:rsidR="009E7E97" w:rsidRPr="001C11C7">
        <w:rPr>
          <w:rFonts w:ascii="Times New Roman" w:hAnsi="Times New Roman" w:cs="Times New Roman"/>
          <w:iCs/>
          <w:sz w:val="24"/>
          <w:szCs w:val="24"/>
          <w:lang w:val="en-GB"/>
        </w:rPr>
        <w:t xml:space="preserve"> ISUV p</w:t>
      </w:r>
      <w:r w:rsidRPr="001C11C7">
        <w:rPr>
          <w:rFonts w:ascii="Times New Roman" w:hAnsi="Times New Roman" w:cs="Times New Roman"/>
          <w:iCs/>
          <w:sz w:val="24"/>
          <w:szCs w:val="24"/>
          <w:lang w:val="en-GB"/>
        </w:rPr>
        <w:t>ë</w:t>
      </w:r>
      <w:r w:rsidR="009E7E97" w:rsidRPr="001C11C7">
        <w:rPr>
          <w:rFonts w:ascii="Times New Roman" w:hAnsi="Times New Roman" w:cs="Times New Roman"/>
          <w:iCs/>
          <w:sz w:val="24"/>
          <w:szCs w:val="24"/>
          <w:lang w:val="en-GB"/>
        </w:rPr>
        <w:t xml:space="preserve">r </w:t>
      </w:r>
      <w:r w:rsidRPr="001C11C7">
        <w:rPr>
          <w:rFonts w:ascii="Times New Roman" w:hAnsi="Times New Roman" w:cs="Times New Roman"/>
          <w:iCs/>
          <w:sz w:val="24"/>
          <w:szCs w:val="24"/>
          <w:lang w:val="en-GB"/>
        </w:rPr>
        <w:t>analiza të</w:t>
      </w:r>
      <w:r w:rsidR="009E7E97" w:rsidRPr="001C11C7">
        <w:rPr>
          <w:rFonts w:ascii="Times New Roman" w:hAnsi="Times New Roman" w:cs="Times New Roman"/>
          <w:iCs/>
          <w:sz w:val="24"/>
          <w:szCs w:val="24"/>
          <w:lang w:val="en-GB"/>
        </w:rPr>
        <w:t xml:space="preserve"> mbetje</w:t>
      </w:r>
      <w:r w:rsidRPr="001C11C7">
        <w:rPr>
          <w:rFonts w:ascii="Times New Roman" w:hAnsi="Times New Roman" w:cs="Times New Roman"/>
          <w:iCs/>
          <w:sz w:val="24"/>
          <w:szCs w:val="24"/>
          <w:lang w:val="en-GB"/>
        </w:rPr>
        <w:t>ve</w:t>
      </w:r>
      <w:r w:rsidR="009E7E97" w:rsidRPr="001C11C7">
        <w:rPr>
          <w:rFonts w:ascii="Times New Roman" w:hAnsi="Times New Roman" w:cs="Times New Roman"/>
          <w:iCs/>
          <w:sz w:val="24"/>
          <w:szCs w:val="24"/>
          <w:lang w:val="en-GB"/>
        </w:rPr>
        <w:t xml:space="preserve"> </w:t>
      </w:r>
      <w:r w:rsidRPr="001C11C7">
        <w:rPr>
          <w:rFonts w:ascii="Times New Roman" w:hAnsi="Times New Roman" w:cs="Times New Roman"/>
          <w:iCs/>
          <w:sz w:val="24"/>
          <w:szCs w:val="24"/>
          <w:lang w:val="en-GB"/>
        </w:rPr>
        <w:t xml:space="preserve">të </w:t>
      </w:r>
      <w:r w:rsidR="009E7E97" w:rsidRPr="001C11C7">
        <w:rPr>
          <w:rFonts w:ascii="Times New Roman" w:hAnsi="Times New Roman" w:cs="Times New Roman"/>
          <w:iCs/>
          <w:sz w:val="24"/>
          <w:szCs w:val="24"/>
          <w:lang w:val="en-GB"/>
        </w:rPr>
        <w:t>pesticide</w:t>
      </w:r>
      <w:r w:rsidRPr="001C11C7">
        <w:rPr>
          <w:rFonts w:ascii="Times New Roman" w:hAnsi="Times New Roman" w:cs="Times New Roman"/>
          <w:iCs/>
          <w:sz w:val="24"/>
          <w:szCs w:val="24"/>
          <w:lang w:val="en-GB"/>
        </w:rPr>
        <w:t>ve</w:t>
      </w:r>
      <w:r w:rsidR="009E7E97" w:rsidRPr="001C11C7">
        <w:rPr>
          <w:rFonts w:ascii="Times New Roman" w:hAnsi="Times New Roman" w:cs="Times New Roman"/>
          <w:iCs/>
          <w:sz w:val="24"/>
          <w:szCs w:val="24"/>
          <w:lang w:val="en-GB"/>
        </w:rPr>
        <w:t>.</w:t>
      </w:r>
      <w:r w:rsidRPr="001C11C7">
        <w:rPr>
          <w:rFonts w:ascii="Times New Roman" w:hAnsi="Times New Roman" w:cs="Times New Roman"/>
          <w:iCs/>
          <w:sz w:val="24"/>
          <w:szCs w:val="24"/>
          <w:lang w:val="en-GB"/>
        </w:rPr>
        <w:t xml:space="preserve"> </w:t>
      </w:r>
      <w:r w:rsidR="009E7E97" w:rsidRPr="001C11C7">
        <w:rPr>
          <w:rFonts w:ascii="Times New Roman" w:hAnsi="Times New Roman" w:cs="Times New Roman"/>
          <w:iCs/>
          <w:sz w:val="24"/>
          <w:szCs w:val="24"/>
          <w:lang w:val="en-GB"/>
        </w:rPr>
        <w:t>Rezultatet e analizave q</w:t>
      </w:r>
      <w:r w:rsidRPr="001C11C7">
        <w:rPr>
          <w:rFonts w:ascii="Times New Roman" w:hAnsi="Times New Roman" w:cs="Times New Roman"/>
          <w:iCs/>
          <w:sz w:val="24"/>
          <w:szCs w:val="24"/>
          <w:lang w:val="en-GB"/>
        </w:rPr>
        <w:t>ë</w:t>
      </w:r>
      <w:r w:rsidR="009E7E97" w:rsidRPr="001C11C7">
        <w:rPr>
          <w:rFonts w:ascii="Times New Roman" w:hAnsi="Times New Roman" w:cs="Times New Roman"/>
          <w:iCs/>
          <w:sz w:val="24"/>
          <w:szCs w:val="24"/>
          <w:lang w:val="en-GB"/>
        </w:rPr>
        <w:t xml:space="preserve"> tejkalojn</w:t>
      </w:r>
      <w:r w:rsidRPr="001C11C7">
        <w:rPr>
          <w:rFonts w:ascii="Times New Roman" w:hAnsi="Times New Roman" w:cs="Times New Roman"/>
          <w:iCs/>
          <w:sz w:val="24"/>
          <w:szCs w:val="24"/>
          <w:lang w:val="en-GB"/>
        </w:rPr>
        <w:t>ë</w:t>
      </w:r>
      <w:r w:rsidR="009E7E97" w:rsidRPr="001C11C7">
        <w:rPr>
          <w:rFonts w:ascii="Times New Roman" w:hAnsi="Times New Roman" w:cs="Times New Roman"/>
          <w:iCs/>
          <w:sz w:val="24"/>
          <w:szCs w:val="24"/>
          <w:lang w:val="en-GB"/>
        </w:rPr>
        <w:t xml:space="preserve"> </w:t>
      </w:r>
      <w:r w:rsidR="00FC184E" w:rsidRPr="001C11C7">
        <w:rPr>
          <w:rFonts w:ascii="Times New Roman" w:hAnsi="Times New Roman" w:cs="Times New Roman"/>
          <w:iCs/>
          <w:sz w:val="24"/>
          <w:szCs w:val="24"/>
          <w:lang w:val="en-GB"/>
        </w:rPr>
        <w:t>NMM</w:t>
      </w:r>
      <w:r w:rsidRPr="001C11C7">
        <w:rPr>
          <w:rFonts w:ascii="Times New Roman" w:hAnsi="Times New Roman" w:cs="Times New Roman"/>
          <w:iCs/>
          <w:sz w:val="24"/>
          <w:szCs w:val="24"/>
          <w:lang w:val="en-GB"/>
        </w:rPr>
        <w:t>-të</w:t>
      </w:r>
      <w:r w:rsidR="009E7E97" w:rsidRPr="001C11C7">
        <w:rPr>
          <w:rFonts w:ascii="Times New Roman" w:hAnsi="Times New Roman" w:cs="Times New Roman"/>
          <w:iCs/>
          <w:sz w:val="24"/>
          <w:szCs w:val="24"/>
          <w:lang w:val="en-GB"/>
        </w:rPr>
        <w:t xml:space="preserve"> raportohen n</w:t>
      </w:r>
      <w:r w:rsidRPr="001C11C7">
        <w:rPr>
          <w:rFonts w:ascii="Times New Roman" w:hAnsi="Times New Roman" w:cs="Times New Roman"/>
          <w:iCs/>
          <w:sz w:val="24"/>
          <w:szCs w:val="24"/>
          <w:lang w:val="en-GB"/>
        </w:rPr>
        <w:t>ë</w:t>
      </w:r>
      <w:r w:rsidR="009E7E97" w:rsidRPr="001C11C7">
        <w:rPr>
          <w:rFonts w:ascii="Times New Roman" w:hAnsi="Times New Roman" w:cs="Times New Roman"/>
          <w:iCs/>
          <w:sz w:val="24"/>
          <w:szCs w:val="24"/>
          <w:lang w:val="en-GB"/>
        </w:rPr>
        <w:t xml:space="preserve"> MBZHR dhe</w:t>
      </w:r>
      <w:r w:rsidR="002429E6" w:rsidRPr="001C11C7">
        <w:rPr>
          <w:rFonts w:ascii="Times New Roman" w:hAnsi="Times New Roman" w:cs="Times New Roman"/>
          <w:iCs/>
          <w:sz w:val="24"/>
          <w:szCs w:val="24"/>
          <w:lang w:val="en-GB"/>
        </w:rPr>
        <w:t xml:space="preserve"> nje kopje </w:t>
      </w:r>
      <w:r w:rsidR="009E7E97" w:rsidRPr="001C11C7">
        <w:rPr>
          <w:rFonts w:ascii="Times New Roman" w:hAnsi="Times New Roman" w:cs="Times New Roman"/>
          <w:iCs/>
          <w:sz w:val="24"/>
          <w:szCs w:val="24"/>
          <w:lang w:val="en-GB"/>
        </w:rPr>
        <w:t xml:space="preserve"> </w:t>
      </w:r>
      <w:r w:rsidR="002429E6" w:rsidRPr="001C11C7">
        <w:rPr>
          <w:rFonts w:ascii="Times New Roman" w:hAnsi="Times New Roman" w:cs="Times New Roman"/>
          <w:iCs/>
          <w:sz w:val="24"/>
          <w:szCs w:val="24"/>
          <w:lang w:val="en-GB"/>
        </w:rPr>
        <w:t xml:space="preserve"> dergohet tek </w:t>
      </w:r>
      <w:r w:rsidR="009E7E97" w:rsidRPr="001C11C7">
        <w:rPr>
          <w:rFonts w:ascii="Times New Roman" w:hAnsi="Times New Roman" w:cs="Times New Roman"/>
          <w:iCs/>
          <w:sz w:val="24"/>
          <w:szCs w:val="24"/>
          <w:lang w:val="en-GB"/>
        </w:rPr>
        <w:t>AKU.</w:t>
      </w:r>
      <w:r w:rsidRPr="001C11C7">
        <w:rPr>
          <w:rFonts w:ascii="Times New Roman" w:hAnsi="Times New Roman" w:cs="Times New Roman"/>
          <w:iCs/>
          <w:sz w:val="24"/>
          <w:szCs w:val="24"/>
          <w:lang w:val="en-GB"/>
        </w:rPr>
        <w:t xml:space="preserve"> </w:t>
      </w:r>
      <w:r w:rsidR="009E7E97" w:rsidRPr="001C11C7">
        <w:rPr>
          <w:rFonts w:ascii="Times New Roman" w:hAnsi="Times New Roman" w:cs="Times New Roman"/>
          <w:iCs/>
          <w:sz w:val="24"/>
          <w:szCs w:val="24"/>
          <w:lang w:val="en-GB"/>
        </w:rPr>
        <w:t xml:space="preserve">Drejtoria e </w:t>
      </w:r>
      <w:r w:rsidRPr="001C11C7">
        <w:rPr>
          <w:rFonts w:ascii="Times New Roman" w:hAnsi="Times New Roman" w:cs="Times New Roman"/>
          <w:iCs/>
          <w:sz w:val="24"/>
          <w:szCs w:val="24"/>
          <w:lang w:val="en-GB"/>
        </w:rPr>
        <w:t>V</w:t>
      </w:r>
      <w:r w:rsidR="009E7E97" w:rsidRPr="001C11C7">
        <w:rPr>
          <w:rFonts w:ascii="Times New Roman" w:hAnsi="Times New Roman" w:cs="Times New Roman"/>
          <w:iCs/>
          <w:sz w:val="24"/>
          <w:szCs w:val="24"/>
          <w:lang w:val="en-GB"/>
        </w:rPr>
        <w:t>ler</w:t>
      </w:r>
      <w:r w:rsidRPr="001C11C7">
        <w:rPr>
          <w:rFonts w:ascii="Times New Roman" w:hAnsi="Times New Roman" w:cs="Times New Roman"/>
          <w:iCs/>
          <w:sz w:val="24"/>
          <w:szCs w:val="24"/>
          <w:lang w:val="en-GB"/>
        </w:rPr>
        <w:t>ë</w:t>
      </w:r>
      <w:r w:rsidR="009E7E97" w:rsidRPr="001C11C7">
        <w:rPr>
          <w:rFonts w:ascii="Times New Roman" w:hAnsi="Times New Roman" w:cs="Times New Roman"/>
          <w:iCs/>
          <w:sz w:val="24"/>
          <w:szCs w:val="24"/>
          <w:lang w:val="en-GB"/>
        </w:rPr>
        <w:t>simit t</w:t>
      </w:r>
      <w:r w:rsidRPr="001C11C7">
        <w:rPr>
          <w:rFonts w:ascii="Times New Roman" w:hAnsi="Times New Roman" w:cs="Times New Roman"/>
          <w:iCs/>
          <w:sz w:val="24"/>
          <w:szCs w:val="24"/>
          <w:lang w:val="en-GB"/>
        </w:rPr>
        <w:t>ë</w:t>
      </w:r>
      <w:r w:rsidR="009E7E97" w:rsidRPr="001C11C7">
        <w:rPr>
          <w:rFonts w:ascii="Times New Roman" w:hAnsi="Times New Roman" w:cs="Times New Roman"/>
          <w:iCs/>
          <w:sz w:val="24"/>
          <w:szCs w:val="24"/>
          <w:lang w:val="en-GB"/>
        </w:rPr>
        <w:t xml:space="preserve"> </w:t>
      </w:r>
      <w:r w:rsidRPr="001C11C7">
        <w:rPr>
          <w:rFonts w:ascii="Times New Roman" w:hAnsi="Times New Roman" w:cs="Times New Roman"/>
          <w:iCs/>
          <w:sz w:val="24"/>
          <w:szCs w:val="24"/>
          <w:lang w:val="en-GB"/>
        </w:rPr>
        <w:t>Riskut</w:t>
      </w:r>
      <w:r w:rsidR="009E7E97" w:rsidRPr="001C11C7">
        <w:rPr>
          <w:rFonts w:ascii="Times New Roman" w:hAnsi="Times New Roman" w:cs="Times New Roman"/>
          <w:iCs/>
          <w:sz w:val="24"/>
          <w:szCs w:val="24"/>
          <w:lang w:val="en-GB"/>
        </w:rPr>
        <w:t xml:space="preserve"> </w:t>
      </w:r>
      <w:r w:rsidRPr="001C11C7">
        <w:rPr>
          <w:rFonts w:ascii="Times New Roman" w:hAnsi="Times New Roman" w:cs="Times New Roman"/>
          <w:iCs/>
          <w:sz w:val="24"/>
          <w:szCs w:val="24"/>
          <w:lang w:val="en-GB"/>
        </w:rPr>
        <w:t>e</w:t>
      </w:r>
      <w:r w:rsidR="009E7E97" w:rsidRPr="001C11C7">
        <w:rPr>
          <w:rFonts w:ascii="Times New Roman" w:hAnsi="Times New Roman" w:cs="Times New Roman"/>
          <w:iCs/>
          <w:sz w:val="24"/>
          <w:szCs w:val="24"/>
          <w:lang w:val="en-GB"/>
        </w:rPr>
        <w:t xml:space="preserve"> AKU</w:t>
      </w:r>
      <w:r w:rsidR="0096242A">
        <w:rPr>
          <w:rFonts w:ascii="Times New Roman" w:hAnsi="Times New Roman" w:cs="Times New Roman"/>
          <w:iCs/>
          <w:sz w:val="24"/>
          <w:szCs w:val="24"/>
          <w:lang w:val="en-GB"/>
        </w:rPr>
        <w:t>-së</w:t>
      </w:r>
      <w:r w:rsidRPr="001C11C7">
        <w:rPr>
          <w:rFonts w:ascii="Times New Roman" w:hAnsi="Times New Roman" w:cs="Times New Roman"/>
          <w:iCs/>
          <w:sz w:val="24"/>
          <w:szCs w:val="24"/>
          <w:lang w:val="en-GB"/>
        </w:rPr>
        <w:t>,</w:t>
      </w:r>
      <w:r w:rsidR="009E7E97" w:rsidRPr="001C11C7">
        <w:rPr>
          <w:rFonts w:ascii="Times New Roman" w:hAnsi="Times New Roman" w:cs="Times New Roman"/>
          <w:iCs/>
          <w:sz w:val="24"/>
          <w:szCs w:val="24"/>
          <w:lang w:val="en-GB"/>
        </w:rPr>
        <w:t xml:space="preserve"> njofton </w:t>
      </w:r>
      <w:r w:rsidRPr="001C11C7">
        <w:rPr>
          <w:rFonts w:ascii="Times New Roman" w:hAnsi="Times New Roman" w:cs="Times New Roman"/>
          <w:iCs/>
          <w:sz w:val="24"/>
          <w:szCs w:val="24"/>
          <w:lang w:val="en-GB"/>
        </w:rPr>
        <w:t xml:space="preserve">Drejtoritë Rajonale </w:t>
      </w:r>
      <w:r w:rsidR="009E7E97" w:rsidRPr="001C11C7">
        <w:rPr>
          <w:rFonts w:ascii="Times New Roman" w:hAnsi="Times New Roman" w:cs="Times New Roman"/>
          <w:iCs/>
          <w:sz w:val="24"/>
          <w:szCs w:val="24"/>
          <w:lang w:val="en-GB"/>
        </w:rPr>
        <w:t>p</w:t>
      </w:r>
      <w:r w:rsidRPr="001C11C7">
        <w:rPr>
          <w:rFonts w:ascii="Times New Roman" w:hAnsi="Times New Roman" w:cs="Times New Roman"/>
          <w:iCs/>
          <w:sz w:val="24"/>
          <w:szCs w:val="24"/>
          <w:lang w:val="en-GB"/>
        </w:rPr>
        <w:t>ë</w:t>
      </w:r>
      <w:r w:rsidR="009E7E97" w:rsidRPr="001C11C7">
        <w:rPr>
          <w:rFonts w:ascii="Times New Roman" w:hAnsi="Times New Roman" w:cs="Times New Roman"/>
          <w:iCs/>
          <w:sz w:val="24"/>
          <w:szCs w:val="24"/>
          <w:lang w:val="en-GB"/>
        </w:rPr>
        <w:t>rkat</w:t>
      </w:r>
      <w:r w:rsidRPr="001C11C7">
        <w:rPr>
          <w:rFonts w:ascii="Times New Roman" w:hAnsi="Times New Roman" w:cs="Times New Roman"/>
          <w:iCs/>
          <w:sz w:val="24"/>
          <w:szCs w:val="24"/>
          <w:lang w:val="en-GB"/>
        </w:rPr>
        <w:t>ë</w:t>
      </w:r>
      <w:r w:rsidR="009E7E97" w:rsidRPr="001C11C7">
        <w:rPr>
          <w:rFonts w:ascii="Times New Roman" w:hAnsi="Times New Roman" w:cs="Times New Roman"/>
          <w:iCs/>
          <w:sz w:val="24"/>
          <w:szCs w:val="24"/>
          <w:lang w:val="en-GB"/>
        </w:rPr>
        <w:t>se</w:t>
      </w:r>
      <w:r w:rsidRPr="001C11C7">
        <w:rPr>
          <w:rFonts w:ascii="Times New Roman" w:hAnsi="Times New Roman" w:cs="Times New Roman"/>
          <w:iCs/>
          <w:sz w:val="24"/>
          <w:szCs w:val="24"/>
          <w:lang w:val="en-GB"/>
        </w:rPr>
        <w:t xml:space="preserve"> të</w:t>
      </w:r>
      <w:r w:rsidR="009E7E97" w:rsidRPr="001C11C7">
        <w:rPr>
          <w:rFonts w:ascii="Times New Roman" w:hAnsi="Times New Roman" w:cs="Times New Roman"/>
          <w:iCs/>
          <w:sz w:val="24"/>
          <w:szCs w:val="24"/>
          <w:lang w:val="en-GB"/>
        </w:rPr>
        <w:t xml:space="preserve"> AKU-</w:t>
      </w:r>
      <w:r w:rsidR="0096242A">
        <w:rPr>
          <w:rFonts w:ascii="Times New Roman" w:hAnsi="Times New Roman" w:cs="Times New Roman"/>
          <w:iCs/>
          <w:sz w:val="24"/>
          <w:szCs w:val="24"/>
          <w:lang w:val="en-GB"/>
        </w:rPr>
        <w:t>së</w:t>
      </w:r>
      <w:r w:rsidR="009E7E97" w:rsidRPr="001C11C7">
        <w:rPr>
          <w:rFonts w:ascii="Times New Roman" w:hAnsi="Times New Roman" w:cs="Times New Roman"/>
          <w:iCs/>
          <w:sz w:val="24"/>
          <w:szCs w:val="24"/>
          <w:lang w:val="en-GB"/>
        </w:rPr>
        <w:t xml:space="preserve"> dhe një kopje të dokumentit </w:t>
      </w:r>
      <w:r w:rsidRPr="001C11C7">
        <w:rPr>
          <w:rFonts w:ascii="Times New Roman" w:hAnsi="Times New Roman" w:cs="Times New Roman"/>
          <w:iCs/>
          <w:sz w:val="24"/>
          <w:szCs w:val="24"/>
          <w:lang w:val="en-GB"/>
        </w:rPr>
        <w:t xml:space="preserve">ia </w:t>
      </w:r>
      <w:r w:rsidR="009E7E97" w:rsidRPr="001C11C7">
        <w:rPr>
          <w:rFonts w:ascii="Times New Roman" w:hAnsi="Times New Roman" w:cs="Times New Roman"/>
          <w:iCs/>
          <w:sz w:val="24"/>
          <w:szCs w:val="24"/>
          <w:lang w:val="en-GB"/>
        </w:rPr>
        <w:t>dërgon për informim Drejtorisë së Menaxhimit të Riskut dhe Koordinimit të Kontrolleve Zyrtare për marrjen e masave të duhura sipas legjislacionit</w:t>
      </w:r>
      <w:r w:rsidRPr="001C11C7">
        <w:rPr>
          <w:rFonts w:ascii="Times New Roman" w:hAnsi="Times New Roman" w:cs="Times New Roman"/>
          <w:iCs/>
          <w:sz w:val="24"/>
          <w:szCs w:val="24"/>
          <w:lang w:val="en-GB"/>
        </w:rPr>
        <w:t>.</w:t>
      </w:r>
      <w:r w:rsidR="009E7E97" w:rsidRPr="001C11C7">
        <w:rPr>
          <w:rFonts w:ascii="Times New Roman" w:hAnsi="Times New Roman" w:cs="Times New Roman"/>
          <w:iCs/>
          <w:sz w:val="24"/>
          <w:szCs w:val="24"/>
          <w:lang w:val="en-GB"/>
        </w:rPr>
        <w:t xml:space="preserve"> MBZHR</w:t>
      </w:r>
      <w:r w:rsidR="00EE3108" w:rsidRPr="001C11C7">
        <w:rPr>
          <w:rFonts w:ascii="Times New Roman" w:hAnsi="Times New Roman" w:cs="Times New Roman"/>
          <w:iCs/>
          <w:sz w:val="24"/>
          <w:szCs w:val="24"/>
          <w:lang w:val="en-GB"/>
        </w:rPr>
        <w:t>-ja</w:t>
      </w:r>
      <w:r w:rsidR="009E7E97" w:rsidRPr="001C11C7">
        <w:rPr>
          <w:rFonts w:ascii="Times New Roman" w:hAnsi="Times New Roman" w:cs="Times New Roman"/>
          <w:iCs/>
          <w:sz w:val="24"/>
          <w:szCs w:val="24"/>
          <w:lang w:val="en-GB"/>
        </w:rPr>
        <w:t xml:space="preserve"> është institucioni që mbikëqyr procesin.</w:t>
      </w:r>
    </w:p>
    <w:p w14:paraId="1A43DC37" w14:textId="3863E181" w:rsidR="009E7E97" w:rsidRPr="001C11C7" w:rsidRDefault="009E7E97" w:rsidP="001C11C7">
      <w:pPr>
        <w:pStyle w:val="NoSpacing"/>
        <w:spacing w:line="276" w:lineRule="auto"/>
        <w:jc w:val="both"/>
        <w:rPr>
          <w:rFonts w:ascii="Times New Roman" w:hAnsi="Times New Roman" w:cs="Times New Roman"/>
          <w:i/>
          <w:sz w:val="24"/>
          <w:szCs w:val="24"/>
          <w:lang w:val="en-GB"/>
        </w:rPr>
      </w:pPr>
    </w:p>
    <w:p w14:paraId="1F348FBB" w14:textId="6E87BA78" w:rsidR="00934556" w:rsidRPr="001C11C7" w:rsidRDefault="0096242A" w:rsidP="0096242A">
      <w:pPr>
        <w:pStyle w:val="NoSpacing"/>
        <w:spacing w:line="276" w:lineRule="auto"/>
        <w:ind w:left="1620" w:hanging="1620"/>
        <w:jc w:val="both"/>
        <w:rPr>
          <w:rFonts w:ascii="Times New Roman" w:hAnsi="Times New Roman" w:cs="Times New Roman"/>
          <w:sz w:val="24"/>
          <w:szCs w:val="24"/>
          <w:lang w:val="en-GB"/>
        </w:rPr>
      </w:pPr>
      <w:r>
        <w:rPr>
          <w:rFonts w:ascii="Times New Roman" w:hAnsi="Times New Roman" w:cs="Times New Roman"/>
          <w:b/>
          <w:bCs/>
          <w:sz w:val="24"/>
          <w:szCs w:val="24"/>
          <w:lang w:val="en-GB"/>
        </w:rPr>
        <w:t>Problemtika</w:t>
      </w:r>
      <w:r w:rsidR="00BC5EAE" w:rsidRPr="001C11C7">
        <w:rPr>
          <w:rFonts w:ascii="Times New Roman" w:hAnsi="Times New Roman" w:cs="Times New Roman"/>
          <w:b/>
          <w:bCs/>
          <w:sz w:val="24"/>
          <w:szCs w:val="24"/>
          <w:lang w:val="en-GB"/>
        </w:rPr>
        <w:t xml:space="preserve"> 1:</w:t>
      </w:r>
      <w:r w:rsidR="002F2A3F" w:rsidRPr="001C11C7">
        <w:rPr>
          <w:rFonts w:ascii="Times New Roman" w:hAnsi="Times New Roman" w:cs="Times New Roman"/>
          <w:sz w:val="24"/>
          <w:szCs w:val="24"/>
          <w:lang w:val="en-GB"/>
        </w:rPr>
        <w:t xml:space="preserve"> </w:t>
      </w:r>
      <w:r w:rsidRPr="0096242A">
        <w:rPr>
          <w:rFonts w:ascii="Times New Roman" w:hAnsi="Times New Roman" w:cs="Times New Roman"/>
          <w:iCs/>
          <w:sz w:val="24"/>
          <w:szCs w:val="24"/>
          <w:lang w:val="sq-AL"/>
        </w:rPr>
        <w:t>Mos kthimi në kohë i përgjigjeve së analizave nga ISUV për mostrat në b</w:t>
      </w:r>
      <w:r>
        <w:rPr>
          <w:rFonts w:ascii="Times New Roman" w:hAnsi="Times New Roman" w:cs="Times New Roman"/>
          <w:iCs/>
          <w:sz w:val="24"/>
          <w:szCs w:val="24"/>
          <w:lang w:val="sq-AL"/>
        </w:rPr>
        <w:t>imë dhe produkte bimore/fruta -</w:t>
      </w:r>
      <w:r w:rsidRPr="0096242A">
        <w:rPr>
          <w:rFonts w:ascii="Times New Roman" w:hAnsi="Times New Roman" w:cs="Times New Roman"/>
          <w:iCs/>
          <w:sz w:val="24"/>
          <w:szCs w:val="24"/>
          <w:lang w:val="sq-AL"/>
        </w:rPr>
        <w:t xml:space="preserve">perime të marra dhe dërguara nga AKU për praninë e mbetjeve të </w:t>
      </w:r>
      <w:r w:rsidR="001B7F83">
        <w:rPr>
          <w:rFonts w:ascii="Times New Roman" w:hAnsi="Times New Roman" w:cs="Times New Roman"/>
          <w:iCs/>
          <w:sz w:val="24"/>
          <w:szCs w:val="24"/>
          <w:lang w:val="sq-AL"/>
        </w:rPr>
        <w:t>PMB-ve</w:t>
      </w:r>
      <w:r w:rsidRPr="0096242A">
        <w:rPr>
          <w:rFonts w:ascii="Times New Roman" w:hAnsi="Times New Roman" w:cs="Times New Roman"/>
          <w:iCs/>
          <w:sz w:val="24"/>
          <w:szCs w:val="24"/>
          <w:lang w:val="sq-AL"/>
        </w:rPr>
        <w:t>.</w:t>
      </w:r>
    </w:p>
    <w:p w14:paraId="1DB901FB" w14:textId="77777777" w:rsidR="002F2A3F" w:rsidRPr="001C11C7" w:rsidRDefault="002F2A3F" w:rsidP="001C11C7">
      <w:pPr>
        <w:pStyle w:val="NoSpacing"/>
        <w:spacing w:line="276" w:lineRule="auto"/>
        <w:jc w:val="both"/>
        <w:rPr>
          <w:rFonts w:ascii="Times New Roman" w:hAnsi="Times New Roman" w:cs="Times New Roman"/>
          <w:sz w:val="24"/>
          <w:szCs w:val="24"/>
          <w:lang w:val="en-GB"/>
        </w:rPr>
      </w:pPr>
    </w:p>
    <w:p w14:paraId="01D2F118" w14:textId="3A35E5CF" w:rsidR="00CB3865" w:rsidRPr="001C11C7" w:rsidRDefault="002429E6"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b/>
          <w:bCs/>
          <w:sz w:val="24"/>
          <w:szCs w:val="24"/>
          <w:lang w:val="en-GB"/>
        </w:rPr>
        <w:t>Konkulzioni</w:t>
      </w:r>
      <w:r w:rsidR="00BC5EAE" w:rsidRPr="001C11C7">
        <w:rPr>
          <w:rFonts w:ascii="Times New Roman" w:hAnsi="Times New Roman" w:cs="Times New Roman"/>
          <w:sz w:val="24"/>
          <w:szCs w:val="24"/>
          <w:lang w:val="en-GB"/>
        </w:rPr>
        <w:t xml:space="preserve">: Ndër vite, bazuar në planin e monitorimit të </w:t>
      </w:r>
      <w:r w:rsidR="00BC5EAE" w:rsidRPr="001C11C7">
        <w:rPr>
          <w:rFonts w:ascii="Times New Roman" w:hAnsi="Times New Roman" w:cs="Times New Roman"/>
          <w:lang w:val="en-GB"/>
        </w:rPr>
        <w:t>mbetjeve</w:t>
      </w:r>
      <w:r w:rsidR="0097746C" w:rsidRPr="001C11C7">
        <w:rPr>
          <w:rFonts w:ascii="Times New Roman" w:hAnsi="Times New Roman" w:cs="Times New Roman"/>
          <w:lang w:val="en-GB"/>
        </w:rPr>
        <w:t xml:space="preserve"> të</w:t>
      </w:r>
      <w:r w:rsidR="00BC5EAE" w:rsidRPr="001C11C7">
        <w:rPr>
          <w:rFonts w:ascii="Times New Roman" w:hAnsi="Times New Roman" w:cs="Times New Roman"/>
          <w:lang w:val="en-GB"/>
        </w:rPr>
        <w:t xml:space="preserve"> </w:t>
      </w:r>
      <w:r w:rsidR="00F65F3B">
        <w:rPr>
          <w:rFonts w:ascii="Times New Roman" w:hAnsi="Times New Roman" w:cs="Times New Roman"/>
          <w:lang w:val="en-GB"/>
        </w:rPr>
        <w:t>pesticideve</w:t>
      </w:r>
      <w:r w:rsidR="00BC5EAE" w:rsidRPr="001C11C7">
        <w:rPr>
          <w:rFonts w:ascii="Times New Roman" w:hAnsi="Times New Roman" w:cs="Times New Roman"/>
          <w:lang w:val="en-GB"/>
        </w:rPr>
        <w:t>, AKU</w:t>
      </w:r>
      <w:r w:rsidR="00BC5EAE" w:rsidRPr="001C11C7">
        <w:rPr>
          <w:rFonts w:ascii="Times New Roman" w:hAnsi="Times New Roman" w:cs="Times New Roman"/>
          <w:sz w:val="24"/>
          <w:szCs w:val="24"/>
          <w:lang w:val="en-GB"/>
        </w:rPr>
        <w:t xml:space="preserve"> ka marrë mostra të bimëve apo produkteve bimore (të prodhuara në vend dhe të importuara) në treg, pika grumbullimi, njësi tregtare dhe supermarkete në të gjithë vendin. Rezultatet e testeve të mostrave të marra në bazë të planit të monitorimit apo mostrave të </w:t>
      </w:r>
      <w:r w:rsidR="00CB3865" w:rsidRPr="001C11C7">
        <w:rPr>
          <w:rFonts w:ascii="Times New Roman" w:hAnsi="Times New Roman" w:cs="Times New Roman"/>
          <w:sz w:val="24"/>
          <w:szCs w:val="24"/>
          <w:lang w:val="en-GB"/>
        </w:rPr>
        <w:t xml:space="preserve">produkteve </w:t>
      </w:r>
      <w:r w:rsidR="00BC5EAE" w:rsidRPr="001C11C7">
        <w:rPr>
          <w:rFonts w:ascii="Times New Roman" w:hAnsi="Times New Roman" w:cs="Times New Roman"/>
          <w:sz w:val="24"/>
          <w:szCs w:val="24"/>
          <w:lang w:val="en-GB"/>
        </w:rPr>
        <w:t xml:space="preserve">bimore të destinuara për </w:t>
      </w:r>
      <w:r w:rsidR="00BC5EAE" w:rsidRPr="001C11C7">
        <w:rPr>
          <w:rFonts w:ascii="Times New Roman" w:hAnsi="Times New Roman" w:cs="Times New Roman"/>
          <w:sz w:val="24"/>
          <w:szCs w:val="24"/>
          <w:lang w:val="en-GB"/>
        </w:rPr>
        <w:lastRenderedPageBreak/>
        <w:t>eksport, kanë treguar se në bimë dhe produkte të ndryshme bimore, ka pasur raste kur përmbajtja e mbetjeve të pesticideve ka tejkaluar</w:t>
      </w:r>
      <w:r w:rsidR="00EA41A5" w:rsidRPr="001C11C7">
        <w:rPr>
          <w:rFonts w:ascii="Times New Roman" w:hAnsi="Times New Roman" w:cs="Times New Roman"/>
          <w:sz w:val="24"/>
          <w:szCs w:val="24"/>
          <w:lang w:val="en-GB"/>
        </w:rPr>
        <w:t xml:space="preserve"> </w:t>
      </w:r>
      <w:r w:rsidR="00BC5EAE" w:rsidRPr="001C11C7">
        <w:rPr>
          <w:rFonts w:ascii="Times New Roman" w:hAnsi="Times New Roman" w:cs="Times New Roman"/>
          <w:sz w:val="24"/>
          <w:szCs w:val="24"/>
          <w:lang w:val="en-GB"/>
        </w:rPr>
        <w:t xml:space="preserve">kufijtë e përcaktuar (normat e lejuara). </w:t>
      </w:r>
      <w:r w:rsidR="00EA41A5" w:rsidRPr="001C11C7">
        <w:rPr>
          <w:rFonts w:ascii="Times New Roman" w:hAnsi="Times New Roman" w:cs="Times New Roman"/>
          <w:sz w:val="24"/>
          <w:szCs w:val="24"/>
          <w:lang w:val="en-GB"/>
        </w:rPr>
        <w:t xml:space="preserve">Prania </w:t>
      </w:r>
      <w:r w:rsidR="00BC5EAE" w:rsidRPr="001C11C7">
        <w:rPr>
          <w:rFonts w:ascii="Times New Roman" w:hAnsi="Times New Roman" w:cs="Times New Roman"/>
          <w:sz w:val="24"/>
          <w:szCs w:val="24"/>
          <w:lang w:val="en-GB"/>
        </w:rPr>
        <w:t>e mbetjeve</w:t>
      </w:r>
      <w:r w:rsidR="00FC2811" w:rsidRPr="001C11C7">
        <w:rPr>
          <w:rFonts w:ascii="Times New Roman" w:hAnsi="Times New Roman" w:cs="Times New Roman"/>
          <w:sz w:val="24"/>
          <w:szCs w:val="24"/>
          <w:lang w:val="en-GB"/>
        </w:rPr>
        <w:t xml:space="preserve"> të</w:t>
      </w:r>
      <w:r w:rsidR="00BC5EAE" w:rsidRPr="001C11C7">
        <w:rPr>
          <w:rFonts w:ascii="Times New Roman" w:hAnsi="Times New Roman" w:cs="Times New Roman"/>
          <w:sz w:val="24"/>
          <w:szCs w:val="24"/>
          <w:lang w:val="en-GB"/>
        </w:rPr>
        <w:t xml:space="preserve"> </w:t>
      </w:r>
      <w:r w:rsidR="00F65F3B">
        <w:rPr>
          <w:rFonts w:ascii="Times New Roman" w:hAnsi="Times New Roman" w:cs="Times New Roman"/>
          <w:szCs w:val="24"/>
          <w:lang w:val="en-GB"/>
        </w:rPr>
        <w:t>pesticideve</w:t>
      </w:r>
      <w:r w:rsidR="00BC5EAE" w:rsidRPr="001C11C7">
        <w:rPr>
          <w:rFonts w:ascii="Times New Roman" w:hAnsi="Times New Roman" w:cs="Times New Roman"/>
          <w:sz w:val="24"/>
          <w:szCs w:val="24"/>
          <w:lang w:val="en-GB"/>
        </w:rPr>
        <w:t xml:space="preserve"> është konstatuar kryesisht në mostrat e domateve, spinaqit, marules jeshile, patateve, trangujve, specave, karotave, pjeshkës, nektarinave, mollëve, luleshtrydheve dhe pjeprit.</w:t>
      </w:r>
    </w:p>
    <w:p w14:paraId="2A888215" w14:textId="77777777" w:rsidR="00BC5EAE" w:rsidRPr="001C11C7" w:rsidRDefault="00BC5EAE" w:rsidP="001C11C7">
      <w:pPr>
        <w:pStyle w:val="NoSpacing"/>
        <w:spacing w:line="276" w:lineRule="auto"/>
        <w:jc w:val="both"/>
        <w:rPr>
          <w:rFonts w:ascii="Times New Roman" w:hAnsi="Times New Roman" w:cs="Times New Roman"/>
          <w:iCs/>
          <w:sz w:val="24"/>
          <w:szCs w:val="24"/>
          <w:lang w:val="en-GB"/>
        </w:rPr>
      </w:pPr>
      <w:r w:rsidRPr="001C11C7">
        <w:rPr>
          <w:rFonts w:ascii="Times New Roman" w:hAnsi="Times New Roman" w:cs="Times New Roman"/>
          <w:iCs/>
          <w:sz w:val="24"/>
          <w:szCs w:val="24"/>
          <w:lang w:val="en-GB"/>
        </w:rPr>
        <w:t>Në ngarkesat e eksportuara janë gjetur në speca, domate, nektarina, luleshtrydhe dhe mollë.</w:t>
      </w:r>
    </w:p>
    <w:p w14:paraId="51F33C04" w14:textId="28E9523C" w:rsidR="00BC5EAE" w:rsidRPr="001C11C7" w:rsidRDefault="00BC5EAE" w:rsidP="001C11C7">
      <w:pPr>
        <w:pStyle w:val="NoSpacing"/>
        <w:spacing w:line="276" w:lineRule="auto"/>
        <w:jc w:val="both"/>
        <w:rPr>
          <w:rFonts w:ascii="Times New Roman" w:hAnsi="Times New Roman" w:cs="Times New Roman"/>
          <w:iCs/>
          <w:sz w:val="24"/>
          <w:szCs w:val="24"/>
          <w:lang w:val="en-GB"/>
        </w:rPr>
      </w:pPr>
      <w:r w:rsidRPr="001C11C7">
        <w:rPr>
          <w:rFonts w:ascii="Times New Roman" w:hAnsi="Times New Roman" w:cs="Times New Roman"/>
          <w:iCs/>
          <w:sz w:val="24"/>
          <w:szCs w:val="24"/>
          <w:lang w:val="en-GB"/>
        </w:rPr>
        <w:t xml:space="preserve">Vonesa në marrjen e </w:t>
      </w:r>
      <w:r w:rsidR="001E5CD9">
        <w:rPr>
          <w:rFonts w:ascii="Times New Roman" w:hAnsi="Times New Roman" w:cs="Times New Roman"/>
          <w:iCs/>
          <w:sz w:val="24"/>
          <w:szCs w:val="24"/>
          <w:lang w:val="en-GB"/>
        </w:rPr>
        <w:t>përgjigjeve të analizave</w:t>
      </w:r>
      <w:r w:rsidRPr="001C11C7">
        <w:rPr>
          <w:rFonts w:ascii="Times New Roman" w:hAnsi="Times New Roman" w:cs="Times New Roman"/>
          <w:iCs/>
          <w:sz w:val="24"/>
          <w:szCs w:val="24"/>
          <w:lang w:val="en-GB"/>
        </w:rPr>
        <w:t xml:space="preserve"> ose mosmarrja e </w:t>
      </w:r>
      <w:r w:rsidR="001E5CD9">
        <w:rPr>
          <w:rFonts w:ascii="Times New Roman" w:hAnsi="Times New Roman" w:cs="Times New Roman"/>
          <w:iCs/>
          <w:sz w:val="24"/>
          <w:szCs w:val="24"/>
          <w:lang w:val="en-GB"/>
        </w:rPr>
        <w:t>përgjigjet e analizave</w:t>
      </w:r>
      <w:r w:rsidRPr="001C11C7">
        <w:rPr>
          <w:rFonts w:ascii="Times New Roman" w:hAnsi="Times New Roman" w:cs="Times New Roman"/>
          <w:iCs/>
          <w:sz w:val="24"/>
          <w:szCs w:val="24"/>
          <w:lang w:val="en-GB"/>
        </w:rPr>
        <w:t xml:space="preserve"> nga laboratori IS</w:t>
      </w:r>
      <w:r w:rsidR="00426882" w:rsidRPr="001C11C7">
        <w:rPr>
          <w:rFonts w:ascii="Times New Roman" w:hAnsi="Times New Roman" w:cs="Times New Roman"/>
          <w:iCs/>
          <w:sz w:val="24"/>
          <w:szCs w:val="24"/>
          <w:lang w:val="en-GB"/>
        </w:rPr>
        <w:t>U</w:t>
      </w:r>
      <w:r w:rsidRPr="001C11C7">
        <w:rPr>
          <w:rFonts w:ascii="Times New Roman" w:hAnsi="Times New Roman" w:cs="Times New Roman"/>
          <w:iCs/>
          <w:sz w:val="24"/>
          <w:szCs w:val="24"/>
          <w:lang w:val="en-GB"/>
        </w:rPr>
        <w:t xml:space="preserve">V mbetet </w:t>
      </w:r>
      <w:r w:rsidR="00EA41A5" w:rsidRPr="001C11C7">
        <w:rPr>
          <w:rFonts w:ascii="Times New Roman" w:hAnsi="Times New Roman" w:cs="Times New Roman"/>
          <w:iCs/>
          <w:sz w:val="24"/>
          <w:szCs w:val="24"/>
          <w:lang w:val="en-GB"/>
        </w:rPr>
        <w:t>shqetësuese</w:t>
      </w:r>
      <w:r w:rsidRPr="001C11C7">
        <w:rPr>
          <w:rFonts w:ascii="Times New Roman" w:hAnsi="Times New Roman" w:cs="Times New Roman"/>
          <w:iCs/>
          <w:sz w:val="24"/>
          <w:szCs w:val="24"/>
          <w:lang w:val="en-GB"/>
        </w:rPr>
        <w:t xml:space="preserve">, pasi zvogëlon efektivitetin e marrjes së masave të duhura në garantimin e sigurisë ushqimore për të </w:t>
      </w:r>
      <w:r w:rsidR="00CB2F3B" w:rsidRPr="001C11C7">
        <w:rPr>
          <w:rFonts w:ascii="Times New Roman" w:hAnsi="Times New Roman" w:cs="Times New Roman"/>
          <w:iCs/>
          <w:sz w:val="24"/>
          <w:szCs w:val="24"/>
          <w:lang w:val="en-GB"/>
        </w:rPr>
        <w:t xml:space="preserve">ndjekur </w:t>
      </w:r>
      <w:r w:rsidRPr="001C11C7">
        <w:rPr>
          <w:rFonts w:ascii="Times New Roman" w:hAnsi="Times New Roman" w:cs="Times New Roman"/>
          <w:iCs/>
          <w:sz w:val="24"/>
          <w:szCs w:val="24"/>
          <w:lang w:val="en-GB"/>
        </w:rPr>
        <w:t>gjurm</w:t>
      </w:r>
      <w:r w:rsidR="00EA41A5" w:rsidRPr="001C11C7">
        <w:rPr>
          <w:rFonts w:ascii="Times New Roman" w:hAnsi="Times New Roman" w:cs="Times New Roman"/>
          <w:iCs/>
          <w:sz w:val="24"/>
          <w:szCs w:val="24"/>
          <w:lang w:val="en-GB"/>
        </w:rPr>
        <w:t>imin</w:t>
      </w:r>
      <w:r w:rsidRPr="001C11C7">
        <w:rPr>
          <w:rFonts w:ascii="Times New Roman" w:hAnsi="Times New Roman" w:cs="Times New Roman"/>
          <w:iCs/>
          <w:sz w:val="24"/>
          <w:szCs w:val="24"/>
          <w:lang w:val="en-GB"/>
        </w:rPr>
        <w:t xml:space="preserve"> nga njësia tregtare ose vendi i grumbullimit</w:t>
      </w:r>
      <w:r w:rsidR="00EA41A5" w:rsidRPr="001C11C7">
        <w:rPr>
          <w:rFonts w:ascii="Times New Roman" w:hAnsi="Times New Roman" w:cs="Times New Roman"/>
          <w:iCs/>
          <w:sz w:val="24"/>
          <w:szCs w:val="24"/>
          <w:lang w:val="en-GB"/>
        </w:rPr>
        <w:t>,</w:t>
      </w:r>
      <w:r w:rsidRPr="001C11C7">
        <w:rPr>
          <w:rFonts w:ascii="Times New Roman" w:hAnsi="Times New Roman" w:cs="Times New Roman"/>
          <w:iCs/>
          <w:sz w:val="24"/>
          <w:szCs w:val="24"/>
          <w:lang w:val="en-GB"/>
        </w:rPr>
        <w:t xml:space="preserve"> te fermeri prodhues.</w:t>
      </w:r>
    </w:p>
    <w:p w14:paraId="7B523DDD" w14:textId="77777777" w:rsidR="00BC5EAE" w:rsidRPr="001C11C7" w:rsidRDefault="00BC5EAE" w:rsidP="001C11C7">
      <w:pPr>
        <w:pStyle w:val="NoSpacing"/>
        <w:spacing w:line="276" w:lineRule="auto"/>
        <w:jc w:val="both"/>
        <w:rPr>
          <w:rFonts w:ascii="Times New Roman" w:hAnsi="Times New Roman" w:cs="Times New Roman"/>
          <w:iCs/>
          <w:sz w:val="24"/>
          <w:szCs w:val="24"/>
          <w:lang w:val="en-GB"/>
        </w:rPr>
      </w:pPr>
    </w:p>
    <w:p w14:paraId="5CD18BC6" w14:textId="18CC7548" w:rsidR="00BC5EAE" w:rsidRPr="001C11C7" w:rsidRDefault="00BC5EAE" w:rsidP="001C11C7">
      <w:pPr>
        <w:pStyle w:val="NoSpacing"/>
        <w:spacing w:line="276" w:lineRule="auto"/>
        <w:jc w:val="both"/>
        <w:rPr>
          <w:rFonts w:ascii="Times New Roman" w:hAnsi="Times New Roman" w:cs="Times New Roman"/>
          <w:iCs/>
          <w:sz w:val="24"/>
          <w:szCs w:val="24"/>
          <w:lang w:val="en-GB"/>
        </w:rPr>
      </w:pPr>
      <w:r w:rsidRPr="001C11C7">
        <w:rPr>
          <w:rFonts w:ascii="Times New Roman" w:hAnsi="Times New Roman" w:cs="Times New Roman"/>
          <w:iCs/>
          <w:sz w:val="24"/>
          <w:szCs w:val="24"/>
          <w:lang w:val="en-GB"/>
        </w:rPr>
        <w:t>AKU</w:t>
      </w:r>
      <w:r w:rsidR="00FC2811" w:rsidRPr="001C11C7">
        <w:rPr>
          <w:rFonts w:ascii="Times New Roman" w:hAnsi="Times New Roman" w:cs="Times New Roman"/>
          <w:iCs/>
          <w:sz w:val="24"/>
          <w:szCs w:val="24"/>
          <w:lang w:val="en-GB"/>
        </w:rPr>
        <w:t xml:space="preserve"> </w:t>
      </w:r>
      <w:r w:rsidR="00CB2F3B" w:rsidRPr="001C11C7">
        <w:rPr>
          <w:rFonts w:ascii="Times New Roman" w:hAnsi="Times New Roman" w:cs="Times New Roman"/>
          <w:iCs/>
          <w:sz w:val="24"/>
          <w:szCs w:val="24"/>
          <w:lang w:val="en-GB"/>
        </w:rPr>
        <w:t xml:space="preserve">kryen </w:t>
      </w:r>
      <w:r w:rsidRPr="001C11C7">
        <w:rPr>
          <w:rFonts w:ascii="Times New Roman" w:hAnsi="Times New Roman" w:cs="Times New Roman"/>
          <w:iCs/>
          <w:sz w:val="24"/>
          <w:szCs w:val="24"/>
          <w:lang w:val="en-GB"/>
        </w:rPr>
        <w:t>çdo vit analizën vjetore të veprimtarisë së saj, e cila pasqyron informacionin për zbatimin e planit të monitorimit të mbetjeve të pesticideve, i cili i dërgohet zyrtarisht MBZHR-së.</w:t>
      </w:r>
    </w:p>
    <w:p w14:paraId="4D1C123E" w14:textId="77777777" w:rsidR="000E0AA4" w:rsidRPr="001C11C7" w:rsidRDefault="000E0AA4" w:rsidP="001C11C7">
      <w:pPr>
        <w:pStyle w:val="NoSpacing"/>
        <w:spacing w:line="276" w:lineRule="auto"/>
        <w:jc w:val="both"/>
        <w:rPr>
          <w:rFonts w:ascii="Times New Roman" w:hAnsi="Times New Roman" w:cs="Times New Roman"/>
          <w:iCs/>
          <w:sz w:val="24"/>
          <w:szCs w:val="24"/>
          <w:lang w:val="en-GB"/>
        </w:rPr>
      </w:pPr>
    </w:p>
    <w:p w14:paraId="4E9DF9B6" w14:textId="40780B69" w:rsidR="00BC5EAE" w:rsidRPr="001C11C7" w:rsidRDefault="00BC5EAE" w:rsidP="001C11C7">
      <w:pPr>
        <w:pStyle w:val="NoSpacing"/>
        <w:spacing w:line="276" w:lineRule="auto"/>
        <w:jc w:val="both"/>
        <w:rPr>
          <w:rFonts w:ascii="Times New Roman" w:hAnsi="Times New Roman" w:cs="Times New Roman"/>
          <w:b/>
          <w:bCs/>
          <w:sz w:val="28"/>
          <w:szCs w:val="28"/>
          <w:lang w:val="en-GB"/>
        </w:rPr>
      </w:pPr>
      <w:r w:rsidRPr="001C11C7">
        <w:rPr>
          <w:rFonts w:ascii="Times New Roman" w:hAnsi="Times New Roman" w:cs="Times New Roman"/>
          <w:b/>
          <w:bCs/>
          <w:sz w:val="28"/>
          <w:szCs w:val="28"/>
          <w:lang w:val="en-GB"/>
        </w:rPr>
        <w:t xml:space="preserve">5. </w:t>
      </w:r>
      <w:r w:rsidR="00297D63" w:rsidRPr="001C11C7">
        <w:rPr>
          <w:rFonts w:ascii="Times New Roman" w:hAnsi="Times New Roman" w:cs="Times New Roman"/>
          <w:b/>
          <w:bCs/>
          <w:sz w:val="28"/>
          <w:szCs w:val="28"/>
          <w:lang w:val="en-GB"/>
        </w:rPr>
        <w:t xml:space="preserve">OBJEKTIVAT, SYNIMET, MASAT DHE AFATET PËR TË REDUKTUAR RREZIQET DHE NDIKIMET E PËRDORIMIT TË </w:t>
      </w:r>
      <w:r w:rsidR="001B7F83">
        <w:rPr>
          <w:rFonts w:ascii="Times New Roman" w:hAnsi="Times New Roman" w:cs="Times New Roman"/>
          <w:b/>
          <w:bCs/>
          <w:sz w:val="28"/>
          <w:szCs w:val="28"/>
          <w:lang w:val="en-GB"/>
        </w:rPr>
        <w:t>PMB-ve</w:t>
      </w:r>
      <w:r w:rsidR="00297D63" w:rsidRPr="001C11C7">
        <w:rPr>
          <w:rFonts w:ascii="Times New Roman" w:hAnsi="Times New Roman" w:cs="Times New Roman"/>
          <w:b/>
          <w:bCs/>
          <w:sz w:val="28"/>
          <w:szCs w:val="28"/>
          <w:lang w:val="en-GB"/>
        </w:rPr>
        <w:t xml:space="preserve"> NË SHËNDETIN E NJERIUT DHE MJEDISIN</w:t>
      </w:r>
    </w:p>
    <w:p w14:paraId="1D81A345" w14:textId="77777777" w:rsidR="00BC5EAE" w:rsidRPr="001C11C7" w:rsidRDefault="00BC5EAE" w:rsidP="001C11C7">
      <w:pPr>
        <w:pStyle w:val="NoSpacing"/>
        <w:spacing w:line="276" w:lineRule="auto"/>
        <w:jc w:val="both"/>
        <w:rPr>
          <w:rFonts w:ascii="Times New Roman" w:hAnsi="Times New Roman" w:cs="Times New Roman"/>
          <w:sz w:val="24"/>
          <w:szCs w:val="24"/>
          <w:lang w:val="en-GB"/>
        </w:rPr>
      </w:pPr>
    </w:p>
    <w:p w14:paraId="50815094" w14:textId="132BA744" w:rsidR="00BC5EAE" w:rsidRPr="001C11C7" w:rsidRDefault="00BC5EAE"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Ky Plan Veprimi</w:t>
      </w:r>
      <w:r w:rsidR="00CB2F3B" w:rsidRPr="001C11C7">
        <w:rPr>
          <w:rFonts w:ascii="Times New Roman" w:hAnsi="Times New Roman" w:cs="Times New Roman"/>
          <w:sz w:val="24"/>
          <w:szCs w:val="24"/>
          <w:lang w:val="en-GB"/>
        </w:rPr>
        <w:t>,</w:t>
      </w:r>
      <w:r w:rsidRPr="001C11C7">
        <w:rPr>
          <w:rFonts w:ascii="Times New Roman" w:hAnsi="Times New Roman" w:cs="Times New Roman"/>
          <w:sz w:val="24"/>
          <w:szCs w:val="24"/>
          <w:lang w:val="en-GB"/>
        </w:rPr>
        <w:t xml:space="preserve"> synon të përcaktojë objektiva, masa dhe tregues për të reduktuar rrezikun që rezulton nga përdorimi i </w:t>
      </w:r>
      <w:r w:rsidR="00215164" w:rsidRPr="001C11C7">
        <w:rPr>
          <w:rFonts w:ascii="Times New Roman" w:hAnsi="Times New Roman" w:cs="Times New Roman"/>
          <w:szCs w:val="24"/>
          <w:lang w:val="en-GB"/>
        </w:rPr>
        <w:t>PMB</w:t>
      </w:r>
      <w:r w:rsidRPr="001C11C7">
        <w:rPr>
          <w:rFonts w:ascii="Times New Roman" w:hAnsi="Times New Roman" w:cs="Times New Roman"/>
          <w:sz w:val="24"/>
          <w:szCs w:val="24"/>
          <w:lang w:val="en-GB"/>
        </w:rPr>
        <w:t xml:space="preserve">-ve dhe ndikimet e këtyre produkteve në shëndetin e njeriut dhe mjedisin, me theks të veçantë në menaxhimin e integruar të </w:t>
      </w:r>
      <w:r w:rsidR="00BA6272">
        <w:rPr>
          <w:rFonts w:ascii="Times New Roman" w:hAnsi="Times New Roman" w:cs="Times New Roman"/>
          <w:sz w:val="24"/>
          <w:szCs w:val="24"/>
          <w:lang w:val="en-GB"/>
        </w:rPr>
        <w:t>dëmtuesve</w:t>
      </w:r>
      <w:r w:rsidRPr="001C11C7">
        <w:rPr>
          <w:rFonts w:ascii="Times New Roman" w:hAnsi="Times New Roman" w:cs="Times New Roman"/>
          <w:sz w:val="24"/>
          <w:szCs w:val="24"/>
          <w:lang w:val="en-GB"/>
        </w:rPr>
        <w:t>, si dhe qasjet alternative të mbrojtjes së bimëve</w:t>
      </w:r>
      <w:r w:rsidR="00EA41A5" w:rsidRPr="001C11C7">
        <w:rPr>
          <w:rFonts w:ascii="Times New Roman" w:hAnsi="Times New Roman" w:cs="Times New Roman"/>
          <w:sz w:val="24"/>
          <w:szCs w:val="24"/>
          <w:lang w:val="en-GB"/>
        </w:rPr>
        <w:t xml:space="preserve"> </w:t>
      </w:r>
      <w:r w:rsidRPr="001C11C7">
        <w:rPr>
          <w:rFonts w:ascii="Times New Roman" w:hAnsi="Times New Roman" w:cs="Times New Roman"/>
          <w:sz w:val="24"/>
          <w:szCs w:val="24"/>
          <w:lang w:val="en-GB"/>
        </w:rPr>
        <w:t xml:space="preserve">dhe teknikat për të reduktuar përdorimin e </w:t>
      </w:r>
      <w:r w:rsidR="00215164" w:rsidRPr="001C11C7">
        <w:rPr>
          <w:rFonts w:ascii="Times New Roman" w:hAnsi="Times New Roman" w:cs="Times New Roman"/>
          <w:szCs w:val="24"/>
          <w:lang w:val="en-GB"/>
        </w:rPr>
        <w:t>PMB</w:t>
      </w:r>
      <w:r w:rsidRPr="001C11C7">
        <w:rPr>
          <w:rFonts w:ascii="Times New Roman" w:hAnsi="Times New Roman" w:cs="Times New Roman"/>
          <w:sz w:val="24"/>
          <w:szCs w:val="24"/>
          <w:lang w:val="en-GB"/>
        </w:rPr>
        <w:t>-ve.</w:t>
      </w:r>
    </w:p>
    <w:p w14:paraId="5DF3631D" w14:textId="4C19E5E7" w:rsidR="00BC5EAE" w:rsidRPr="001C11C7" w:rsidRDefault="00BC5EAE" w:rsidP="001C11C7">
      <w:pPr>
        <w:pStyle w:val="NoSpacing"/>
        <w:spacing w:line="276" w:lineRule="auto"/>
        <w:jc w:val="both"/>
        <w:rPr>
          <w:rFonts w:ascii="Times New Roman" w:hAnsi="Times New Roman" w:cs="Times New Roman"/>
          <w:sz w:val="24"/>
          <w:szCs w:val="24"/>
          <w:lang w:val="en-GB"/>
        </w:rPr>
      </w:pPr>
    </w:p>
    <w:p w14:paraId="3B7FE5D7" w14:textId="77777777" w:rsidR="00E11AD3" w:rsidRPr="001C11C7" w:rsidRDefault="00E11AD3" w:rsidP="001C11C7">
      <w:pPr>
        <w:pStyle w:val="NoSpacing"/>
        <w:spacing w:line="276" w:lineRule="auto"/>
        <w:jc w:val="both"/>
        <w:rPr>
          <w:rFonts w:ascii="Times New Roman" w:hAnsi="Times New Roman" w:cs="Times New Roman"/>
          <w:b/>
          <w:bCs/>
          <w:sz w:val="24"/>
          <w:szCs w:val="24"/>
          <w:lang w:val="en-GB"/>
        </w:rPr>
      </w:pPr>
      <w:r w:rsidRPr="001C11C7">
        <w:rPr>
          <w:rFonts w:ascii="Times New Roman" w:hAnsi="Times New Roman" w:cs="Times New Roman"/>
          <w:b/>
          <w:bCs/>
          <w:sz w:val="24"/>
          <w:szCs w:val="24"/>
          <w:lang w:val="en-GB"/>
        </w:rPr>
        <w:t>5.1 Objektivat e përgjithshme</w:t>
      </w:r>
    </w:p>
    <w:p w14:paraId="34A144F8" w14:textId="773630AF" w:rsidR="00E11AD3" w:rsidRPr="001C11C7" w:rsidRDefault="00E11AD3"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 xml:space="preserve">Objektivi i përgjithshëm i këtij Plani Veprimi është të sigurojë një kuadër strategjik për aktivitetet që synojnë të arrijnë </w:t>
      </w:r>
      <w:r w:rsidR="0040227D" w:rsidRPr="001C11C7">
        <w:rPr>
          <w:rFonts w:ascii="Times New Roman" w:hAnsi="Times New Roman" w:cs="Times New Roman"/>
          <w:sz w:val="24"/>
          <w:szCs w:val="24"/>
          <w:lang w:val="en-GB"/>
        </w:rPr>
        <w:t>në Shqipëri</w:t>
      </w:r>
      <w:r w:rsidR="0040227D">
        <w:rPr>
          <w:rFonts w:ascii="Times New Roman" w:hAnsi="Times New Roman" w:cs="Times New Roman"/>
          <w:sz w:val="24"/>
          <w:szCs w:val="24"/>
          <w:lang w:val="en-GB"/>
        </w:rPr>
        <w:t>,</w:t>
      </w:r>
      <w:r w:rsidR="0040227D" w:rsidRPr="001C11C7">
        <w:rPr>
          <w:rFonts w:ascii="Times New Roman" w:hAnsi="Times New Roman" w:cs="Times New Roman"/>
          <w:sz w:val="24"/>
          <w:szCs w:val="24"/>
          <w:lang w:val="en-GB"/>
        </w:rPr>
        <w:t xml:space="preserve"> </w:t>
      </w:r>
      <w:r w:rsidR="0040227D">
        <w:rPr>
          <w:rFonts w:ascii="Times New Roman" w:hAnsi="Times New Roman" w:cs="Times New Roman"/>
          <w:sz w:val="24"/>
          <w:szCs w:val="24"/>
          <w:lang w:val="en-GB"/>
        </w:rPr>
        <w:t>si</w:t>
      </w:r>
      <w:r w:rsidRPr="001C11C7">
        <w:rPr>
          <w:rFonts w:ascii="Times New Roman" w:hAnsi="Times New Roman" w:cs="Times New Roman"/>
          <w:sz w:val="24"/>
          <w:szCs w:val="24"/>
          <w:lang w:val="en-GB"/>
        </w:rPr>
        <w:t xml:space="preserve"> vijon:</w:t>
      </w:r>
    </w:p>
    <w:p w14:paraId="29DFAC19" w14:textId="2A502F30" w:rsidR="00E11AD3" w:rsidRPr="001C11C7" w:rsidRDefault="00E11AD3"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1. minimizimi</w:t>
      </w:r>
      <w:r w:rsidR="006F2DE8" w:rsidRPr="001C11C7">
        <w:rPr>
          <w:rFonts w:ascii="Times New Roman" w:hAnsi="Times New Roman" w:cs="Times New Roman"/>
          <w:sz w:val="24"/>
          <w:szCs w:val="24"/>
          <w:lang w:val="en-GB"/>
        </w:rPr>
        <w:t>n</w:t>
      </w:r>
      <w:r w:rsidRPr="001C11C7">
        <w:rPr>
          <w:rFonts w:ascii="Times New Roman" w:hAnsi="Times New Roman" w:cs="Times New Roman"/>
          <w:sz w:val="24"/>
          <w:szCs w:val="24"/>
          <w:lang w:val="en-GB"/>
        </w:rPr>
        <w:t xml:space="preserve"> </w:t>
      </w:r>
      <w:r w:rsidR="006F2DE8" w:rsidRPr="001C11C7">
        <w:rPr>
          <w:rFonts w:ascii="Times New Roman" w:hAnsi="Times New Roman" w:cs="Times New Roman"/>
          <w:sz w:val="24"/>
          <w:szCs w:val="24"/>
          <w:lang w:val="en-GB"/>
        </w:rPr>
        <w:t>e</w:t>
      </w:r>
      <w:r w:rsidRPr="001C11C7">
        <w:rPr>
          <w:rFonts w:ascii="Times New Roman" w:hAnsi="Times New Roman" w:cs="Times New Roman"/>
          <w:sz w:val="24"/>
          <w:szCs w:val="24"/>
          <w:lang w:val="en-GB"/>
        </w:rPr>
        <w:t xml:space="preserve"> rrezikut për shëndetin e njerëzve dhe kafshëve dhe mbrojtja e mjedisit nga përdorimi i </w:t>
      </w:r>
      <w:r w:rsidR="00215164" w:rsidRPr="001C11C7">
        <w:rPr>
          <w:rFonts w:ascii="Times New Roman" w:hAnsi="Times New Roman" w:cs="Times New Roman"/>
          <w:szCs w:val="24"/>
          <w:lang w:val="en-GB"/>
        </w:rPr>
        <w:t>PMB</w:t>
      </w:r>
      <w:r w:rsidRPr="001C11C7">
        <w:rPr>
          <w:rFonts w:ascii="Times New Roman" w:hAnsi="Times New Roman" w:cs="Times New Roman"/>
          <w:sz w:val="24"/>
          <w:szCs w:val="24"/>
          <w:lang w:val="en-GB"/>
        </w:rPr>
        <w:t xml:space="preserve">-ve, duke përfshirë zëvendësimin e </w:t>
      </w:r>
      <w:r w:rsidR="0040227D" w:rsidRPr="0040227D">
        <w:rPr>
          <w:rFonts w:ascii="Times New Roman" w:hAnsi="Times New Roman" w:cs="Times New Roman"/>
          <w:sz w:val="24"/>
          <w:szCs w:val="24"/>
          <w:lang w:val="sq-AL"/>
        </w:rPr>
        <w:t xml:space="preserve">lëndëve vepruese </w:t>
      </w:r>
      <w:r w:rsidRPr="001C11C7">
        <w:rPr>
          <w:rFonts w:ascii="Times New Roman" w:hAnsi="Times New Roman" w:cs="Times New Roman"/>
          <w:sz w:val="24"/>
          <w:szCs w:val="24"/>
          <w:lang w:val="en-GB"/>
        </w:rPr>
        <w:t>të rrezikshme me alternativa më të sigurta (përfshirë ato jokimike);</w:t>
      </w:r>
    </w:p>
    <w:p w14:paraId="7479E04E" w14:textId="77B06161" w:rsidR="00E11AD3" w:rsidRPr="001C11C7" w:rsidRDefault="00E11AD3"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 xml:space="preserve">2. reduktimin e niveleve të mbetjeve të </w:t>
      </w:r>
      <w:r w:rsidR="0040227D" w:rsidRPr="0040227D">
        <w:rPr>
          <w:rFonts w:ascii="Times New Roman" w:hAnsi="Times New Roman" w:cs="Times New Roman"/>
          <w:sz w:val="24"/>
          <w:szCs w:val="24"/>
          <w:lang w:val="sq-AL"/>
        </w:rPr>
        <w:t>lëndëve vepruese</w:t>
      </w:r>
      <w:r w:rsidR="0040227D">
        <w:rPr>
          <w:rFonts w:ascii="Times New Roman" w:hAnsi="Times New Roman" w:cs="Times New Roman"/>
          <w:sz w:val="24"/>
          <w:szCs w:val="24"/>
          <w:lang w:val="sq-AL"/>
        </w:rPr>
        <w:t xml:space="preserve"> në përmbajtje të PMB-ve</w:t>
      </w:r>
      <w:r w:rsidR="0040227D" w:rsidRPr="0040227D">
        <w:rPr>
          <w:rFonts w:ascii="Times New Roman" w:hAnsi="Times New Roman" w:cs="Times New Roman"/>
          <w:sz w:val="24"/>
          <w:szCs w:val="24"/>
          <w:lang w:val="sq-AL"/>
        </w:rPr>
        <w:t xml:space="preserve"> </w:t>
      </w:r>
      <w:r w:rsidRPr="001C11C7">
        <w:rPr>
          <w:rFonts w:ascii="Times New Roman" w:hAnsi="Times New Roman" w:cs="Times New Roman"/>
          <w:sz w:val="24"/>
          <w:szCs w:val="24"/>
          <w:lang w:val="en-GB"/>
        </w:rPr>
        <w:t>në ushqim dhe në ujin e pijshëm, duke përfshirë zëvendësimin e atyre më të rrezikshme</w:t>
      </w:r>
      <w:r w:rsidR="00EA41A5" w:rsidRPr="001C11C7">
        <w:rPr>
          <w:rFonts w:ascii="Times New Roman" w:hAnsi="Times New Roman" w:cs="Times New Roman"/>
          <w:sz w:val="24"/>
          <w:szCs w:val="24"/>
          <w:lang w:val="en-GB"/>
        </w:rPr>
        <w:t>ve</w:t>
      </w:r>
      <w:r w:rsidRPr="001C11C7">
        <w:rPr>
          <w:rFonts w:ascii="Times New Roman" w:hAnsi="Times New Roman" w:cs="Times New Roman"/>
          <w:sz w:val="24"/>
          <w:szCs w:val="24"/>
          <w:lang w:val="en-GB"/>
        </w:rPr>
        <w:t xml:space="preserve"> me alternativa më të sigurta (përfshirë ato jokimike);</w:t>
      </w:r>
    </w:p>
    <w:p w14:paraId="07ECE7BC" w14:textId="28082570" w:rsidR="00E11AD3" w:rsidRPr="001C11C7" w:rsidRDefault="00E11AD3"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3. inkurajimi</w:t>
      </w:r>
      <w:r w:rsidR="006F2DE8" w:rsidRPr="001C11C7">
        <w:rPr>
          <w:rFonts w:ascii="Times New Roman" w:hAnsi="Times New Roman" w:cs="Times New Roman"/>
          <w:sz w:val="24"/>
          <w:szCs w:val="24"/>
          <w:lang w:val="en-GB"/>
        </w:rPr>
        <w:t>n e</w:t>
      </w:r>
      <w:r w:rsidRPr="001C11C7">
        <w:rPr>
          <w:rFonts w:ascii="Times New Roman" w:hAnsi="Times New Roman" w:cs="Times New Roman"/>
          <w:sz w:val="24"/>
          <w:szCs w:val="24"/>
          <w:lang w:val="en-GB"/>
        </w:rPr>
        <w:t xml:space="preserve"> përdorimit të parimeve të menaxhimit të integruar të </w:t>
      </w:r>
      <w:r w:rsidR="00BA6272">
        <w:rPr>
          <w:rFonts w:ascii="Times New Roman" w:hAnsi="Times New Roman" w:cs="Times New Roman"/>
          <w:sz w:val="24"/>
          <w:szCs w:val="24"/>
          <w:lang w:val="en-GB"/>
        </w:rPr>
        <w:t>dëmtuesve</w:t>
      </w:r>
      <w:r w:rsidRPr="001C11C7">
        <w:rPr>
          <w:rFonts w:ascii="Times New Roman" w:hAnsi="Times New Roman" w:cs="Times New Roman"/>
          <w:sz w:val="24"/>
          <w:szCs w:val="24"/>
          <w:lang w:val="en-GB"/>
        </w:rPr>
        <w:t xml:space="preserve"> në prodhimin bujqësor, në mënyrë që PMB</w:t>
      </w:r>
      <w:r w:rsidR="000F6A02" w:rsidRPr="001C11C7">
        <w:rPr>
          <w:rFonts w:ascii="Times New Roman" w:hAnsi="Times New Roman" w:cs="Times New Roman"/>
          <w:sz w:val="24"/>
          <w:szCs w:val="24"/>
          <w:lang w:val="en-GB"/>
        </w:rPr>
        <w:t>-të</w:t>
      </w:r>
      <w:r w:rsidRPr="001C11C7">
        <w:rPr>
          <w:rFonts w:ascii="Times New Roman" w:hAnsi="Times New Roman" w:cs="Times New Roman"/>
          <w:sz w:val="24"/>
          <w:szCs w:val="24"/>
          <w:lang w:val="en-GB"/>
        </w:rPr>
        <w:t xml:space="preserve"> të përdoren vetëm kur është e nevojshme ose e justifikuar ekonomikisht, veçanërisht duke rritur ndërgjegjësimin e përdoruesve për përdorimin e sigurt të PMB</w:t>
      </w:r>
      <w:r w:rsidR="006F2DE8" w:rsidRPr="001C11C7">
        <w:rPr>
          <w:rFonts w:ascii="Times New Roman" w:hAnsi="Times New Roman" w:cs="Times New Roman"/>
          <w:sz w:val="24"/>
          <w:szCs w:val="24"/>
          <w:lang w:val="en-GB"/>
        </w:rPr>
        <w:t>-ve</w:t>
      </w:r>
      <w:r w:rsidRPr="001C11C7">
        <w:rPr>
          <w:rFonts w:ascii="Times New Roman" w:hAnsi="Times New Roman" w:cs="Times New Roman"/>
          <w:sz w:val="24"/>
          <w:szCs w:val="24"/>
          <w:lang w:val="en-GB"/>
        </w:rPr>
        <w:t>, duke nxitur zhvillimin dhe futjen e bujqësisë organike dhe praktika</w:t>
      </w:r>
      <w:r w:rsidR="000C12F5" w:rsidRPr="001C11C7">
        <w:rPr>
          <w:rFonts w:ascii="Times New Roman" w:hAnsi="Times New Roman" w:cs="Times New Roman"/>
          <w:sz w:val="24"/>
          <w:szCs w:val="24"/>
          <w:lang w:val="en-GB"/>
        </w:rPr>
        <w:t>ve të tjera të</w:t>
      </w:r>
      <w:r w:rsidRPr="001C11C7">
        <w:rPr>
          <w:rFonts w:ascii="Times New Roman" w:hAnsi="Times New Roman" w:cs="Times New Roman"/>
          <w:sz w:val="24"/>
          <w:szCs w:val="24"/>
          <w:lang w:val="en-GB"/>
        </w:rPr>
        <w:t xml:space="preserve"> qëndrueshme bujqësore;</w:t>
      </w:r>
    </w:p>
    <w:p w14:paraId="2682C036" w14:textId="75CB07E1" w:rsidR="00E11AD3" w:rsidRPr="001C11C7" w:rsidRDefault="00E11AD3"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4. zhvillimi</w:t>
      </w:r>
      <w:r w:rsidR="006F2DE8" w:rsidRPr="001C11C7">
        <w:rPr>
          <w:rFonts w:ascii="Times New Roman" w:hAnsi="Times New Roman" w:cs="Times New Roman"/>
          <w:sz w:val="24"/>
          <w:szCs w:val="24"/>
          <w:lang w:val="en-GB"/>
        </w:rPr>
        <w:t>n e</w:t>
      </w:r>
      <w:r w:rsidRPr="001C11C7">
        <w:rPr>
          <w:rFonts w:ascii="Times New Roman" w:hAnsi="Times New Roman" w:cs="Times New Roman"/>
          <w:sz w:val="24"/>
          <w:szCs w:val="24"/>
          <w:lang w:val="en-GB"/>
        </w:rPr>
        <w:t xml:space="preserve"> një sistemi transparent për raportimin dhe monitorimin e progresit në arritjen e objektivave të strategjisë tematike, duke përfshirë zhvillimin e treguesve të duhur;</w:t>
      </w:r>
    </w:p>
    <w:p w14:paraId="1AE7F229" w14:textId="76E205BD" w:rsidR="00E11AD3" w:rsidRPr="001C11C7" w:rsidRDefault="00E11AD3"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 xml:space="preserve">5. </w:t>
      </w:r>
      <w:r w:rsidR="006F2DE8" w:rsidRPr="001C11C7">
        <w:rPr>
          <w:rFonts w:ascii="Times New Roman" w:hAnsi="Times New Roman" w:cs="Times New Roman"/>
          <w:sz w:val="24"/>
          <w:szCs w:val="24"/>
          <w:lang w:val="en-GB"/>
        </w:rPr>
        <w:t>p</w:t>
      </w:r>
      <w:r w:rsidRPr="001C11C7">
        <w:rPr>
          <w:rFonts w:ascii="Times New Roman" w:hAnsi="Times New Roman" w:cs="Times New Roman"/>
          <w:sz w:val="24"/>
          <w:szCs w:val="24"/>
          <w:lang w:val="en-GB"/>
        </w:rPr>
        <w:t>ërdorimi</w:t>
      </w:r>
      <w:r w:rsidR="006F2DE8" w:rsidRPr="001C11C7">
        <w:rPr>
          <w:rFonts w:ascii="Times New Roman" w:hAnsi="Times New Roman" w:cs="Times New Roman"/>
          <w:sz w:val="24"/>
          <w:szCs w:val="24"/>
          <w:lang w:val="en-GB"/>
        </w:rPr>
        <w:t>n e</w:t>
      </w:r>
      <w:r w:rsidRPr="001C11C7">
        <w:rPr>
          <w:rFonts w:ascii="Times New Roman" w:hAnsi="Times New Roman" w:cs="Times New Roman"/>
          <w:sz w:val="24"/>
          <w:szCs w:val="24"/>
          <w:lang w:val="en-GB"/>
        </w:rPr>
        <w:t xml:space="preserve"> qëndrueshëm </w:t>
      </w:r>
      <w:r w:rsidR="006F2DE8" w:rsidRPr="001C11C7">
        <w:rPr>
          <w:rFonts w:ascii="Times New Roman" w:hAnsi="Times New Roman" w:cs="Times New Roman"/>
          <w:sz w:val="24"/>
          <w:szCs w:val="24"/>
          <w:lang w:val="en-GB"/>
        </w:rPr>
        <w:t>të</w:t>
      </w:r>
      <w:r w:rsidRPr="001C11C7">
        <w:rPr>
          <w:rFonts w:ascii="Times New Roman" w:hAnsi="Times New Roman" w:cs="Times New Roman"/>
          <w:sz w:val="24"/>
          <w:szCs w:val="24"/>
          <w:lang w:val="en-GB"/>
        </w:rPr>
        <w:t xml:space="preserve"> PMB-ve në prodhimin e të gjitha bimëve, veçanërisht në kulturat prioritare, së bashku me minimizimin e rrezikut nga përdorimi i tyre.</w:t>
      </w:r>
    </w:p>
    <w:p w14:paraId="5D4FB4E1" w14:textId="55DAF0D1" w:rsidR="00E11AD3" w:rsidRPr="001C11C7" w:rsidRDefault="00E11AD3" w:rsidP="001C11C7">
      <w:pPr>
        <w:pStyle w:val="NoSpacing"/>
        <w:spacing w:line="276" w:lineRule="auto"/>
        <w:jc w:val="both"/>
        <w:rPr>
          <w:rFonts w:ascii="Times New Roman" w:hAnsi="Times New Roman" w:cs="Times New Roman"/>
          <w:sz w:val="24"/>
          <w:szCs w:val="24"/>
          <w:lang w:val="en-GB"/>
        </w:rPr>
      </w:pPr>
    </w:p>
    <w:p w14:paraId="6A2B4897" w14:textId="77777777" w:rsidR="00E11AD3" w:rsidRPr="001C11C7" w:rsidRDefault="00E11AD3"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Objektivat e detajuara janë të specifikuara në këtë plan veçmas për çdo fushë teknike përkatëse dhe janë paraqitur në seksionet përkatëse.</w:t>
      </w:r>
    </w:p>
    <w:p w14:paraId="5E5C42B4" w14:textId="61FE3B4E" w:rsidR="00E11AD3" w:rsidRPr="001C11C7" w:rsidRDefault="00E11AD3"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Në përzgjedhjen e masave për arritjen e objektivave të Planit</w:t>
      </w:r>
      <w:r w:rsidR="00CB2F3B" w:rsidRPr="001C11C7">
        <w:rPr>
          <w:rFonts w:ascii="Times New Roman" w:hAnsi="Times New Roman" w:cs="Times New Roman"/>
          <w:sz w:val="24"/>
          <w:szCs w:val="24"/>
          <w:lang w:val="en-GB"/>
        </w:rPr>
        <w:t xml:space="preserve"> </w:t>
      </w:r>
      <w:r w:rsidRPr="001C11C7">
        <w:rPr>
          <w:rFonts w:ascii="Times New Roman" w:hAnsi="Times New Roman" w:cs="Times New Roman"/>
          <w:sz w:val="24"/>
          <w:szCs w:val="24"/>
          <w:lang w:val="en-GB"/>
        </w:rPr>
        <w:t>të Veprimit janë marrë parasysh ndikimet ekonomike, sociale, mjedisore dhe shëndetësore, si dhe kriza aktuale ekonomike dhe financiare, prandaj dhe politikat</w:t>
      </w:r>
      <w:r w:rsidR="00CB2F3B" w:rsidRPr="001C11C7">
        <w:rPr>
          <w:rFonts w:ascii="Times New Roman" w:hAnsi="Times New Roman" w:cs="Times New Roman"/>
          <w:sz w:val="24"/>
          <w:szCs w:val="24"/>
          <w:lang w:val="en-GB"/>
        </w:rPr>
        <w:t xml:space="preserve"> dhe sistemet </w:t>
      </w:r>
      <w:r w:rsidRPr="001C11C7">
        <w:rPr>
          <w:rFonts w:ascii="Times New Roman" w:hAnsi="Times New Roman" w:cs="Times New Roman"/>
          <w:sz w:val="24"/>
          <w:szCs w:val="24"/>
          <w:lang w:val="en-GB"/>
        </w:rPr>
        <w:t>bujqësore</w:t>
      </w:r>
      <w:r w:rsidR="00CB2F3B" w:rsidRPr="001C11C7">
        <w:rPr>
          <w:rFonts w:ascii="Times New Roman" w:hAnsi="Times New Roman" w:cs="Times New Roman"/>
          <w:sz w:val="24"/>
          <w:szCs w:val="24"/>
          <w:lang w:val="en-GB"/>
        </w:rPr>
        <w:t xml:space="preserve"> te ngritura </w:t>
      </w:r>
      <w:r w:rsidRPr="001C11C7">
        <w:rPr>
          <w:rFonts w:ascii="Times New Roman" w:hAnsi="Times New Roman" w:cs="Times New Roman"/>
          <w:sz w:val="24"/>
          <w:szCs w:val="24"/>
          <w:lang w:val="en-GB"/>
        </w:rPr>
        <w:t>tashmë</w:t>
      </w:r>
      <w:r w:rsidR="00CB2F3B" w:rsidRPr="001C11C7">
        <w:rPr>
          <w:rFonts w:ascii="Times New Roman" w:hAnsi="Times New Roman" w:cs="Times New Roman"/>
          <w:sz w:val="24"/>
          <w:szCs w:val="24"/>
          <w:lang w:val="en-GB"/>
        </w:rPr>
        <w:t>,</w:t>
      </w:r>
      <w:r w:rsidRPr="001C11C7">
        <w:rPr>
          <w:rFonts w:ascii="Times New Roman" w:hAnsi="Times New Roman" w:cs="Times New Roman"/>
          <w:sz w:val="24"/>
          <w:szCs w:val="24"/>
          <w:lang w:val="en-GB"/>
        </w:rPr>
        <w:t xml:space="preserve"> </w:t>
      </w:r>
      <w:r w:rsidR="00BF00C1">
        <w:rPr>
          <w:rFonts w:ascii="Times New Roman" w:hAnsi="Times New Roman" w:cs="Times New Roman"/>
          <w:sz w:val="24"/>
          <w:szCs w:val="24"/>
          <w:lang w:val="en-GB"/>
        </w:rPr>
        <w:t>jane perfshire ne kete Plan</w:t>
      </w:r>
      <w:r w:rsidRPr="001C11C7">
        <w:rPr>
          <w:rFonts w:ascii="Times New Roman" w:hAnsi="Times New Roman" w:cs="Times New Roman"/>
          <w:sz w:val="24"/>
          <w:szCs w:val="24"/>
          <w:lang w:val="en-GB"/>
        </w:rPr>
        <w:t xml:space="preserve">. Masat jokimike, të cilat kanë përparësi në bujqësinë e integruar dhe organike, janë zakonisht më të shtrenjta ose më pak efektive se masat kimike. Prandaj, për të arritur objektivat dhe për të ruajtur </w:t>
      </w:r>
      <w:r w:rsidR="000F3F3A" w:rsidRPr="001C11C7">
        <w:rPr>
          <w:rFonts w:ascii="Times New Roman" w:hAnsi="Times New Roman" w:cs="Times New Roman"/>
          <w:sz w:val="24"/>
          <w:szCs w:val="24"/>
          <w:lang w:val="en-GB"/>
        </w:rPr>
        <w:t>aftesine konk</w:t>
      </w:r>
      <w:r w:rsidR="00BF00C1">
        <w:rPr>
          <w:rFonts w:ascii="Times New Roman" w:hAnsi="Times New Roman" w:cs="Times New Roman"/>
          <w:sz w:val="24"/>
          <w:szCs w:val="24"/>
          <w:lang w:val="en-GB"/>
        </w:rPr>
        <w:t>uruese te produkteve ushqimore,</w:t>
      </w:r>
      <w:r w:rsidRPr="001C11C7">
        <w:rPr>
          <w:rFonts w:ascii="Times New Roman" w:hAnsi="Times New Roman" w:cs="Times New Roman"/>
          <w:sz w:val="24"/>
          <w:szCs w:val="24"/>
          <w:lang w:val="en-GB"/>
        </w:rPr>
        <w:t xml:space="preserve"> në të njëjtën kohë duhet kushtuar vëmendje se si kjo manifestohet në ekonominë</w:t>
      </w:r>
      <w:r w:rsidR="000F3F3A" w:rsidRPr="001C11C7">
        <w:rPr>
          <w:rFonts w:ascii="Times New Roman" w:hAnsi="Times New Roman" w:cs="Times New Roman"/>
          <w:sz w:val="24"/>
          <w:szCs w:val="24"/>
          <w:lang w:val="en-GB"/>
        </w:rPr>
        <w:t xml:space="preserve"> prodhuese</w:t>
      </w:r>
      <w:r w:rsidRPr="001C11C7">
        <w:rPr>
          <w:rFonts w:ascii="Times New Roman" w:hAnsi="Times New Roman" w:cs="Times New Roman"/>
          <w:sz w:val="24"/>
          <w:szCs w:val="24"/>
          <w:lang w:val="en-GB"/>
        </w:rPr>
        <w:t>, gjë që kërkon një analizë ekonomike</w:t>
      </w:r>
      <w:r w:rsidR="000C12F5" w:rsidRPr="001C11C7">
        <w:rPr>
          <w:rFonts w:ascii="Times New Roman" w:hAnsi="Times New Roman" w:cs="Times New Roman"/>
          <w:sz w:val="24"/>
          <w:szCs w:val="24"/>
          <w:lang w:val="en-GB"/>
        </w:rPr>
        <w:t xml:space="preserve"> gjithëpërfshirëse</w:t>
      </w:r>
      <w:r w:rsidRPr="001C11C7">
        <w:rPr>
          <w:rFonts w:ascii="Times New Roman" w:hAnsi="Times New Roman" w:cs="Times New Roman"/>
          <w:sz w:val="24"/>
          <w:szCs w:val="24"/>
          <w:lang w:val="en-GB"/>
        </w:rPr>
        <w:t>.</w:t>
      </w:r>
    </w:p>
    <w:p w14:paraId="132394B2" w14:textId="5AE0E186" w:rsidR="00E11AD3" w:rsidRPr="001C11C7" w:rsidRDefault="00E11AD3" w:rsidP="001C11C7">
      <w:pPr>
        <w:pStyle w:val="NoSpacing"/>
        <w:spacing w:line="276" w:lineRule="auto"/>
        <w:jc w:val="both"/>
        <w:rPr>
          <w:rFonts w:ascii="Times New Roman" w:hAnsi="Times New Roman" w:cs="Times New Roman"/>
          <w:bCs/>
          <w:sz w:val="24"/>
          <w:szCs w:val="24"/>
          <w:lang w:val="en-GB"/>
        </w:rPr>
      </w:pPr>
      <w:r w:rsidRPr="001C11C7">
        <w:rPr>
          <w:rFonts w:ascii="Times New Roman" w:hAnsi="Times New Roman" w:cs="Times New Roman"/>
          <w:bCs/>
          <w:sz w:val="24"/>
          <w:szCs w:val="24"/>
          <w:lang w:val="en-GB"/>
        </w:rPr>
        <w:t>Masat që lidhen drejtpërdrejt me përdorimin e PMB-ve në nivel njësie bujqësore</w:t>
      </w:r>
      <w:r w:rsidR="008B68C6" w:rsidRPr="001C11C7">
        <w:rPr>
          <w:rFonts w:ascii="Times New Roman" w:hAnsi="Times New Roman" w:cs="Times New Roman"/>
          <w:bCs/>
          <w:sz w:val="24"/>
          <w:szCs w:val="24"/>
          <w:lang w:val="en-GB"/>
        </w:rPr>
        <w:t>,</w:t>
      </w:r>
      <w:r w:rsidRPr="001C11C7">
        <w:rPr>
          <w:rFonts w:ascii="Times New Roman" w:hAnsi="Times New Roman" w:cs="Times New Roman"/>
          <w:bCs/>
          <w:sz w:val="24"/>
          <w:szCs w:val="24"/>
          <w:lang w:val="en-GB"/>
        </w:rPr>
        <w:t xml:space="preserve"> përfshijnë parimet e përgjithshme të menaxhimit të integruar të </w:t>
      </w:r>
      <w:r w:rsidR="00BA6272">
        <w:rPr>
          <w:rFonts w:ascii="Times New Roman" w:hAnsi="Times New Roman" w:cs="Times New Roman"/>
          <w:sz w:val="24"/>
          <w:szCs w:val="24"/>
          <w:lang w:val="en-GB"/>
        </w:rPr>
        <w:t>dëmtuesve</w:t>
      </w:r>
      <w:r w:rsidRPr="001C11C7">
        <w:rPr>
          <w:rFonts w:ascii="Times New Roman" w:hAnsi="Times New Roman" w:cs="Times New Roman"/>
          <w:bCs/>
          <w:sz w:val="24"/>
          <w:szCs w:val="24"/>
          <w:lang w:val="en-GB"/>
        </w:rPr>
        <w:t xml:space="preserve"> të referuar në VKM Nr.317, datë 15.5.2019. Institucionet kompetente ofrojnë të gjitha mjetet, informacionin dhe këshillat në dispozicion për zbatimin rigoroz të parimeve të përgjithshme.</w:t>
      </w:r>
    </w:p>
    <w:p w14:paraId="6706DCBC" w14:textId="0D2CBC58" w:rsidR="007D58D3" w:rsidRPr="001C11C7" w:rsidRDefault="007D58D3" w:rsidP="001C11C7">
      <w:pPr>
        <w:pStyle w:val="NoSpacing"/>
        <w:spacing w:line="276" w:lineRule="auto"/>
        <w:jc w:val="both"/>
        <w:rPr>
          <w:rFonts w:ascii="Times New Roman" w:hAnsi="Times New Roman" w:cs="Times New Roman"/>
          <w:b/>
          <w:bCs/>
          <w:sz w:val="24"/>
          <w:szCs w:val="24"/>
          <w:lang w:val="en-GB"/>
        </w:rPr>
      </w:pPr>
    </w:p>
    <w:p w14:paraId="3AB79AC3" w14:textId="0F45308C" w:rsidR="000E0AA4" w:rsidRPr="001C11C7" w:rsidRDefault="000E0AA4" w:rsidP="001C11C7">
      <w:pPr>
        <w:pStyle w:val="NoSpacing"/>
        <w:spacing w:line="276" w:lineRule="auto"/>
        <w:jc w:val="both"/>
        <w:rPr>
          <w:rFonts w:ascii="Times New Roman" w:hAnsi="Times New Roman" w:cs="Times New Roman"/>
          <w:b/>
          <w:bCs/>
          <w:sz w:val="24"/>
          <w:szCs w:val="24"/>
          <w:lang w:val="en-GB"/>
        </w:rPr>
      </w:pPr>
      <w:r w:rsidRPr="001C11C7">
        <w:rPr>
          <w:rFonts w:ascii="Times New Roman" w:hAnsi="Times New Roman" w:cs="Times New Roman"/>
          <w:b/>
          <w:bCs/>
          <w:sz w:val="24"/>
          <w:szCs w:val="24"/>
          <w:lang w:val="en-GB"/>
        </w:rPr>
        <w:t>5.2 Trajnim</w:t>
      </w:r>
      <w:r w:rsidR="000F3F3A" w:rsidRPr="001C11C7">
        <w:rPr>
          <w:rFonts w:ascii="Times New Roman" w:hAnsi="Times New Roman" w:cs="Times New Roman"/>
          <w:b/>
          <w:bCs/>
          <w:sz w:val="24"/>
          <w:szCs w:val="24"/>
          <w:lang w:val="en-GB"/>
        </w:rPr>
        <w:t>i</w:t>
      </w:r>
      <w:r w:rsidRPr="001C11C7">
        <w:rPr>
          <w:rFonts w:ascii="Times New Roman" w:hAnsi="Times New Roman" w:cs="Times New Roman"/>
          <w:b/>
          <w:bCs/>
          <w:sz w:val="24"/>
          <w:szCs w:val="24"/>
          <w:lang w:val="en-GB"/>
        </w:rPr>
        <w:t>, shitj</w:t>
      </w:r>
      <w:r w:rsidR="000F3F3A" w:rsidRPr="001C11C7">
        <w:rPr>
          <w:rFonts w:ascii="Times New Roman" w:hAnsi="Times New Roman" w:cs="Times New Roman"/>
          <w:b/>
          <w:bCs/>
          <w:sz w:val="24"/>
          <w:szCs w:val="24"/>
          <w:lang w:val="en-GB"/>
        </w:rPr>
        <w:t>a</w:t>
      </w:r>
      <w:r w:rsidRPr="001C11C7">
        <w:rPr>
          <w:rFonts w:ascii="Times New Roman" w:hAnsi="Times New Roman" w:cs="Times New Roman"/>
          <w:b/>
          <w:bCs/>
          <w:sz w:val="24"/>
          <w:szCs w:val="24"/>
          <w:lang w:val="en-GB"/>
        </w:rPr>
        <w:t xml:space="preserve"> </w:t>
      </w:r>
      <w:r w:rsidR="000F3F3A" w:rsidRPr="001C11C7">
        <w:rPr>
          <w:rFonts w:ascii="Times New Roman" w:hAnsi="Times New Roman" w:cs="Times New Roman"/>
          <w:b/>
          <w:bCs/>
          <w:sz w:val="24"/>
          <w:szCs w:val="24"/>
          <w:lang w:val="en-GB"/>
        </w:rPr>
        <w:t xml:space="preserve">e </w:t>
      </w:r>
      <w:r w:rsidR="001B7F83">
        <w:rPr>
          <w:rFonts w:ascii="Times New Roman" w:hAnsi="Times New Roman" w:cs="Times New Roman"/>
          <w:b/>
          <w:bCs/>
          <w:sz w:val="24"/>
          <w:szCs w:val="24"/>
          <w:lang w:val="en-GB"/>
        </w:rPr>
        <w:t>PMB-ve</w:t>
      </w:r>
      <w:r w:rsidRPr="001C11C7">
        <w:rPr>
          <w:rFonts w:ascii="Times New Roman" w:hAnsi="Times New Roman" w:cs="Times New Roman"/>
          <w:b/>
          <w:bCs/>
          <w:sz w:val="24"/>
          <w:szCs w:val="24"/>
          <w:lang w:val="en-GB"/>
        </w:rPr>
        <w:t>, informim</w:t>
      </w:r>
      <w:r w:rsidR="000F3F3A" w:rsidRPr="001C11C7">
        <w:rPr>
          <w:rFonts w:ascii="Times New Roman" w:hAnsi="Times New Roman" w:cs="Times New Roman"/>
          <w:b/>
          <w:bCs/>
          <w:sz w:val="24"/>
          <w:szCs w:val="24"/>
          <w:lang w:val="en-GB"/>
        </w:rPr>
        <w:t>i</w:t>
      </w:r>
      <w:r w:rsidRPr="001C11C7">
        <w:rPr>
          <w:rFonts w:ascii="Times New Roman" w:hAnsi="Times New Roman" w:cs="Times New Roman"/>
          <w:b/>
          <w:bCs/>
          <w:sz w:val="24"/>
          <w:szCs w:val="24"/>
          <w:lang w:val="en-GB"/>
        </w:rPr>
        <w:t xml:space="preserve"> dhe</w:t>
      </w:r>
      <w:r w:rsidR="000F3F3A" w:rsidRPr="001C11C7">
        <w:rPr>
          <w:rFonts w:ascii="Times New Roman" w:hAnsi="Times New Roman" w:cs="Times New Roman"/>
          <w:b/>
          <w:bCs/>
          <w:sz w:val="24"/>
          <w:szCs w:val="24"/>
          <w:lang w:val="en-GB"/>
        </w:rPr>
        <w:t xml:space="preserve"> rritja e </w:t>
      </w:r>
      <w:r w:rsidRPr="001C11C7">
        <w:rPr>
          <w:rFonts w:ascii="Times New Roman" w:hAnsi="Times New Roman" w:cs="Times New Roman"/>
          <w:b/>
          <w:bCs/>
          <w:sz w:val="24"/>
          <w:szCs w:val="24"/>
          <w:lang w:val="en-GB"/>
        </w:rPr>
        <w:t>ndërgjegjësim</w:t>
      </w:r>
      <w:r w:rsidR="000F3F3A" w:rsidRPr="001C11C7">
        <w:rPr>
          <w:rFonts w:ascii="Times New Roman" w:hAnsi="Times New Roman" w:cs="Times New Roman"/>
          <w:b/>
          <w:bCs/>
          <w:sz w:val="24"/>
          <w:szCs w:val="24"/>
          <w:lang w:val="en-GB"/>
        </w:rPr>
        <w:t>it</w:t>
      </w:r>
    </w:p>
    <w:p w14:paraId="30B8F060" w14:textId="77777777" w:rsidR="000E0AA4" w:rsidRPr="001C11C7" w:rsidRDefault="000E0AA4" w:rsidP="001C11C7">
      <w:pPr>
        <w:pStyle w:val="NoSpacing"/>
        <w:spacing w:line="276" w:lineRule="auto"/>
        <w:jc w:val="both"/>
        <w:rPr>
          <w:rFonts w:ascii="Times New Roman" w:hAnsi="Times New Roman" w:cs="Times New Roman"/>
          <w:b/>
          <w:bCs/>
          <w:sz w:val="24"/>
          <w:szCs w:val="24"/>
          <w:lang w:val="en-GB"/>
        </w:rPr>
      </w:pPr>
    </w:p>
    <w:p w14:paraId="41EA5BEE" w14:textId="77777777" w:rsidR="000E0AA4" w:rsidRPr="001C11C7" w:rsidRDefault="000E0AA4" w:rsidP="001C11C7">
      <w:pPr>
        <w:pStyle w:val="NoSpacing"/>
        <w:spacing w:line="276" w:lineRule="auto"/>
        <w:jc w:val="both"/>
        <w:rPr>
          <w:rFonts w:ascii="Times New Roman" w:hAnsi="Times New Roman" w:cs="Times New Roman"/>
          <w:b/>
          <w:bCs/>
          <w:sz w:val="24"/>
          <w:szCs w:val="24"/>
          <w:lang w:val="en-GB"/>
        </w:rPr>
      </w:pPr>
      <w:r w:rsidRPr="001C11C7">
        <w:rPr>
          <w:rFonts w:ascii="Times New Roman" w:hAnsi="Times New Roman" w:cs="Times New Roman"/>
          <w:b/>
          <w:bCs/>
          <w:sz w:val="24"/>
          <w:szCs w:val="24"/>
          <w:lang w:val="en-GB"/>
        </w:rPr>
        <w:t>5.2.1 Trajnimi</w:t>
      </w:r>
    </w:p>
    <w:p w14:paraId="56D5971F" w14:textId="77777777" w:rsidR="000E0AA4" w:rsidRPr="001C11C7" w:rsidRDefault="000E0AA4" w:rsidP="001C11C7">
      <w:pPr>
        <w:pStyle w:val="NoSpacing"/>
        <w:spacing w:line="276" w:lineRule="auto"/>
        <w:jc w:val="both"/>
        <w:rPr>
          <w:rFonts w:ascii="Times New Roman" w:hAnsi="Times New Roman" w:cs="Times New Roman"/>
          <w:b/>
          <w:bCs/>
          <w:sz w:val="24"/>
          <w:szCs w:val="24"/>
          <w:lang w:val="en-GB"/>
        </w:rPr>
      </w:pPr>
    </w:p>
    <w:p w14:paraId="5B135C0C" w14:textId="77777777" w:rsidR="000E0AA4" w:rsidRPr="001C11C7" w:rsidRDefault="000E0AA4" w:rsidP="001C11C7">
      <w:pPr>
        <w:pStyle w:val="NoSpacing"/>
        <w:spacing w:line="276" w:lineRule="auto"/>
        <w:jc w:val="both"/>
        <w:rPr>
          <w:rFonts w:ascii="Times New Roman" w:hAnsi="Times New Roman" w:cs="Times New Roman"/>
          <w:b/>
          <w:bCs/>
          <w:sz w:val="24"/>
          <w:szCs w:val="24"/>
          <w:lang w:val="en-GB"/>
        </w:rPr>
      </w:pPr>
      <w:r w:rsidRPr="001C11C7">
        <w:rPr>
          <w:rFonts w:ascii="Times New Roman" w:hAnsi="Times New Roman" w:cs="Times New Roman"/>
          <w:b/>
          <w:bCs/>
          <w:sz w:val="24"/>
          <w:szCs w:val="24"/>
          <w:lang w:val="en-GB"/>
        </w:rPr>
        <w:t>Situata aktuale:</w:t>
      </w:r>
    </w:p>
    <w:p w14:paraId="10BF25C2" w14:textId="77777777" w:rsidR="000E0AA4" w:rsidRPr="001C11C7" w:rsidRDefault="000E0AA4" w:rsidP="001C11C7">
      <w:pPr>
        <w:pStyle w:val="NoSpacing"/>
        <w:spacing w:line="276" w:lineRule="auto"/>
        <w:jc w:val="both"/>
        <w:rPr>
          <w:rFonts w:ascii="Times New Roman" w:hAnsi="Times New Roman" w:cs="Times New Roman"/>
          <w:sz w:val="24"/>
          <w:szCs w:val="24"/>
          <w:lang w:val="en-GB"/>
        </w:rPr>
      </w:pPr>
    </w:p>
    <w:p w14:paraId="0661EF4D" w14:textId="5AC77DE5" w:rsidR="00E11AD3" w:rsidRPr="001C11C7" w:rsidRDefault="003D3B21" w:rsidP="001C11C7">
      <w:pPr>
        <w:pStyle w:val="NoSpacing"/>
        <w:spacing w:line="276" w:lineRule="auto"/>
        <w:jc w:val="both"/>
        <w:rPr>
          <w:rFonts w:ascii="Times New Roman" w:hAnsi="Times New Roman" w:cs="Times New Roman"/>
          <w:sz w:val="24"/>
          <w:szCs w:val="24"/>
          <w:lang w:val="en-GB"/>
        </w:rPr>
      </w:pPr>
      <w:r w:rsidRPr="003D3B21">
        <w:rPr>
          <w:rFonts w:ascii="Times New Roman" w:hAnsi="Times New Roman" w:cs="Times New Roman"/>
          <w:sz w:val="24"/>
          <w:szCs w:val="24"/>
          <w:lang w:val="sq-AL"/>
        </w:rPr>
        <w:t xml:space="preserve">Trajnimi profesional për përdoruesit e PMB-ve të rrezikshme, helmuese dhe shumë helmuese </w:t>
      </w:r>
      <w:r w:rsidR="00E11AD3" w:rsidRPr="001C11C7">
        <w:rPr>
          <w:rFonts w:ascii="Times New Roman" w:hAnsi="Times New Roman" w:cs="Times New Roman"/>
          <w:sz w:val="24"/>
          <w:szCs w:val="24"/>
          <w:lang w:val="en-GB"/>
        </w:rPr>
        <w:t>në Shqipëri</w:t>
      </w:r>
      <w:r w:rsidR="006F4BEB" w:rsidRPr="001C11C7">
        <w:rPr>
          <w:rFonts w:ascii="Times New Roman" w:hAnsi="Times New Roman" w:cs="Times New Roman"/>
          <w:sz w:val="24"/>
          <w:szCs w:val="24"/>
          <w:lang w:val="en-GB"/>
        </w:rPr>
        <w:t>,</w:t>
      </w:r>
      <w:r w:rsidR="00E11AD3" w:rsidRPr="001C11C7">
        <w:rPr>
          <w:rFonts w:ascii="Times New Roman" w:hAnsi="Times New Roman" w:cs="Times New Roman"/>
          <w:sz w:val="24"/>
          <w:szCs w:val="24"/>
          <w:lang w:val="en-GB"/>
        </w:rPr>
        <w:t xml:space="preserve"> bazohet në VKM-në nr.317, datë 15.5.2019 “Për miratimin e rregullave për përdorimin e qëndrueshëm të PMB-ve dhe kritereve të kualifikimit për përdoruesit”</w:t>
      </w:r>
      <w:r w:rsidR="001354EA">
        <w:rPr>
          <w:rFonts w:ascii="Times New Roman" w:hAnsi="Times New Roman" w:cs="Times New Roman"/>
          <w:sz w:val="24"/>
          <w:szCs w:val="24"/>
          <w:lang w:val="en-GB"/>
        </w:rPr>
        <w:t>, të ndryshuar</w:t>
      </w:r>
      <w:r w:rsidR="00E11AD3" w:rsidRPr="001C11C7">
        <w:rPr>
          <w:rFonts w:ascii="Times New Roman" w:hAnsi="Times New Roman" w:cs="Times New Roman"/>
          <w:sz w:val="24"/>
          <w:szCs w:val="24"/>
          <w:lang w:val="en-GB"/>
        </w:rPr>
        <w:t xml:space="preserve">. </w:t>
      </w:r>
      <w:r w:rsidRPr="003D3B21">
        <w:rPr>
          <w:rFonts w:ascii="Times New Roman" w:hAnsi="Times New Roman" w:cs="Times New Roman"/>
          <w:sz w:val="24"/>
          <w:szCs w:val="24"/>
          <w:lang w:val="sq-AL"/>
        </w:rPr>
        <w:t>Përgatitja dhe instruktimi i përsonave që kërkojnë të pajisen me dëshmi aftësie bëhet në institucionet publike ose private, të miratuara sipas legjislacionit për arsimin e formimit profesional.</w:t>
      </w:r>
    </w:p>
    <w:p w14:paraId="0A342F98" w14:textId="77777777" w:rsidR="003D3B21" w:rsidRDefault="003D3B21" w:rsidP="001C11C7">
      <w:pPr>
        <w:pStyle w:val="NoSpacing"/>
        <w:spacing w:line="276" w:lineRule="auto"/>
        <w:jc w:val="both"/>
        <w:rPr>
          <w:rFonts w:ascii="Times New Roman" w:hAnsi="Times New Roman" w:cs="Times New Roman"/>
          <w:sz w:val="24"/>
          <w:szCs w:val="24"/>
          <w:lang w:val="en-GB"/>
        </w:rPr>
      </w:pPr>
    </w:p>
    <w:p w14:paraId="1FB91160" w14:textId="77777777" w:rsidR="003D3B21" w:rsidRDefault="003D3B21" w:rsidP="001C11C7">
      <w:pPr>
        <w:pStyle w:val="NoSpacing"/>
        <w:spacing w:line="276" w:lineRule="auto"/>
        <w:jc w:val="both"/>
        <w:rPr>
          <w:rFonts w:ascii="Times New Roman" w:hAnsi="Times New Roman" w:cs="Times New Roman"/>
          <w:sz w:val="24"/>
          <w:szCs w:val="24"/>
          <w:lang w:val="en-GB"/>
        </w:rPr>
      </w:pPr>
      <w:r w:rsidRPr="003D3B21">
        <w:rPr>
          <w:rFonts w:ascii="Times New Roman" w:hAnsi="Times New Roman" w:cs="Times New Roman"/>
          <w:sz w:val="24"/>
          <w:szCs w:val="24"/>
          <w:lang w:val="en-GB"/>
        </w:rPr>
        <w:t xml:space="preserve">Para daljes së VKM-së të sipërcituar ish -Agjensitë Rajonale të Veterinarisë dhe Mbrojtjes së Bimëve sot DRVMB e kanë ofruar këtë shërbim dhe kanë pajisur me dëshmi aftësie fermerët që kanë kërkuar të trajnohen dhe të pajisen me dëshmi aftësie për përdorimin e PMB-ve. Me daljen e VKM-se në maj të 2019 nuk ka pasur pajisje me dëshmi aftësie pasi trajnimet bëhen në institucionet publike ose private. </w:t>
      </w:r>
    </w:p>
    <w:p w14:paraId="0702B529" w14:textId="77777777" w:rsidR="003D3B21" w:rsidRDefault="003D3B21" w:rsidP="001C11C7">
      <w:pPr>
        <w:pStyle w:val="NoSpacing"/>
        <w:spacing w:line="276" w:lineRule="auto"/>
        <w:jc w:val="both"/>
        <w:rPr>
          <w:rFonts w:ascii="Times New Roman" w:hAnsi="Times New Roman" w:cs="Times New Roman"/>
          <w:sz w:val="24"/>
          <w:szCs w:val="24"/>
          <w:lang w:val="en-GB"/>
        </w:rPr>
      </w:pPr>
    </w:p>
    <w:p w14:paraId="62DFBC77" w14:textId="7430964B" w:rsidR="00E11AD3" w:rsidRPr="001C11C7" w:rsidRDefault="00E11AD3"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 xml:space="preserve">Për sa i përket trajnimit për përdorimin e produkteve për mbrojtjen e bimëve, ende nuk ka subjekte private të licencuara për formimin profesional për të ofruar këtë trajnim sipas kritereve të përcaktuara për përdoruesit dhe përmbajtjes së programit të </w:t>
      </w:r>
      <w:r w:rsidR="005E52A6" w:rsidRPr="001C11C7">
        <w:rPr>
          <w:rFonts w:ascii="Times New Roman" w:hAnsi="Times New Roman" w:cs="Times New Roman"/>
          <w:sz w:val="24"/>
          <w:szCs w:val="24"/>
          <w:lang w:val="en-GB"/>
        </w:rPr>
        <w:t>referuar</w:t>
      </w:r>
      <w:r w:rsidRPr="001C11C7">
        <w:rPr>
          <w:rFonts w:ascii="Times New Roman" w:hAnsi="Times New Roman" w:cs="Times New Roman"/>
          <w:sz w:val="24"/>
          <w:szCs w:val="24"/>
          <w:lang w:val="en-GB"/>
        </w:rPr>
        <w:t xml:space="preserve"> në </w:t>
      </w:r>
      <w:r w:rsidR="005E52A6" w:rsidRPr="001C11C7">
        <w:rPr>
          <w:rFonts w:ascii="Times New Roman" w:hAnsi="Times New Roman" w:cs="Times New Roman"/>
          <w:sz w:val="24"/>
          <w:szCs w:val="24"/>
          <w:lang w:val="en-GB"/>
        </w:rPr>
        <w:t xml:space="preserve">shtojcën </w:t>
      </w:r>
      <w:r w:rsidRPr="001C11C7">
        <w:rPr>
          <w:rFonts w:ascii="Times New Roman" w:hAnsi="Times New Roman" w:cs="Times New Roman"/>
          <w:sz w:val="24"/>
          <w:szCs w:val="24"/>
          <w:lang w:val="en-GB"/>
        </w:rPr>
        <w:t xml:space="preserve">1, të VKM-së </w:t>
      </w:r>
      <w:r w:rsidR="001354EA">
        <w:rPr>
          <w:rFonts w:ascii="Times New Roman" w:hAnsi="Times New Roman" w:cs="Times New Roman"/>
          <w:sz w:val="24"/>
          <w:szCs w:val="24"/>
          <w:lang w:val="en-GB"/>
        </w:rPr>
        <w:t>n</w:t>
      </w:r>
      <w:r w:rsidR="001354EA" w:rsidRPr="001C11C7">
        <w:rPr>
          <w:rFonts w:ascii="Times New Roman" w:hAnsi="Times New Roman" w:cs="Times New Roman"/>
          <w:sz w:val="24"/>
          <w:szCs w:val="24"/>
          <w:lang w:val="en-GB"/>
        </w:rPr>
        <w:t>r</w:t>
      </w:r>
      <w:r w:rsidRPr="001C11C7">
        <w:rPr>
          <w:rFonts w:ascii="Times New Roman" w:hAnsi="Times New Roman" w:cs="Times New Roman"/>
          <w:sz w:val="24"/>
          <w:szCs w:val="24"/>
          <w:lang w:val="en-GB"/>
        </w:rPr>
        <w:t xml:space="preserve">.317, dt. 15.5.2019. Ministria nuk e ka bërë ende të detyrueshëm këtë aktivitet, </w:t>
      </w:r>
      <w:r w:rsidR="005E52A6" w:rsidRPr="001C11C7">
        <w:rPr>
          <w:rFonts w:ascii="Times New Roman" w:hAnsi="Times New Roman" w:cs="Times New Roman"/>
          <w:sz w:val="24"/>
          <w:szCs w:val="24"/>
          <w:lang w:val="en-GB"/>
        </w:rPr>
        <w:t xml:space="preserve">e </w:t>
      </w:r>
      <w:r w:rsidRPr="001C11C7">
        <w:rPr>
          <w:rFonts w:ascii="Times New Roman" w:hAnsi="Times New Roman" w:cs="Times New Roman"/>
          <w:sz w:val="24"/>
          <w:szCs w:val="24"/>
          <w:lang w:val="en-GB"/>
        </w:rPr>
        <w:t>as tarifat dhe buxhetet përkatëse</w:t>
      </w:r>
      <w:r w:rsidR="005E52A6" w:rsidRPr="001C11C7">
        <w:rPr>
          <w:rFonts w:ascii="Times New Roman" w:hAnsi="Times New Roman" w:cs="Times New Roman"/>
          <w:sz w:val="24"/>
          <w:szCs w:val="24"/>
          <w:lang w:val="en-GB"/>
        </w:rPr>
        <w:t xml:space="preserve"> nuk janë përcaktuar</w:t>
      </w:r>
      <w:r w:rsidRPr="001C11C7">
        <w:rPr>
          <w:rFonts w:ascii="Times New Roman" w:hAnsi="Times New Roman" w:cs="Times New Roman"/>
          <w:sz w:val="24"/>
          <w:szCs w:val="24"/>
          <w:lang w:val="en-GB"/>
        </w:rPr>
        <w:t>.</w:t>
      </w:r>
    </w:p>
    <w:p w14:paraId="33449998" w14:textId="77777777" w:rsidR="00BB71C9" w:rsidRPr="00BB71C9" w:rsidRDefault="00BB71C9" w:rsidP="00BB71C9">
      <w:pPr>
        <w:pStyle w:val="NoSpacing"/>
        <w:spacing w:line="276" w:lineRule="auto"/>
        <w:jc w:val="both"/>
        <w:rPr>
          <w:rFonts w:ascii="Times New Roman" w:hAnsi="Times New Roman" w:cs="Times New Roman"/>
          <w:sz w:val="24"/>
          <w:szCs w:val="24"/>
          <w:lang w:val="sq-AL"/>
        </w:rPr>
      </w:pPr>
      <w:r w:rsidRPr="00BB71C9">
        <w:rPr>
          <w:rFonts w:ascii="Times New Roman" w:hAnsi="Times New Roman" w:cs="Times New Roman"/>
          <w:sz w:val="24"/>
          <w:szCs w:val="24"/>
          <w:lang w:val="sq-AL"/>
        </w:rPr>
        <w:lastRenderedPageBreak/>
        <w:t xml:space="preserve">Përsa i përket sektorit publik të formimit profesional, rezulton se në 10 Drejtorite Rajonale të Formimit Profesional Publike që operojnë në te gjithë vendin, ky trajnim specifik ende nuk ofrohet. </w:t>
      </w:r>
    </w:p>
    <w:p w14:paraId="0B17272D" w14:textId="77777777" w:rsidR="00BB71C9" w:rsidRDefault="00BB71C9" w:rsidP="00BB71C9">
      <w:pPr>
        <w:pStyle w:val="NoSpacing"/>
        <w:spacing w:line="276" w:lineRule="auto"/>
        <w:jc w:val="both"/>
        <w:rPr>
          <w:rFonts w:ascii="Times New Roman" w:hAnsi="Times New Roman" w:cs="Times New Roman"/>
          <w:sz w:val="24"/>
          <w:szCs w:val="24"/>
          <w:lang w:val="sq-AL"/>
        </w:rPr>
      </w:pPr>
    </w:p>
    <w:p w14:paraId="154F9D03" w14:textId="2D158156" w:rsidR="00BB71C9" w:rsidRPr="00BB71C9" w:rsidRDefault="00F65F3B" w:rsidP="00BB71C9">
      <w:pPr>
        <w:pStyle w:val="NoSpacing"/>
        <w:spacing w:line="276" w:lineRule="auto"/>
        <w:jc w:val="both"/>
        <w:rPr>
          <w:rFonts w:ascii="Times New Roman" w:hAnsi="Times New Roman" w:cs="Times New Roman"/>
          <w:sz w:val="24"/>
          <w:szCs w:val="24"/>
          <w:lang w:val="sq-AL"/>
        </w:rPr>
      </w:pPr>
      <w:r>
        <w:rPr>
          <w:rFonts w:ascii="Times New Roman" w:hAnsi="Times New Roman" w:cs="Times New Roman"/>
          <w:sz w:val="24"/>
          <w:szCs w:val="24"/>
          <w:lang w:val="sq-AL"/>
        </w:rPr>
        <w:t>Referuar koh</w:t>
      </w:r>
      <w:r w:rsidR="00BB71C9" w:rsidRPr="00BB71C9">
        <w:rPr>
          <w:rFonts w:ascii="Times New Roman" w:hAnsi="Times New Roman" w:cs="Times New Roman"/>
          <w:sz w:val="24"/>
          <w:szCs w:val="24"/>
          <w:lang w:val="sq-AL"/>
        </w:rPr>
        <w:t>ë</w:t>
      </w:r>
      <w:r>
        <w:rPr>
          <w:rFonts w:ascii="Times New Roman" w:hAnsi="Times New Roman" w:cs="Times New Roman"/>
          <w:sz w:val="24"/>
          <w:szCs w:val="24"/>
          <w:lang w:val="sq-AL"/>
        </w:rPr>
        <w:t xml:space="preserve"> </w:t>
      </w:r>
      <w:r w:rsidR="00BB71C9" w:rsidRPr="00BB71C9">
        <w:rPr>
          <w:rFonts w:ascii="Times New Roman" w:hAnsi="Times New Roman" w:cs="Times New Roman"/>
          <w:sz w:val="24"/>
          <w:szCs w:val="24"/>
          <w:lang w:val="sq-AL"/>
        </w:rPr>
        <w:t>zgjatjes së programit të parashikuar 30/40 or</w:t>
      </w:r>
      <w:r>
        <w:rPr>
          <w:rFonts w:ascii="Times New Roman" w:hAnsi="Times New Roman" w:cs="Times New Roman"/>
          <w:sz w:val="24"/>
          <w:szCs w:val="24"/>
          <w:lang w:val="sq-AL"/>
        </w:rPr>
        <w:t>ë</w:t>
      </w:r>
      <w:r w:rsidR="00BB71C9" w:rsidRPr="00BB71C9">
        <w:rPr>
          <w:rFonts w:ascii="Times New Roman" w:hAnsi="Times New Roman" w:cs="Times New Roman"/>
          <w:sz w:val="24"/>
          <w:szCs w:val="24"/>
          <w:lang w:val="sq-AL"/>
        </w:rPr>
        <w:t xml:space="preserve"> teori dhe 10/20 ore praktikë për trajtimin e tematikave të mësipërme me qëllim që ky trainim të jetë pjeseë e paketës se kurseve afatshkurt</w:t>
      </w:r>
      <w:r>
        <w:rPr>
          <w:rFonts w:ascii="Times New Roman" w:hAnsi="Times New Roman" w:cs="Times New Roman"/>
          <w:sz w:val="24"/>
          <w:szCs w:val="24"/>
          <w:lang w:val="sq-AL"/>
        </w:rPr>
        <w:t>ë</w:t>
      </w:r>
      <w:r w:rsidR="00BB71C9" w:rsidRPr="00BB71C9">
        <w:rPr>
          <w:rFonts w:ascii="Times New Roman" w:hAnsi="Times New Roman" w:cs="Times New Roman"/>
          <w:sz w:val="24"/>
          <w:szCs w:val="24"/>
          <w:lang w:val="sq-AL"/>
        </w:rPr>
        <w:t>ra q</w:t>
      </w:r>
      <w:r>
        <w:rPr>
          <w:rFonts w:ascii="Times New Roman" w:hAnsi="Times New Roman" w:cs="Times New Roman"/>
          <w:sz w:val="24"/>
          <w:szCs w:val="24"/>
          <w:lang w:val="sq-AL"/>
        </w:rPr>
        <w:t>ë</w:t>
      </w:r>
      <w:r w:rsidR="00BB71C9" w:rsidRPr="00BB71C9">
        <w:rPr>
          <w:rFonts w:ascii="Times New Roman" w:hAnsi="Times New Roman" w:cs="Times New Roman"/>
          <w:sz w:val="24"/>
          <w:szCs w:val="24"/>
          <w:lang w:val="sq-AL"/>
        </w:rPr>
        <w:t xml:space="preserve"> ofrohen n</w:t>
      </w:r>
      <w:r>
        <w:rPr>
          <w:rFonts w:ascii="Times New Roman" w:hAnsi="Times New Roman" w:cs="Times New Roman"/>
          <w:sz w:val="24"/>
          <w:szCs w:val="24"/>
          <w:lang w:val="sq-AL"/>
        </w:rPr>
        <w:t>ë</w:t>
      </w:r>
      <w:r w:rsidR="00BB71C9" w:rsidRPr="00BB71C9">
        <w:rPr>
          <w:rFonts w:ascii="Times New Roman" w:hAnsi="Times New Roman" w:cs="Times New Roman"/>
          <w:sz w:val="24"/>
          <w:szCs w:val="24"/>
          <w:lang w:val="sq-AL"/>
        </w:rPr>
        <w:t xml:space="preserve"> keto drejtori p</w:t>
      </w:r>
      <w:r>
        <w:rPr>
          <w:rFonts w:ascii="Times New Roman" w:hAnsi="Times New Roman" w:cs="Times New Roman"/>
          <w:sz w:val="24"/>
          <w:szCs w:val="24"/>
          <w:lang w:val="sq-AL"/>
        </w:rPr>
        <w:t>ë</w:t>
      </w:r>
      <w:r w:rsidR="00BB71C9" w:rsidRPr="00BB71C9">
        <w:rPr>
          <w:rFonts w:ascii="Times New Roman" w:hAnsi="Times New Roman" w:cs="Times New Roman"/>
          <w:sz w:val="24"/>
          <w:szCs w:val="24"/>
          <w:lang w:val="sq-AL"/>
        </w:rPr>
        <w:t>r pun</w:t>
      </w:r>
      <w:r>
        <w:rPr>
          <w:rFonts w:ascii="Times New Roman" w:hAnsi="Times New Roman" w:cs="Times New Roman"/>
          <w:sz w:val="24"/>
          <w:szCs w:val="24"/>
          <w:lang w:val="sq-AL"/>
        </w:rPr>
        <w:t xml:space="preserve">ë </w:t>
      </w:r>
      <w:r w:rsidR="00BB71C9" w:rsidRPr="00BB71C9">
        <w:rPr>
          <w:rFonts w:ascii="Times New Roman" w:hAnsi="Times New Roman" w:cs="Times New Roman"/>
          <w:sz w:val="24"/>
          <w:szCs w:val="24"/>
          <w:lang w:val="sq-AL"/>
        </w:rPr>
        <w:t>k</w:t>
      </w:r>
      <w:r>
        <w:rPr>
          <w:rFonts w:ascii="Times New Roman" w:hAnsi="Times New Roman" w:cs="Times New Roman"/>
          <w:sz w:val="24"/>
          <w:szCs w:val="24"/>
          <w:lang w:val="sq-AL"/>
        </w:rPr>
        <w:t>ë</w:t>
      </w:r>
      <w:r w:rsidR="00BB71C9" w:rsidRPr="00BB71C9">
        <w:rPr>
          <w:rFonts w:ascii="Times New Roman" w:hAnsi="Times New Roman" w:cs="Times New Roman"/>
          <w:sz w:val="24"/>
          <w:szCs w:val="24"/>
          <w:lang w:val="sq-AL"/>
        </w:rPr>
        <w:t>rkuesit apo për të gjithë të interesuarit, është e mundur që zgjidhja të trajtohet në dy nivele:</w:t>
      </w:r>
    </w:p>
    <w:p w14:paraId="68B28664" w14:textId="7E4008AF" w:rsidR="00E11AD3" w:rsidRPr="001C11C7" w:rsidRDefault="00E11AD3"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-në nivel ofruesi (rajonal) që do të thotë se kërkesa për hapjen e këtij kursi duhet të ndjekë protokollin e hapjes së një kursi të ri, i cili tashmë është i mundësuar për të formalizuar dhe standardizuar procesin, që nga identifikimi i kërkesave (në këtë rast fermerët për pajisje me dëshmi të kompetencës për të përdorur produkte për mbrojtjen e bimëve) për të programuar zhvillimin dhe planifikimin e burimeve njerëzore paraprakisht.</w:t>
      </w:r>
    </w:p>
    <w:p w14:paraId="45BD021A" w14:textId="68C31D15" w:rsidR="00E11AD3" w:rsidRPr="001C11C7" w:rsidRDefault="00E11AD3"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w:t>
      </w:r>
      <w:r w:rsidR="00ED45F5" w:rsidRPr="001C11C7">
        <w:rPr>
          <w:rFonts w:ascii="Times New Roman" w:hAnsi="Times New Roman" w:cs="Times New Roman"/>
          <w:sz w:val="24"/>
          <w:szCs w:val="24"/>
          <w:lang w:val="en-GB"/>
        </w:rPr>
        <w:t>n</w:t>
      </w:r>
      <w:r w:rsidRPr="001C11C7">
        <w:rPr>
          <w:rFonts w:ascii="Times New Roman" w:hAnsi="Times New Roman" w:cs="Times New Roman"/>
          <w:sz w:val="24"/>
          <w:szCs w:val="24"/>
          <w:lang w:val="en-GB"/>
        </w:rPr>
        <w:t>ë nivel kombëtar kërkesa për këtë kurrikul duhet t</w:t>
      </w:r>
      <w:r w:rsidR="00ED45F5" w:rsidRPr="001C11C7">
        <w:rPr>
          <w:rFonts w:ascii="Times New Roman" w:hAnsi="Times New Roman" w:cs="Times New Roman"/>
          <w:sz w:val="24"/>
          <w:szCs w:val="24"/>
          <w:lang w:val="en-GB"/>
        </w:rPr>
        <w:t>’</w:t>
      </w:r>
      <w:r w:rsidRPr="001C11C7">
        <w:rPr>
          <w:rFonts w:ascii="Times New Roman" w:hAnsi="Times New Roman" w:cs="Times New Roman"/>
          <w:sz w:val="24"/>
          <w:szCs w:val="24"/>
          <w:lang w:val="en-GB"/>
        </w:rPr>
        <w:t>i drejtohet Agjencisë Kombëtare të Arsimit Profesional dhe Planprogramit</w:t>
      </w:r>
      <w:r w:rsidR="00ED45F5" w:rsidRPr="001C11C7">
        <w:rPr>
          <w:rFonts w:ascii="Times New Roman" w:hAnsi="Times New Roman" w:cs="Times New Roman"/>
          <w:sz w:val="24"/>
          <w:szCs w:val="24"/>
          <w:lang w:val="en-GB"/>
        </w:rPr>
        <w:t>,</w:t>
      </w:r>
      <w:r w:rsidRPr="001C11C7">
        <w:rPr>
          <w:rFonts w:ascii="Times New Roman" w:hAnsi="Times New Roman" w:cs="Times New Roman"/>
          <w:sz w:val="24"/>
          <w:szCs w:val="24"/>
          <w:lang w:val="en-GB"/>
        </w:rPr>
        <w:t xml:space="preserve"> në mënyrë që kurrikula të miratohet në nivel qendror nga MFE-ja për përdorim nga të gjitha Drejtoritë Rajonale të Formimit Profesional Publik.</w:t>
      </w:r>
    </w:p>
    <w:p w14:paraId="1CFA52B7" w14:textId="4A43F0A0" w:rsidR="00E11AD3" w:rsidRPr="001C11C7" w:rsidRDefault="00E11AD3" w:rsidP="001C11C7">
      <w:pPr>
        <w:pStyle w:val="NoSpacing"/>
        <w:spacing w:line="276" w:lineRule="auto"/>
        <w:jc w:val="both"/>
        <w:rPr>
          <w:rFonts w:ascii="Times New Roman" w:hAnsi="Times New Roman" w:cs="Times New Roman"/>
          <w:sz w:val="24"/>
          <w:szCs w:val="24"/>
          <w:lang w:val="en-GB"/>
        </w:rPr>
      </w:pPr>
    </w:p>
    <w:p w14:paraId="7C5E9924" w14:textId="01638E36" w:rsidR="00EE374F" w:rsidRPr="001C11C7" w:rsidRDefault="00CC4B1E"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b/>
          <w:sz w:val="24"/>
          <w:szCs w:val="24"/>
          <w:lang w:val="en-GB"/>
        </w:rPr>
        <w:t>Obje</w:t>
      </w:r>
      <w:r w:rsidR="000E0AA4" w:rsidRPr="001C11C7">
        <w:rPr>
          <w:rFonts w:ascii="Times New Roman" w:hAnsi="Times New Roman" w:cs="Times New Roman"/>
          <w:b/>
          <w:sz w:val="24"/>
          <w:szCs w:val="24"/>
          <w:lang w:val="en-GB"/>
        </w:rPr>
        <w:t>k</w:t>
      </w:r>
      <w:r w:rsidRPr="001C11C7">
        <w:rPr>
          <w:rFonts w:ascii="Times New Roman" w:hAnsi="Times New Roman" w:cs="Times New Roman"/>
          <w:b/>
          <w:sz w:val="24"/>
          <w:szCs w:val="24"/>
          <w:lang w:val="en-GB"/>
        </w:rPr>
        <w:t>tiv</w:t>
      </w:r>
      <w:r w:rsidR="000E0AA4" w:rsidRPr="001C11C7">
        <w:rPr>
          <w:rFonts w:ascii="Times New Roman" w:hAnsi="Times New Roman" w:cs="Times New Roman"/>
          <w:b/>
          <w:sz w:val="24"/>
          <w:szCs w:val="24"/>
          <w:lang w:val="en-GB"/>
        </w:rPr>
        <w:t>i</w:t>
      </w:r>
      <w:r w:rsidRPr="001C11C7">
        <w:rPr>
          <w:rFonts w:ascii="Times New Roman" w:hAnsi="Times New Roman" w:cs="Times New Roman"/>
          <w:b/>
          <w:sz w:val="24"/>
          <w:szCs w:val="24"/>
          <w:lang w:val="en-GB"/>
        </w:rPr>
        <w:t>:</w:t>
      </w:r>
    </w:p>
    <w:p w14:paraId="1E440C87" w14:textId="42EFB7E9" w:rsidR="00E11AD3" w:rsidRPr="001C11C7" w:rsidRDefault="00E11AD3" w:rsidP="001C11C7">
      <w:pPr>
        <w:pStyle w:val="NoSpacing"/>
        <w:spacing w:line="276" w:lineRule="auto"/>
        <w:rPr>
          <w:rFonts w:ascii="Times New Roman" w:hAnsi="Times New Roman" w:cs="Times New Roman"/>
          <w:sz w:val="24"/>
          <w:szCs w:val="24"/>
          <w:lang w:val="en-GB"/>
        </w:rPr>
      </w:pPr>
      <w:r w:rsidRPr="001C11C7">
        <w:rPr>
          <w:rFonts w:ascii="Times New Roman" w:hAnsi="Times New Roman" w:cs="Times New Roman"/>
          <w:sz w:val="24"/>
          <w:szCs w:val="24"/>
          <w:lang w:val="en-GB"/>
        </w:rPr>
        <w:t xml:space="preserve">Objektivi i Shqipërisë është të krijojë një sistem trajnimesh të detyrueshme për </w:t>
      </w:r>
      <w:r w:rsidR="00215164" w:rsidRPr="001C11C7">
        <w:rPr>
          <w:rFonts w:ascii="Times New Roman" w:hAnsi="Times New Roman" w:cs="Times New Roman"/>
          <w:szCs w:val="24"/>
          <w:lang w:val="en-GB"/>
        </w:rPr>
        <w:t>PMB</w:t>
      </w:r>
      <w:r w:rsidRPr="001C11C7">
        <w:rPr>
          <w:rFonts w:ascii="Times New Roman" w:hAnsi="Times New Roman" w:cs="Times New Roman"/>
          <w:sz w:val="24"/>
          <w:szCs w:val="24"/>
          <w:lang w:val="en-GB"/>
        </w:rPr>
        <w:t xml:space="preserve">-të për stafin e kompanive të përfshira në tregtinë e tyre, për </w:t>
      </w:r>
      <w:r w:rsidR="008A7B57" w:rsidRPr="001C11C7">
        <w:rPr>
          <w:rFonts w:ascii="Times New Roman" w:hAnsi="Times New Roman" w:cs="Times New Roman"/>
          <w:sz w:val="24"/>
          <w:szCs w:val="24"/>
          <w:lang w:val="en-GB"/>
        </w:rPr>
        <w:t xml:space="preserve">konsulentët </w:t>
      </w:r>
      <w:r w:rsidRPr="001C11C7">
        <w:rPr>
          <w:rFonts w:ascii="Times New Roman" w:hAnsi="Times New Roman" w:cs="Times New Roman"/>
          <w:sz w:val="24"/>
          <w:szCs w:val="24"/>
          <w:lang w:val="en-GB"/>
        </w:rPr>
        <w:t xml:space="preserve">për përdorimin e </w:t>
      </w:r>
      <w:r w:rsidR="00215164" w:rsidRPr="001C11C7">
        <w:rPr>
          <w:rFonts w:ascii="Times New Roman" w:hAnsi="Times New Roman" w:cs="Times New Roman"/>
          <w:szCs w:val="24"/>
          <w:lang w:val="en-GB"/>
        </w:rPr>
        <w:t>PMB</w:t>
      </w:r>
      <w:r w:rsidRPr="001C11C7">
        <w:rPr>
          <w:rFonts w:ascii="Times New Roman" w:hAnsi="Times New Roman" w:cs="Times New Roman"/>
          <w:sz w:val="24"/>
          <w:szCs w:val="24"/>
          <w:lang w:val="en-GB"/>
        </w:rPr>
        <w:t xml:space="preserve">-ve dhe për përdoruesit profesionistë të </w:t>
      </w:r>
      <w:r w:rsidR="00215164" w:rsidRPr="001C11C7">
        <w:rPr>
          <w:rFonts w:ascii="Times New Roman" w:hAnsi="Times New Roman" w:cs="Times New Roman"/>
          <w:szCs w:val="24"/>
          <w:lang w:val="en-GB"/>
        </w:rPr>
        <w:t>PMB</w:t>
      </w:r>
      <w:r w:rsidRPr="001C11C7">
        <w:rPr>
          <w:rFonts w:ascii="Times New Roman" w:hAnsi="Times New Roman" w:cs="Times New Roman"/>
          <w:sz w:val="24"/>
          <w:szCs w:val="24"/>
          <w:lang w:val="en-GB"/>
        </w:rPr>
        <w:t>-ve, i cili do të zëvendësonte sistemin aktual të certifikatave të trajnimit dhe certifikatave speciale të trajnimi</w:t>
      </w:r>
      <w:r w:rsidR="00ED45F5" w:rsidRPr="001C11C7">
        <w:rPr>
          <w:rFonts w:ascii="Times New Roman" w:hAnsi="Times New Roman" w:cs="Times New Roman"/>
          <w:sz w:val="24"/>
          <w:szCs w:val="24"/>
          <w:lang w:val="en-GB"/>
        </w:rPr>
        <w:t>t</w:t>
      </w:r>
      <w:r w:rsidRPr="001C11C7">
        <w:rPr>
          <w:rFonts w:ascii="Times New Roman" w:hAnsi="Times New Roman" w:cs="Times New Roman"/>
          <w:sz w:val="24"/>
          <w:szCs w:val="24"/>
          <w:lang w:val="en-GB"/>
        </w:rPr>
        <w:t xml:space="preserve">. Niveli i rritur i njohurive të stafit tregtar dhe përdoruesve profesionistë të </w:t>
      </w:r>
      <w:r w:rsidR="00215164" w:rsidRPr="001C11C7">
        <w:rPr>
          <w:rFonts w:ascii="Times New Roman" w:hAnsi="Times New Roman" w:cs="Times New Roman"/>
          <w:szCs w:val="24"/>
          <w:lang w:val="en-GB"/>
        </w:rPr>
        <w:t>PMB</w:t>
      </w:r>
      <w:r w:rsidRPr="001C11C7">
        <w:rPr>
          <w:rFonts w:ascii="Times New Roman" w:hAnsi="Times New Roman" w:cs="Times New Roman"/>
          <w:sz w:val="24"/>
          <w:szCs w:val="24"/>
          <w:lang w:val="en-GB"/>
        </w:rPr>
        <w:t>-ve</w:t>
      </w:r>
      <w:r w:rsidR="00ED45F5" w:rsidRPr="001C11C7">
        <w:rPr>
          <w:rFonts w:ascii="Times New Roman" w:hAnsi="Times New Roman" w:cs="Times New Roman"/>
          <w:sz w:val="24"/>
          <w:szCs w:val="24"/>
          <w:lang w:val="en-GB"/>
        </w:rPr>
        <w:t>,</w:t>
      </w:r>
      <w:r w:rsidRPr="001C11C7">
        <w:rPr>
          <w:rFonts w:ascii="Times New Roman" w:hAnsi="Times New Roman" w:cs="Times New Roman"/>
          <w:sz w:val="24"/>
          <w:szCs w:val="24"/>
          <w:lang w:val="en-GB"/>
        </w:rPr>
        <w:t xml:space="preserve"> do të kontribuojë në reduktimin e rreziqeve të lidhura me </w:t>
      </w:r>
      <w:r w:rsidR="00215164" w:rsidRPr="001C11C7">
        <w:rPr>
          <w:rFonts w:ascii="Times New Roman" w:hAnsi="Times New Roman" w:cs="Times New Roman"/>
          <w:szCs w:val="24"/>
          <w:lang w:val="en-GB"/>
        </w:rPr>
        <w:t>PMB</w:t>
      </w:r>
      <w:r w:rsidRPr="001C11C7">
        <w:rPr>
          <w:rFonts w:ascii="Times New Roman" w:hAnsi="Times New Roman" w:cs="Times New Roman"/>
          <w:sz w:val="24"/>
          <w:szCs w:val="24"/>
          <w:lang w:val="en-GB"/>
        </w:rPr>
        <w:t>-të.</w:t>
      </w:r>
    </w:p>
    <w:p w14:paraId="67F6ED1B" w14:textId="06F30A7D" w:rsidR="00E11AD3" w:rsidRPr="001C11C7" w:rsidRDefault="00E11AD3" w:rsidP="001C11C7">
      <w:pPr>
        <w:pStyle w:val="NoSpacing"/>
        <w:spacing w:line="276" w:lineRule="auto"/>
        <w:rPr>
          <w:rFonts w:ascii="Times New Roman" w:hAnsi="Times New Roman" w:cs="Times New Roman"/>
          <w:sz w:val="24"/>
          <w:szCs w:val="24"/>
          <w:lang w:val="en-GB"/>
        </w:rPr>
      </w:pPr>
    </w:p>
    <w:p w14:paraId="06EAA6E8" w14:textId="64B5CDDA" w:rsidR="00E11AD3" w:rsidRPr="001C11C7" w:rsidRDefault="00E11AD3"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b/>
          <w:bCs/>
          <w:sz w:val="24"/>
          <w:szCs w:val="24"/>
          <w:lang w:val="en-GB"/>
        </w:rPr>
        <w:t>Synimi</w:t>
      </w:r>
      <w:r w:rsidRPr="001C11C7">
        <w:rPr>
          <w:rFonts w:ascii="Times New Roman" w:hAnsi="Times New Roman" w:cs="Times New Roman"/>
          <w:sz w:val="24"/>
          <w:szCs w:val="24"/>
          <w:lang w:val="en-GB"/>
        </w:rPr>
        <w:t>:</w:t>
      </w:r>
    </w:p>
    <w:p w14:paraId="7311D8A3" w14:textId="06F46BE0" w:rsidR="00E11AD3" w:rsidRPr="001C11C7" w:rsidRDefault="00E11AD3"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 xml:space="preserve">Për të arritur </w:t>
      </w:r>
      <w:r w:rsidR="008A7B57" w:rsidRPr="001C11C7">
        <w:rPr>
          <w:rFonts w:ascii="Times New Roman" w:hAnsi="Times New Roman" w:cs="Times New Roman"/>
          <w:sz w:val="24"/>
          <w:szCs w:val="24"/>
          <w:lang w:val="en-GB"/>
        </w:rPr>
        <w:t>synimin</w:t>
      </w:r>
      <w:r w:rsidRPr="001C11C7">
        <w:rPr>
          <w:rFonts w:ascii="Times New Roman" w:hAnsi="Times New Roman" w:cs="Times New Roman"/>
          <w:sz w:val="24"/>
          <w:szCs w:val="24"/>
          <w:lang w:val="en-GB"/>
        </w:rPr>
        <w:t xml:space="preserve"> janë vendosur objektivat e mëposhtëm.</w:t>
      </w:r>
    </w:p>
    <w:p w14:paraId="6928FE6F" w14:textId="1CE8207B" w:rsidR="00E11AD3" w:rsidRPr="001C11C7" w:rsidRDefault="00E11AD3"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 xml:space="preserve">Deri në vitin 2025, të krijohet ose përditësohet sistemi ligjor për trajnimet e detyrueshme për </w:t>
      </w:r>
      <w:r w:rsidR="00BB71C9">
        <w:rPr>
          <w:rFonts w:ascii="Times New Roman" w:hAnsi="Times New Roman" w:cs="Times New Roman"/>
          <w:sz w:val="24"/>
          <w:szCs w:val="24"/>
          <w:lang w:val="en-GB"/>
        </w:rPr>
        <w:t>PMB-të</w:t>
      </w:r>
      <w:r w:rsidRPr="001C11C7">
        <w:rPr>
          <w:rFonts w:ascii="Times New Roman" w:hAnsi="Times New Roman" w:cs="Times New Roman"/>
          <w:sz w:val="24"/>
          <w:szCs w:val="24"/>
          <w:lang w:val="en-GB"/>
        </w:rPr>
        <w:t xml:space="preserve"> dhe përdorimin e tyre, duke përfshirë rikategorizimin e PMB-ve, ripërcaktimin e </w:t>
      </w:r>
      <w:r w:rsidR="008A7B57" w:rsidRPr="001C11C7">
        <w:rPr>
          <w:rFonts w:ascii="Times New Roman" w:hAnsi="Times New Roman" w:cs="Times New Roman"/>
          <w:sz w:val="24"/>
          <w:szCs w:val="24"/>
          <w:lang w:val="en-GB"/>
        </w:rPr>
        <w:t>“</w:t>
      </w:r>
      <w:r w:rsidRPr="001C11C7">
        <w:rPr>
          <w:rFonts w:ascii="Times New Roman" w:hAnsi="Times New Roman" w:cs="Times New Roman"/>
          <w:sz w:val="24"/>
          <w:szCs w:val="24"/>
          <w:lang w:val="en-GB"/>
        </w:rPr>
        <w:t>përdoruesve profesionistë</w:t>
      </w:r>
      <w:r w:rsidR="008A7B57" w:rsidRPr="001C11C7">
        <w:rPr>
          <w:rFonts w:ascii="Times New Roman" w:hAnsi="Times New Roman" w:cs="Times New Roman"/>
          <w:sz w:val="24"/>
          <w:szCs w:val="24"/>
          <w:lang w:val="en-GB"/>
        </w:rPr>
        <w:t>”</w:t>
      </w:r>
      <w:r w:rsidRPr="001C11C7">
        <w:rPr>
          <w:rFonts w:ascii="Times New Roman" w:hAnsi="Times New Roman" w:cs="Times New Roman"/>
          <w:sz w:val="24"/>
          <w:szCs w:val="24"/>
          <w:lang w:val="en-GB"/>
        </w:rPr>
        <w:t>, dallimin midis PMB-ve për përdoruesit profesionistë dhe PMB-ve për përdoruesit joprofesionistë,</w:t>
      </w:r>
      <w:r w:rsidR="008A7B57" w:rsidRPr="001C11C7">
        <w:rPr>
          <w:rFonts w:ascii="Times New Roman" w:hAnsi="Times New Roman" w:cs="Times New Roman"/>
          <w:sz w:val="24"/>
          <w:szCs w:val="24"/>
          <w:lang w:val="en-GB"/>
        </w:rPr>
        <w:t xml:space="preserve"> </w:t>
      </w:r>
      <w:r w:rsidRPr="001C11C7">
        <w:rPr>
          <w:rFonts w:ascii="Times New Roman" w:hAnsi="Times New Roman" w:cs="Times New Roman"/>
          <w:sz w:val="24"/>
          <w:szCs w:val="24"/>
          <w:lang w:val="en-GB"/>
        </w:rPr>
        <w:t xml:space="preserve">parimet </w:t>
      </w:r>
      <w:r w:rsidR="008A7B57" w:rsidRPr="001C11C7">
        <w:rPr>
          <w:rFonts w:ascii="Times New Roman" w:hAnsi="Times New Roman" w:cs="Times New Roman"/>
          <w:sz w:val="24"/>
          <w:szCs w:val="24"/>
          <w:lang w:val="en-GB"/>
        </w:rPr>
        <w:t xml:space="preserve">e përgjithshme të </w:t>
      </w:r>
      <w:r w:rsidRPr="001C11C7">
        <w:rPr>
          <w:rFonts w:ascii="Times New Roman" w:hAnsi="Times New Roman" w:cs="Times New Roman"/>
          <w:sz w:val="24"/>
          <w:szCs w:val="24"/>
          <w:lang w:val="en-GB"/>
        </w:rPr>
        <w:t xml:space="preserve">trajnimeve të detyrueshme për përdorimin e </w:t>
      </w:r>
      <w:r w:rsidR="00215164" w:rsidRPr="001C11C7">
        <w:rPr>
          <w:rFonts w:ascii="Times New Roman" w:hAnsi="Times New Roman" w:cs="Times New Roman"/>
          <w:szCs w:val="24"/>
          <w:lang w:val="en-GB"/>
        </w:rPr>
        <w:t>PMB</w:t>
      </w:r>
      <w:r w:rsidRPr="001C11C7">
        <w:rPr>
          <w:rFonts w:ascii="Times New Roman" w:hAnsi="Times New Roman" w:cs="Times New Roman"/>
          <w:sz w:val="24"/>
          <w:szCs w:val="24"/>
          <w:lang w:val="en-GB"/>
        </w:rPr>
        <w:t>-ve dhe caktimi</w:t>
      </w:r>
      <w:r w:rsidR="008A7B57" w:rsidRPr="001C11C7">
        <w:rPr>
          <w:rFonts w:ascii="Times New Roman" w:hAnsi="Times New Roman" w:cs="Times New Roman"/>
          <w:sz w:val="24"/>
          <w:szCs w:val="24"/>
          <w:lang w:val="en-GB"/>
        </w:rPr>
        <w:t>n e</w:t>
      </w:r>
      <w:r w:rsidRPr="001C11C7">
        <w:rPr>
          <w:rFonts w:ascii="Times New Roman" w:hAnsi="Times New Roman" w:cs="Times New Roman"/>
          <w:sz w:val="24"/>
          <w:szCs w:val="24"/>
          <w:lang w:val="en-GB"/>
        </w:rPr>
        <w:t xml:space="preserve"> një organi zyrtar përgjegjës për mbikëqyrjen e sistemit, së bashku me kompetencat e tij, etj.)</w:t>
      </w:r>
      <w:r w:rsidR="00ED45F5" w:rsidRPr="001C11C7">
        <w:rPr>
          <w:rFonts w:ascii="Times New Roman" w:hAnsi="Times New Roman" w:cs="Times New Roman"/>
          <w:sz w:val="24"/>
          <w:szCs w:val="24"/>
          <w:lang w:val="en-GB"/>
        </w:rPr>
        <w:t>,</w:t>
      </w:r>
      <w:r w:rsidRPr="001C11C7">
        <w:rPr>
          <w:rFonts w:ascii="Times New Roman" w:hAnsi="Times New Roman" w:cs="Times New Roman"/>
          <w:sz w:val="24"/>
          <w:szCs w:val="24"/>
          <w:lang w:val="en-GB"/>
        </w:rPr>
        <w:t xml:space="preserve"> si dhe aktet nënligjore që parashikojnë kërkesa të detajuara për sistemin, si kohëzgjatja e trajnimit dhe programe</w:t>
      </w:r>
      <w:r w:rsidR="008A7B57" w:rsidRPr="001C11C7">
        <w:rPr>
          <w:rFonts w:ascii="Times New Roman" w:hAnsi="Times New Roman" w:cs="Times New Roman"/>
          <w:sz w:val="24"/>
          <w:szCs w:val="24"/>
          <w:lang w:val="en-GB"/>
        </w:rPr>
        <w:t>ve</w:t>
      </w:r>
      <w:r w:rsidRPr="001C11C7">
        <w:rPr>
          <w:rFonts w:ascii="Times New Roman" w:hAnsi="Times New Roman" w:cs="Times New Roman"/>
          <w:sz w:val="24"/>
          <w:szCs w:val="24"/>
          <w:lang w:val="en-GB"/>
        </w:rPr>
        <w:t>, kërkesat për trajn</w:t>
      </w:r>
      <w:r w:rsidR="008A7B57" w:rsidRPr="001C11C7">
        <w:rPr>
          <w:rFonts w:ascii="Times New Roman" w:hAnsi="Times New Roman" w:cs="Times New Roman"/>
          <w:sz w:val="24"/>
          <w:szCs w:val="24"/>
          <w:lang w:val="en-GB"/>
        </w:rPr>
        <w:t>uesit</w:t>
      </w:r>
      <w:r w:rsidRPr="001C11C7">
        <w:rPr>
          <w:rFonts w:ascii="Times New Roman" w:hAnsi="Times New Roman" w:cs="Times New Roman"/>
          <w:sz w:val="24"/>
          <w:szCs w:val="24"/>
          <w:lang w:val="en-GB"/>
        </w:rPr>
        <w:t>, objektet e trajnimit, pajisjet e trajnimit, materialet e trajnimit që do të përdoren, dokume</w:t>
      </w:r>
      <w:r w:rsidR="00F65F3B">
        <w:rPr>
          <w:rFonts w:ascii="Times New Roman" w:hAnsi="Times New Roman" w:cs="Times New Roman"/>
          <w:sz w:val="24"/>
          <w:szCs w:val="24"/>
          <w:lang w:val="en-GB"/>
        </w:rPr>
        <w:t>ntacioni dhe regjistrimi, etj.</w:t>
      </w:r>
    </w:p>
    <w:p w14:paraId="252A5E32" w14:textId="799A127D" w:rsidR="007861E9" w:rsidRPr="001C11C7" w:rsidRDefault="007861E9" w:rsidP="001C11C7">
      <w:pPr>
        <w:pStyle w:val="NoSpacing"/>
        <w:spacing w:line="276" w:lineRule="auto"/>
        <w:rPr>
          <w:rFonts w:ascii="Times New Roman" w:hAnsi="Times New Roman" w:cs="Times New Roman"/>
          <w:bCs/>
          <w:sz w:val="24"/>
          <w:szCs w:val="24"/>
          <w:lang w:val="en-GB"/>
        </w:rPr>
      </w:pPr>
      <w:r w:rsidRPr="001C11C7">
        <w:rPr>
          <w:rFonts w:ascii="Times New Roman" w:hAnsi="Times New Roman" w:cs="Times New Roman"/>
          <w:bCs/>
          <w:sz w:val="24"/>
          <w:szCs w:val="24"/>
          <w:lang w:val="en-GB"/>
        </w:rPr>
        <w:t xml:space="preserve">Deri në vitin 2026, të rritet ndërgjegjësimi i përdoruesve profesionistë të </w:t>
      </w:r>
      <w:r w:rsidRPr="001C11C7">
        <w:rPr>
          <w:rFonts w:ascii="Times New Roman" w:hAnsi="Times New Roman" w:cs="Times New Roman"/>
          <w:szCs w:val="24"/>
          <w:lang w:val="en-GB"/>
        </w:rPr>
        <w:t>PMB</w:t>
      </w:r>
      <w:r w:rsidRPr="001C11C7">
        <w:rPr>
          <w:rFonts w:ascii="Times New Roman" w:hAnsi="Times New Roman" w:cs="Times New Roman"/>
          <w:bCs/>
          <w:sz w:val="24"/>
          <w:szCs w:val="24"/>
          <w:lang w:val="en-GB"/>
        </w:rPr>
        <w:t xml:space="preserve">-ve, konsulentëve dhe stafit </w:t>
      </w:r>
      <w:r w:rsidR="00ED45F5" w:rsidRPr="001C11C7">
        <w:rPr>
          <w:rFonts w:ascii="Times New Roman" w:hAnsi="Times New Roman" w:cs="Times New Roman"/>
          <w:bCs/>
          <w:sz w:val="24"/>
          <w:szCs w:val="24"/>
          <w:lang w:val="en-GB"/>
        </w:rPr>
        <w:t>tregtar</w:t>
      </w:r>
      <w:r w:rsidRPr="001C11C7">
        <w:rPr>
          <w:rFonts w:ascii="Times New Roman" w:hAnsi="Times New Roman" w:cs="Times New Roman"/>
          <w:bCs/>
          <w:sz w:val="24"/>
          <w:szCs w:val="24"/>
          <w:lang w:val="en-GB"/>
        </w:rPr>
        <w:t>, si dhe kompanive që mund të jenë të interesuara të lejohen t</w:t>
      </w:r>
      <w:r w:rsidR="00ED45F5" w:rsidRPr="001C11C7">
        <w:rPr>
          <w:rFonts w:ascii="Times New Roman" w:hAnsi="Times New Roman" w:cs="Times New Roman"/>
          <w:bCs/>
          <w:sz w:val="24"/>
          <w:szCs w:val="24"/>
          <w:lang w:val="en-GB"/>
        </w:rPr>
        <w:t>’</w:t>
      </w:r>
      <w:r w:rsidRPr="001C11C7">
        <w:rPr>
          <w:rFonts w:ascii="Times New Roman" w:hAnsi="Times New Roman" w:cs="Times New Roman"/>
          <w:bCs/>
          <w:sz w:val="24"/>
          <w:szCs w:val="24"/>
          <w:lang w:val="en-GB"/>
        </w:rPr>
        <w:t>u ofrojnë atyre kurse trajnimi</w:t>
      </w:r>
      <w:r w:rsidR="001354EA">
        <w:rPr>
          <w:rFonts w:ascii="Times New Roman" w:hAnsi="Times New Roman" w:cs="Times New Roman"/>
          <w:bCs/>
          <w:sz w:val="24"/>
          <w:szCs w:val="24"/>
          <w:lang w:val="en-GB"/>
        </w:rPr>
        <w:t>.</w:t>
      </w:r>
    </w:p>
    <w:p w14:paraId="4CD217A5" w14:textId="2388D1C8" w:rsidR="00E11AD3" w:rsidRPr="001C11C7" w:rsidRDefault="00F376F7" w:rsidP="001C11C7">
      <w:pPr>
        <w:pStyle w:val="NoSpacing"/>
        <w:spacing w:line="276" w:lineRule="auto"/>
        <w:rPr>
          <w:rFonts w:ascii="Times New Roman" w:hAnsi="Times New Roman" w:cs="Times New Roman"/>
          <w:bCs/>
          <w:sz w:val="24"/>
          <w:szCs w:val="24"/>
          <w:lang w:val="en-GB"/>
        </w:rPr>
      </w:pPr>
      <w:r>
        <w:rPr>
          <w:rFonts w:ascii="Times New Roman" w:hAnsi="Times New Roman" w:cs="Times New Roman"/>
          <w:bCs/>
          <w:sz w:val="24"/>
          <w:szCs w:val="24"/>
          <w:lang w:val="en-GB"/>
        </w:rPr>
        <w:t xml:space="preserve">Duke filluar nga viti 2025, të miratohen </w:t>
      </w:r>
      <w:r w:rsidRPr="00F376F7">
        <w:rPr>
          <w:rFonts w:ascii="Times New Roman" w:hAnsi="Times New Roman" w:cs="Times New Roman"/>
          <w:bCs/>
          <w:sz w:val="24"/>
          <w:szCs w:val="24"/>
          <w:lang w:val="sq-AL"/>
        </w:rPr>
        <w:t>institucionet publike ose private,</w:t>
      </w:r>
      <w:r w:rsidRPr="00F376F7">
        <w:rPr>
          <w:rFonts w:ascii="Times New Roman" w:hAnsi="Times New Roman" w:cs="Times New Roman"/>
          <w:bCs/>
          <w:sz w:val="24"/>
          <w:szCs w:val="24"/>
          <w:lang w:val="de-DE"/>
        </w:rPr>
        <w:t xml:space="preserve"> sipas legjislacionit për arsimin dhe formimin profesional</w:t>
      </w:r>
      <w:r w:rsidRPr="00F376F7">
        <w:rPr>
          <w:rFonts w:ascii="Times New Roman" w:hAnsi="Times New Roman" w:cs="Times New Roman"/>
          <w:bCs/>
          <w:sz w:val="24"/>
          <w:szCs w:val="24"/>
          <w:lang w:val="en-GB"/>
        </w:rPr>
        <w:t xml:space="preserve"> </w:t>
      </w:r>
      <w:r>
        <w:rPr>
          <w:rFonts w:ascii="Times New Roman" w:hAnsi="Times New Roman" w:cs="Times New Roman"/>
          <w:bCs/>
          <w:sz w:val="24"/>
          <w:szCs w:val="24"/>
          <w:lang w:val="en-GB"/>
        </w:rPr>
        <w:t>në bashkëpunim me min</w:t>
      </w:r>
      <w:r w:rsidR="00EA75BD">
        <w:rPr>
          <w:rFonts w:ascii="Times New Roman" w:hAnsi="Times New Roman" w:cs="Times New Roman"/>
          <w:bCs/>
          <w:sz w:val="24"/>
          <w:szCs w:val="24"/>
          <w:lang w:val="en-GB"/>
        </w:rPr>
        <w:t>i</w:t>
      </w:r>
      <w:r>
        <w:rPr>
          <w:rFonts w:ascii="Times New Roman" w:hAnsi="Times New Roman" w:cs="Times New Roman"/>
          <w:bCs/>
          <w:sz w:val="24"/>
          <w:szCs w:val="24"/>
          <w:lang w:val="en-GB"/>
        </w:rPr>
        <w:t>strin</w:t>
      </w:r>
      <w:r w:rsidR="00EA75BD">
        <w:rPr>
          <w:rFonts w:ascii="Times New Roman" w:hAnsi="Times New Roman" w:cs="Times New Roman"/>
          <w:bCs/>
          <w:sz w:val="24"/>
          <w:szCs w:val="24"/>
          <w:lang w:val="en-GB"/>
        </w:rPr>
        <w:t>ë</w:t>
      </w:r>
      <w:r>
        <w:rPr>
          <w:rFonts w:ascii="Times New Roman" w:hAnsi="Times New Roman" w:cs="Times New Roman"/>
          <w:bCs/>
          <w:sz w:val="24"/>
          <w:szCs w:val="24"/>
          <w:lang w:val="en-GB"/>
        </w:rPr>
        <w:t xml:space="preserve"> përgjegjëse në këtë fushë </w:t>
      </w:r>
      <w:r w:rsidR="00E11AD3" w:rsidRPr="001C11C7">
        <w:rPr>
          <w:rFonts w:ascii="Times New Roman" w:hAnsi="Times New Roman" w:cs="Times New Roman"/>
          <w:bCs/>
          <w:sz w:val="24"/>
          <w:szCs w:val="24"/>
          <w:lang w:val="en-GB"/>
        </w:rPr>
        <w:t xml:space="preserve">të </w:t>
      </w:r>
      <w:r w:rsidR="00E11AD3" w:rsidRPr="001C11C7">
        <w:rPr>
          <w:rFonts w:ascii="Times New Roman" w:hAnsi="Times New Roman" w:cs="Times New Roman"/>
          <w:bCs/>
          <w:sz w:val="24"/>
          <w:szCs w:val="24"/>
          <w:lang w:val="en-GB"/>
        </w:rPr>
        <w:lastRenderedPageBreak/>
        <w:t xml:space="preserve">kryejnë trajnime për stafin e shitjeve, </w:t>
      </w:r>
      <w:r w:rsidR="007861E9" w:rsidRPr="001C11C7">
        <w:rPr>
          <w:rFonts w:ascii="Times New Roman" w:hAnsi="Times New Roman" w:cs="Times New Roman"/>
          <w:bCs/>
          <w:sz w:val="24"/>
          <w:szCs w:val="24"/>
          <w:lang w:val="en-GB"/>
        </w:rPr>
        <w:t xml:space="preserve">konsulentët </w:t>
      </w:r>
      <w:r w:rsidR="00E11AD3" w:rsidRPr="001C11C7">
        <w:rPr>
          <w:rFonts w:ascii="Times New Roman" w:hAnsi="Times New Roman" w:cs="Times New Roman"/>
          <w:bCs/>
          <w:sz w:val="24"/>
          <w:szCs w:val="24"/>
          <w:lang w:val="en-GB"/>
        </w:rPr>
        <w:t xml:space="preserve">dhe përdoruesit profesionistë të </w:t>
      </w:r>
      <w:r w:rsidR="00215164" w:rsidRPr="001C11C7">
        <w:rPr>
          <w:rFonts w:ascii="Times New Roman" w:hAnsi="Times New Roman" w:cs="Times New Roman"/>
          <w:szCs w:val="24"/>
          <w:lang w:val="en-GB"/>
        </w:rPr>
        <w:t>PMB</w:t>
      </w:r>
      <w:r w:rsidR="00E11AD3" w:rsidRPr="001C11C7">
        <w:rPr>
          <w:rFonts w:ascii="Times New Roman" w:hAnsi="Times New Roman" w:cs="Times New Roman"/>
          <w:bCs/>
          <w:sz w:val="24"/>
          <w:szCs w:val="24"/>
          <w:lang w:val="en-GB"/>
        </w:rPr>
        <w:t xml:space="preserve">-ve; </w:t>
      </w:r>
      <w:r w:rsidR="00E11AD3" w:rsidRPr="00EA75BD">
        <w:rPr>
          <w:rFonts w:ascii="Times New Roman" w:hAnsi="Times New Roman" w:cs="Times New Roman"/>
          <w:bCs/>
          <w:sz w:val="24"/>
          <w:szCs w:val="24"/>
          <w:lang w:val="en-GB"/>
        </w:rPr>
        <w:t>numri i pritshëm i ofruesve të trajnimit të autorizuar: deri në 2025, deri në 2027, deri në 2032.</w:t>
      </w:r>
    </w:p>
    <w:p w14:paraId="32E1EE42" w14:textId="013F00B1" w:rsidR="00E11AD3" w:rsidRPr="001C11C7" w:rsidRDefault="00E11AD3" w:rsidP="001C11C7">
      <w:pPr>
        <w:pStyle w:val="NoSpacing"/>
        <w:spacing w:line="276" w:lineRule="auto"/>
        <w:rPr>
          <w:rFonts w:ascii="Times New Roman" w:hAnsi="Times New Roman" w:cs="Times New Roman"/>
          <w:bCs/>
          <w:sz w:val="24"/>
          <w:szCs w:val="24"/>
          <w:lang w:val="en-GB"/>
        </w:rPr>
      </w:pPr>
      <w:r w:rsidRPr="001C11C7">
        <w:rPr>
          <w:rFonts w:ascii="Times New Roman" w:hAnsi="Times New Roman" w:cs="Times New Roman"/>
          <w:bCs/>
          <w:sz w:val="24"/>
          <w:szCs w:val="24"/>
          <w:lang w:val="en-GB"/>
        </w:rPr>
        <w:t xml:space="preserve">Përdorues profesionistë të </w:t>
      </w:r>
      <w:r w:rsidR="00215164" w:rsidRPr="001C11C7">
        <w:rPr>
          <w:rFonts w:ascii="Times New Roman" w:hAnsi="Times New Roman" w:cs="Times New Roman"/>
          <w:szCs w:val="24"/>
          <w:lang w:val="en-GB"/>
        </w:rPr>
        <w:t>PMB</w:t>
      </w:r>
      <w:r w:rsidRPr="001C11C7">
        <w:rPr>
          <w:rFonts w:ascii="Times New Roman" w:hAnsi="Times New Roman" w:cs="Times New Roman"/>
          <w:bCs/>
          <w:sz w:val="24"/>
          <w:szCs w:val="24"/>
          <w:lang w:val="en-GB"/>
        </w:rPr>
        <w:t xml:space="preserve">-ve, </w:t>
      </w:r>
      <w:r w:rsidR="00630F4F" w:rsidRPr="001C11C7">
        <w:rPr>
          <w:rFonts w:ascii="Times New Roman" w:hAnsi="Times New Roman" w:cs="Times New Roman"/>
          <w:bCs/>
          <w:sz w:val="24"/>
          <w:szCs w:val="24"/>
          <w:lang w:val="en-GB"/>
        </w:rPr>
        <w:t xml:space="preserve">konsulentë </w:t>
      </w:r>
      <w:r w:rsidRPr="001C11C7">
        <w:rPr>
          <w:rFonts w:ascii="Times New Roman" w:hAnsi="Times New Roman" w:cs="Times New Roman"/>
          <w:bCs/>
          <w:sz w:val="24"/>
          <w:szCs w:val="24"/>
          <w:lang w:val="en-GB"/>
        </w:rPr>
        <w:t xml:space="preserve">dhe staf tregtar të trajnuar për </w:t>
      </w:r>
      <w:r w:rsidR="00F376F7">
        <w:rPr>
          <w:rFonts w:ascii="Times New Roman" w:hAnsi="Times New Roman" w:cs="Times New Roman"/>
          <w:bCs/>
          <w:sz w:val="24"/>
          <w:szCs w:val="24"/>
          <w:lang w:val="en-GB"/>
        </w:rPr>
        <w:t>PMB</w:t>
      </w:r>
      <w:r w:rsidRPr="001C11C7">
        <w:rPr>
          <w:rFonts w:ascii="Times New Roman" w:hAnsi="Times New Roman" w:cs="Times New Roman"/>
          <w:bCs/>
          <w:sz w:val="24"/>
          <w:szCs w:val="24"/>
          <w:lang w:val="en-GB"/>
        </w:rPr>
        <w:t xml:space="preserve"> dhe rrezikun e tyre; pjesa e pritshme e stafit të trajnuar të shitjeve: deri në vitin 2027-70%, deri në 2032-90%, </w:t>
      </w:r>
      <w:r w:rsidR="00630F4F" w:rsidRPr="001C11C7">
        <w:rPr>
          <w:rFonts w:ascii="Times New Roman" w:hAnsi="Times New Roman" w:cs="Times New Roman"/>
          <w:bCs/>
          <w:sz w:val="24"/>
          <w:szCs w:val="24"/>
          <w:lang w:val="en-GB"/>
        </w:rPr>
        <w:t>konsulentë</w:t>
      </w:r>
      <w:r w:rsidRPr="001C11C7">
        <w:rPr>
          <w:rFonts w:ascii="Times New Roman" w:hAnsi="Times New Roman" w:cs="Times New Roman"/>
          <w:bCs/>
          <w:sz w:val="24"/>
          <w:szCs w:val="24"/>
          <w:lang w:val="en-GB"/>
        </w:rPr>
        <w:t>: deri në vitin 2027-50%, deri në 2032-100%; përdoruesit profesionistë: deri në vitin 2027-30%, deri në 2032-50%.</w:t>
      </w:r>
    </w:p>
    <w:p w14:paraId="63571692" w14:textId="7D0CD07B" w:rsidR="00E11AD3" w:rsidRPr="001C11C7" w:rsidRDefault="00E11AD3" w:rsidP="001C11C7">
      <w:pPr>
        <w:pStyle w:val="NoSpacing"/>
        <w:spacing w:line="276" w:lineRule="auto"/>
        <w:rPr>
          <w:rFonts w:ascii="Times New Roman" w:hAnsi="Times New Roman" w:cs="Times New Roman"/>
          <w:bCs/>
          <w:sz w:val="24"/>
          <w:szCs w:val="24"/>
          <w:lang w:val="en-GB"/>
        </w:rPr>
      </w:pPr>
      <w:r w:rsidRPr="001C11C7">
        <w:rPr>
          <w:rFonts w:ascii="Times New Roman" w:hAnsi="Times New Roman" w:cs="Times New Roman"/>
          <w:bCs/>
          <w:sz w:val="24"/>
          <w:szCs w:val="24"/>
          <w:lang w:val="en-GB"/>
        </w:rPr>
        <w:t xml:space="preserve">Deri në vitin 2025, të zhvillohet një sistem i mbikëqyrjes së trajnimeve të organizuara nga </w:t>
      </w:r>
      <w:r w:rsidR="00711A8A">
        <w:rPr>
          <w:rFonts w:ascii="Times New Roman" w:hAnsi="Times New Roman" w:cs="Times New Roman"/>
          <w:bCs/>
          <w:sz w:val="24"/>
          <w:szCs w:val="24"/>
          <w:lang w:val="en-GB"/>
        </w:rPr>
        <w:t>intitucioni përgjegjës sipas fushës.</w:t>
      </w:r>
    </w:p>
    <w:p w14:paraId="6EE4F416" w14:textId="2AE8B120" w:rsidR="00E11AD3" w:rsidRPr="001C11C7" w:rsidRDefault="00E11AD3" w:rsidP="001C11C7">
      <w:pPr>
        <w:pStyle w:val="NoSpacing"/>
        <w:spacing w:line="276" w:lineRule="auto"/>
        <w:rPr>
          <w:rFonts w:ascii="Times New Roman" w:hAnsi="Times New Roman" w:cs="Times New Roman"/>
          <w:b/>
          <w:sz w:val="24"/>
          <w:szCs w:val="24"/>
          <w:lang w:val="en-GB"/>
        </w:rPr>
      </w:pPr>
    </w:p>
    <w:p w14:paraId="67D3434E" w14:textId="77777777" w:rsidR="00E11AD3" w:rsidRPr="001C11C7" w:rsidRDefault="00E11AD3" w:rsidP="001C11C7">
      <w:pPr>
        <w:pStyle w:val="NoSpacing"/>
        <w:spacing w:line="276" w:lineRule="auto"/>
        <w:rPr>
          <w:rFonts w:ascii="Times New Roman" w:hAnsi="Times New Roman" w:cs="Times New Roman"/>
          <w:sz w:val="24"/>
          <w:szCs w:val="24"/>
          <w:lang w:val="en-GB"/>
        </w:rPr>
      </w:pPr>
      <w:r w:rsidRPr="001C11C7">
        <w:rPr>
          <w:rFonts w:ascii="Times New Roman" w:hAnsi="Times New Roman" w:cs="Times New Roman"/>
          <w:b/>
          <w:bCs/>
          <w:sz w:val="24"/>
          <w:szCs w:val="24"/>
          <w:lang w:val="en-GB"/>
        </w:rPr>
        <w:t>Treguesit</w:t>
      </w:r>
      <w:r w:rsidRPr="001C11C7">
        <w:rPr>
          <w:rFonts w:ascii="Times New Roman" w:hAnsi="Times New Roman" w:cs="Times New Roman"/>
          <w:sz w:val="24"/>
          <w:szCs w:val="24"/>
          <w:lang w:val="en-GB"/>
        </w:rPr>
        <w:t>:</w:t>
      </w:r>
    </w:p>
    <w:p w14:paraId="2ECA0810" w14:textId="76EC9DA8" w:rsidR="00E11AD3" w:rsidRPr="001C11C7" w:rsidRDefault="00E11AD3" w:rsidP="001C11C7">
      <w:pPr>
        <w:pStyle w:val="NoSpacing"/>
        <w:spacing w:line="276" w:lineRule="auto"/>
        <w:rPr>
          <w:rFonts w:ascii="Times New Roman" w:hAnsi="Times New Roman" w:cs="Times New Roman"/>
          <w:sz w:val="24"/>
          <w:szCs w:val="24"/>
          <w:lang w:val="en-GB"/>
        </w:rPr>
      </w:pPr>
      <w:r w:rsidRPr="001C11C7">
        <w:rPr>
          <w:rFonts w:ascii="Times New Roman" w:hAnsi="Times New Roman" w:cs="Times New Roman"/>
          <w:sz w:val="24"/>
          <w:szCs w:val="24"/>
          <w:lang w:val="en-GB"/>
        </w:rPr>
        <w:t>Shkalla në të cilën do të jetë arritur objektivi</w:t>
      </w:r>
      <w:r w:rsidR="00630F4F" w:rsidRPr="001C11C7">
        <w:rPr>
          <w:rFonts w:ascii="Times New Roman" w:hAnsi="Times New Roman" w:cs="Times New Roman"/>
          <w:sz w:val="24"/>
          <w:szCs w:val="24"/>
          <w:lang w:val="en-GB"/>
        </w:rPr>
        <w:t>,</w:t>
      </w:r>
      <w:r w:rsidRPr="001C11C7">
        <w:rPr>
          <w:rFonts w:ascii="Times New Roman" w:hAnsi="Times New Roman" w:cs="Times New Roman"/>
          <w:sz w:val="24"/>
          <w:szCs w:val="24"/>
          <w:lang w:val="en-GB"/>
        </w:rPr>
        <w:t xml:space="preserve"> do të verifikohet nga organi zyrtar përgjegjës për mbikëqyrjen e tregtisë dhe aplikimin e </w:t>
      </w:r>
      <w:r w:rsidR="00215164" w:rsidRPr="001C11C7">
        <w:rPr>
          <w:rFonts w:ascii="Times New Roman" w:hAnsi="Times New Roman" w:cs="Times New Roman"/>
          <w:szCs w:val="24"/>
          <w:lang w:val="en-GB"/>
        </w:rPr>
        <w:t>PMB</w:t>
      </w:r>
      <w:r w:rsidRPr="001C11C7">
        <w:rPr>
          <w:rFonts w:ascii="Times New Roman" w:hAnsi="Times New Roman" w:cs="Times New Roman"/>
          <w:sz w:val="24"/>
          <w:szCs w:val="24"/>
          <w:lang w:val="en-GB"/>
        </w:rPr>
        <w:t>-ve, në kuadër të aktiviteteve të tij të rregullta të kontrollit. Për të matur progresin, do të përdoren treguesit e mëposhtëm:</w:t>
      </w:r>
    </w:p>
    <w:p w14:paraId="0FE83F77" w14:textId="0FF3EA19" w:rsidR="00E11AD3" w:rsidRPr="001C11C7" w:rsidRDefault="004A4753" w:rsidP="001C11C7">
      <w:pPr>
        <w:pStyle w:val="NoSpacing"/>
        <w:spacing w:line="276" w:lineRule="auto"/>
        <w:rPr>
          <w:rFonts w:ascii="Times New Roman" w:hAnsi="Times New Roman" w:cs="Times New Roman"/>
          <w:sz w:val="24"/>
          <w:szCs w:val="24"/>
          <w:lang w:val="en-GB"/>
        </w:rPr>
      </w:pPr>
      <w:r w:rsidRPr="001C11C7">
        <w:rPr>
          <w:rFonts w:ascii="Times New Roman" w:hAnsi="Times New Roman" w:cs="Times New Roman"/>
          <w:sz w:val="24"/>
          <w:szCs w:val="24"/>
          <w:lang w:val="en-GB"/>
        </w:rPr>
        <w:t>A</w:t>
      </w:r>
      <w:r w:rsidR="00E11AD3" w:rsidRPr="001C11C7">
        <w:rPr>
          <w:rFonts w:ascii="Times New Roman" w:hAnsi="Times New Roman" w:cs="Times New Roman"/>
          <w:sz w:val="24"/>
          <w:szCs w:val="24"/>
          <w:lang w:val="en-GB"/>
        </w:rPr>
        <w:t>kte</w:t>
      </w:r>
      <w:r w:rsidRPr="001C11C7">
        <w:rPr>
          <w:rFonts w:ascii="Times New Roman" w:hAnsi="Times New Roman" w:cs="Times New Roman"/>
          <w:sz w:val="24"/>
          <w:szCs w:val="24"/>
          <w:lang w:val="en-GB"/>
        </w:rPr>
        <w:t>t</w:t>
      </w:r>
      <w:r w:rsidR="00E11AD3" w:rsidRPr="001C11C7">
        <w:rPr>
          <w:rFonts w:ascii="Times New Roman" w:hAnsi="Times New Roman" w:cs="Times New Roman"/>
          <w:sz w:val="24"/>
          <w:szCs w:val="24"/>
          <w:lang w:val="en-GB"/>
        </w:rPr>
        <w:t xml:space="preserve"> ligjore për trajnimet e detyrueshme për </w:t>
      </w:r>
      <w:r w:rsidR="001B7F83">
        <w:rPr>
          <w:rFonts w:ascii="Times New Roman" w:hAnsi="Times New Roman" w:cs="Times New Roman"/>
          <w:sz w:val="24"/>
          <w:szCs w:val="24"/>
          <w:lang w:val="en-GB"/>
        </w:rPr>
        <w:t>PMB-të</w:t>
      </w:r>
      <w:r w:rsidRPr="001C11C7">
        <w:rPr>
          <w:rFonts w:ascii="Times New Roman" w:hAnsi="Times New Roman" w:cs="Times New Roman"/>
          <w:sz w:val="24"/>
          <w:szCs w:val="24"/>
          <w:lang w:val="en-GB"/>
        </w:rPr>
        <w:t>,</w:t>
      </w:r>
      <w:r w:rsidR="00E11AD3" w:rsidRPr="001C11C7">
        <w:rPr>
          <w:rFonts w:ascii="Times New Roman" w:hAnsi="Times New Roman" w:cs="Times New Roman"/>
          <w:sz w:val="24"/>
          <w:szCs w:val="24"/>
          <w:lang w:val="en-GB"/>
        </w:rPr>
        <w:t xml:space="preserve"> </w:t>
      </w:r>
      <w:r w:rsidRPr="001C11C7">
        <w:rPr>
          <w:rFonts w:ascii="Times New Roman" w:hAnsi="Times New Roman" w:cs="Times New Roman"/>
          <w:sz w:val="24"/>
          <w:szCs w:val="24"/>
          <w:lang w:val="en-GB"/>
        </w:rPr>
        <w:t>t</w:t>
      </w:r>
      <w:r w:rsidR="00F65F3B">
        <w:rPr>
          <w:rFonts w:ascii="Times New Roman" w:hAnsi="Times New Roman" w:cs="Times New Roman"/>
          <w:sz w:val="24"/>
          <w:szCs w:val="24"/>
          <w:lang w:val="en-GB"/>
        </w:rPr>
        <w:t>ë</w:t>
      </w:r>
      <w:r w:rsidR="00E11AD3" w:rsidRPr="001C11C7">
        <w:rPr>
          <w:rFonts w:ascii="Times New Roman" w:hAnsi="Times New Roman" w:cs="Times New Roman"/>
          <w:sz w:val="24"/>
          <w:szCs w:val="24"/>
          <w:lang w:val="en-GB"/>
        </w:rPr>
        <w:t xml:space="preserve"> miratuara dhe në fuqi</w:t>
      </w:r>
      <w:r w:rsidR="001354EA">
        <w:rPr>
          <w:rFonts w:ascii="Times New Roman" w:hAnsi="Times New Roman" w:cs="Times New Roman"/>
          <w:sz w:val="24"/>
          <w:szCs w:val="24"/>
          <w:lang w:val="en-GB"/>
        </w:rPr>
        <w:t>;</w:t>
      </w:r>
    </w:p>
    <w:p w14:paraId="5BD762B7" w14:textId="2DCEE631" w:rsidR="00E11AD3" w:rsidRPr="001C11C7" w:rsidRDefault="00E11AD3" w:rsidP="001C11C7">
      <w:pPr>
        <w:pStyle w:val="NoSpacing"/>
        <w:spacing w:line="276" w:lineRule="auto"/>
        <w:rPr>
          <w:rFonts w:ascii="Times New Roman" w:hAnsi="Times New Roman" w:cs="Times New Roman"/>
          <w:sz w:val="24"/>
          <w:szCs w:val="24"/>
          <w:lang w:val="en-GB"/>
        </w:rPr>
      </w:pPr>
      <w:r w:rsidRPr="001C11C7">
        <w:rPr>
          <w:rFonts w:ascii="Times New Roman" w:hAnsi="Times New Roman" w:cs="Times New Roman"/>
          <w:sz w:val="24"/>
          <w:szCs w:val="24"/>
          <w:lang w:val="en-GB"/>
        </w:rPr>
        <w:t>Numri dhe lloji i aktiviteteve ndërgjegjësuese të nisura</w:t>
      </w:r>
      <w:r w:rsidR="001354EA">
        <w:rPr>
          <w:rFonts w:ascii="Times New Roman" w:hAnsi="Times New Roman" w:cs="Times New Roman"/>
          <w:sz w:val="24"/>
          <w:szCs w:val="24"/>
          <w:lang w:val="en-GB"/>
        </w:rPr>
        <w:t>;</w:t>
      </w:r>
    </w:p>
    <w:p w14:paraId="70F2DFF1" w14:textId="24F5528F" w:rsidR="00E11AD3" w:rsidRPr="001C11C7" w:rsidRDefault="00E11AD3" w:rsidP="001C11C7">
      <w:pPr>
        <w:pStyle w:val="NoSpacing"/>
        <w:spacing w:line="276" w:lineRule="auto"/>
        <w:rPr>
          <w:rFonts w:ascii="Times New Roman" w:hAnsi="Times New Roman" w:cs="Times New Roman"/>
          <w:sz w:val="24"/>
          <w:szCs w:val="24"/>
          <w:lang w:val="en-GB"/>
        </w:rPr>
      </w:pPr>
      <w:r w:rsidRPr="001C11C7">
        <w:rPr>
          <w:rFonts w:ascii="Times New Roman" w:hAnsi="Times New Roman" w:cs="Times New Roman"/>
          <w:sz w:val="24"/>
          <w:szCs w:val="24"/>
          <w:lang w:val="en-GB"/>
        </w:rPr>
        <w:t>Numri i ofruesve të autorizuar të trajnimit</w:t>
      </w:r>
      <w:r w:rsidR="001354EA">
        <w:rPr>
          <w:rFonts w:ascii="Times New Roman" w:hAnsi="Times New Roman" w:cs="Times New Roman"/>
          <w:sz w:val="24"/>
          <w:szCs w:val="24"/>
          <w:lang w:val="en-GB"/>
        </w:rPr>
        <w:t>;</w:t>
      </w:r>
    </w:p>
    <w:p w14:paraId="30861C1C" w14:textId="47B90CBF" w:rsidR="00E11AD3" w:rsidRPr="001C11C7" w:rsidRDefault="00E11AD3" w:rsidP="001C11C7">
      <w:pPr>
        <w:pStyle w:val="NoSpacing"/>
        <w:spacing w:line="276" w:lineRule="auto"/>
        <w:rPr>
          <w:rFonts w:ascii="Times New Roman" w:hAnsi="Times New Roman" w:cs="Times New Roman"/>
          <w:sz w:val="24"/>
          <w:szCs w:val="24"/>
          <w:lang w:val="en-GB"/>
        </w:rPr>
      </w:pPr>
      <w:r w:rsidRPr="001C11C7">
        <w:rPr>
          <w:rFonts w:ascii="Times New Roman" w:hAnsi="Times New Roman" w:cs="Times New Roman"/>
          <w:sz w:val="24"/>
          <w:szCs w:val="24"/>
          <w:lang w:val="en-GB"/>
        </w:rPr>
        <w:t xml:space="preserve">Numri/përqindja e përdoruesve profesionistë të trajnuar, </w:t>
      </w:r>
      <w:r w:rsidR="00630F4F" w:rsidRPr="001C11C7">
        <w:rPr>
          <w:rFonts w:ascii="Times New Roman" w:hAnsi="Times New Roman" w:cs="Times New Roman"/>
          <w:bCs/>
          <w:sz w:val="24"/>
          <w:szCs w:val="24"/>
          <w:lang w:val="en-GB"/>
        </w:rPr>
        <w:t xml:space="preserve">konsulentëve </w:t>
      </w:r>
      <w:r w:rsidRPr="001C11C7">
        <w:rPr>
          <w:rFonts w:ascii="Times New Roman" w:hAnsi="Times New Roman" w:cs="Times New Roman"/>
          <w:sz w:val="24"/>
          <w:szCs w:val="24"/>
          <w:lang w:val="en-GB"/>
        </w:rPr>
        <w:t>dhe stafit tregtar</w:t>
      </w:r>
      <w:r w:rsidR="001354EA">
        <w:rPr>
          <w:rFonts w:ascii="Times New Roman" w:hAnsi="Times New Roman" w:cs="Times New Roman"/>
          <w:sz w:val="24"/>
          <w:szCs w:val="24"/>
          <w:lang w:val="en-GB"/>
        </w:rPr>
        <w:t>;</w:t>
      </w:r>
    </w:p>
    <w:p w14:paraId="0BA386B9" w14:textId="6B1DD0AE" w:rsidR="00E11AD3" w:rsidRPr="001C11C7" w:rsidRDefault="00E11AD3" w:rsidP="001C11C7">
      <w:pPr>
        <w:pStyle w:val="NoSpacing"/>
        <w:spacing w:line="276" w:lineRule="auto"/>
        <w:rPr>
          <w:rFonts w:ascii="Times New Roman" w:hAnsi="Times New Roman" w:cs="Times New Roman"/>
          <w:sz w:val="24"/>
          <w:szCs w:val="24"/>
          <w:lang w:val="en-GB"/>
        </w:rPr>
      </w:pPr>
      <w:r w:rsidRPr="001C11C7">
        <w:rPr>
          <w:rFonts w:ascii="Times New Roman" w:hAnsi="Times New Roman" w:cs="Times New Roman"/>
          <w:sz w:val="24"/>
          <w:szCs w:val="24"/>
          <w:lang w:val="en-GB"/>
        </w:rPr>
        <w:t>Numri/përqindja e trajnimeve të mbikëqyrura në një vit nga organi zyrtar përkatës.</w:t>
      </w:r>
    </w:p>
    <w:p w14:paraId="3E8F8BEE" w14:textId="130D2002" w:rsidR="00934556" w:rsidRPr="001C11C7" w:rsidRDefault="0047636C" w:rsidP="001C11C7">
      <w:pPr>
        <w:spacing w:after="0" w:line="276" w:lineRule="auto"/>
        <w:jc w:val="both"/>
        <w:rPr>
          <w:rFonts w:cs="Times New Roman"/>
          <w:b/>
          <w:szCs w:val="24"/>
          <w:lang w:val="en-GB"/>
        </w:rPr>
      </w:pPr>
      <w:r w:rsidRPr="001C11C7">
        <w:rPr>
          <w:rFonts w:cs="Times New Roman"/>
          <w:szCs w:val="24"/>
          <w:lang w:val="en-GB"/>
        </w:rPr>
        <w:t xml:space="preserve"> </w:t>
      </w:r>
    </w:p>
    <w:p w14:paraId="688B1044" w14:textId="77777777" w:rsidR="00DA3CF0" w:rsidRPr="001C11C7" w:rsidRDefault="00DA3CF0" w:rsidP="001C11C7">
      <w:pPr>
        <w:pStyle w:val="NoSpacing"/>
        <w:spacing w:line="276" w:lineRule="auto"/>
        <w:jc w:val="both"/>
        <w:rPr>
          <w:rFonts w:ascii="Times New Roman" w:hAnsi="Times New Roman" w:cs="Times New Roman"/>
          <w:b/>
          <w:sz w:val="24"/>
          <w:szCs w:val="24"/>
          <w:lang w:val="en-GB"/>
        </w:rPr>
      </w:pPr>
      <w:r w:rsidRPr="001C11C7">
        <w:rPr>
          <w:rFonts w:ascii="Times New Roman" w:hAnsi="Times New Roman" w:cs="Times New Roman"/>
          <w:b/>
          <w:sz w:val="24"/>
          <w:szCs w:val="24"/>
          <w:lang w:val="en-GB"/>
        </w:rPr>
        <w:t>Masat:</w:t>
      </w:r>
    </w:p>
    <w:p w14:paraId="0F7D06D7" w14:textId="2383917E" w:rsidR="00DA3CF0" w:rsidRPr="001C11C7" w:rsidRDefault="00DA3CF0" w:rsidP="001C11C7">
      <w:pPr>
        <w:pStyle w:val="NoSpacing"/>
        <w:spacing w:line="276" w:lineRule="auto"/>
        <w:jc w:val="both"/>
        <w:rPr>
          <w:rFonts w:ascii="Times New Roman" w:hAnsi="Times New Roman" w:cs="Times New Roman"/>
          <w:b/>
          <w:sz w:val="24"/>
          <w:szCs w:val="24"/>
          <w:lang w:val="en-GB"/>
        </w:rPr>
      </w:pPr>
      <w:r w:rsidRPr="001C11C7">
        <w:rPr>
          <w:rFonts w:ascii="Times New Roman" w:hAnsi="Times New Roman" w:cs="Times New Roman"/>
          <w:bCs/>
          <w:sz w:val="24"/>
          <w:szCs w:val="24"/>
          <w:lang w:val="en-GB"/>
        </w:rPr>
        <w:t>Masat e mëposhtme janë planifikuar për të arritur objektivin:</w:t>
      </w:r>
    </w:p>
    <w:p w14:paraId="4A7C305C" w14:textId="476A5756" w:rsidR="00DA3CF0" w:rsidRPr="001C11C7" w:rsidRDefault="00DA3CF0" w:rsidP="001C11C7">
      <w:pPr>
        <w:pStyle w:val="NoSpacing"/>
        <w:spacing w:line="276" w:lineRule="auto"/>
        <w:jc w:val="both"/>
        <w:rPr>
          <w:rFonts w:ascii="Times New Roman" w:hAnsi="Times New Roman" w:cs="Times New Roman"/>
          <w:bCs/>
          <w:sz w:val="24"/>
          <w:szCs w:val="24"/>
          <w:lang w:val="en-GB"/>
        </w:rPr>
      </w:pPr>
      <w:r w:rsidRPr="001C11C7">
        <w:rPr>
          <w:rFonts w:ascii="Times New Roman" w:hAnsi="Times New Roman" w:cs="Times New Roman"/>
          <w:b/>
          <w:sz w:val="24"/>
          <w:szCs w:val="24"/>
          <w:lang w:val="en-GB"/>
        </w:rPr>
        <w:t xml:space="preserve">Masa 1: </w:t>
      </w:r>
      <w:r w:rsidRPr="001C11C7">
        <w:rPr>
          <w:rFonts w:ascii="Times New Roman" w:hAnsi="Times New Roman" w:cs="Times New Roman"/>
          <w:bCs/>
          <w:sz w:val="24"/>
          <w:szCs w:val="24"/>
          <w:lang w:val="en-GB"/>
        </w:rPr>
        <w:t xml:space="preserve">Dispozitat themelore ligjore për trajnimet e detyrueshme për </w:t>
      </w:r>
      <w:r w:rsidR="00215164" w:rsidRPr="001C11C7">
        <w:rPr>
          <w:rFonts w:ascii="Times New Roman" w:hAnsi="Times New Roman" w:cs="Times New Roman"/>
          <w:bCs/>
          <w:szCs w:val="24"/>
          <w:lang w:val="en-GB"/>
        </w:rPr>
        <w:t>PMB</w:t>
      </w:r>
      <w:r w:rsidRPr="001C11C7">
        <w:rPr>
          <w:rFonts w:ascii="Times New Roman" w:hAnsi="Times New Roman" w:cs="Times New Roman"/>
          <w:bCs/>
          <w:sz w:val="24"/>
          <w:szCs w:val="24"/>
          <w:lang w:val="en-GB"/>
        </w:rPr>
        <w:t>-të do të miratohen nga MBZHR</w:t>
      </w:r>
      <w:r w:rsidR="00630F4F" w:rsidRPr="001C11C7">
        <w:rPr>
          <w:rFonts w:ascii="Times New Roman" w:hAnsi="Times New Roman" w:cs="Times New Roman"/>
          <w:bCs/>
          <w:sz w:val="24"/>
          <w:szCs w:val="24"/>
          <w:lang w:val="en-GB"/>
        </w:rPr>
        <w:t>-ja.</w:t>
      </w:r>
    </w:p>
    <w:p w14:paraId="1958137D" w14:textId="77777777" w:rsidR="00DA3CF0" w:rsidRPr="001C11C7" w:rsidRDefault="00DA3CF0" w:rsidP="001C11C7">
      <w:pPr>
        <w:pStyle w:val="NoSpacing"/>
        <w:spacing w:line="276" w:lineRule="auto"/>
        <w:jc w:val="both"/>
        <w:rPr>
          <w:rFonts w:ascii="Times New Roman" w:hAnsi="Times New Roman" w:cs="Times New Roman"/>
          <w:b/>
          <w:sz w:val="24"/>
          <w:szCs w:val="24"/>
          <w:lang w:val="en-GB"/>
        </w:rPr>
      </w:pPr>
      <w:r w:rsidRPr="001C11C7">
        <w:rPr>
          <w:rFonts w:ascii="Times New Roman" w:hAnsi="Times New Roman" w:cs="Times New Roman"/>
          <w:b/>
          <w:sz w:val="24"/>
          <w:szCs w:val="24"/>
          <w:lang w:val="en-GB"/>
        </w:rPr>
        <w:t xml:space="preserve">Masa 2: </w:t>
      </w:r>
      <w:r w:rsidRPr="001C11C7">
        <w:rPr>
          <w:rFonts w:ascii="Times New Roman" w:hAnsi="Times New Roman" w:cs="Times New Roman"/>
          <w:bCs/>
          <w:sz w:val="24"/>
          <w:szCs w:val="24"/>
          <w:lang w:val="en-GB"/>
        </w:rPr>
        <w:t>Aktet nënligjore do të zhvillohen gjatë procesit legjislativ të ligjit bazë dhe do të hyjnë në fuqi me miratimin e ligjit bazë.</w:t>
      </w:r>
    </w:p>
    <w:p w14:paraId="62F0629F" w14:textId="550EFDF3" w:rsidR="00DA3CF0" w:rsidRPr="001C11C7" w:rsidRDefault="00DA3CF0" w:rsidP="001C11C7">
      <w:pPr>
        <w:pStyle w:val="NoSpacing"/>
        <w:spacing w:line="276" w:lineRule="auto"/>
        <w:jc w:val="both"/>
        <w:rPr>
          <w:rFonts w:ascii="Times New Roman" w:hAnsi="Times New Roman" w:cs="Times New Roman"/>
          <w:bCs/>
          <w:sz w:val="24"/>
          <w:szCs w:val="24"/>
          <w:lang w:val="en-GB"/>
        </w:rPr>
      </w:pPr>
      <w:r w:rsidRPr="001C11C7">
        <w:rPr>
          <w:rFonts w:ascii="Times New Roman" w:hAnsi="Times New Roman" w:cs="Times New Roman"/>
          <w:b/>
          <w:sz w:val="24"/>
          <w:szCs w:val="24"/>
          <w:lang w:val="en-GB"/>
        </w:rPr>
        <w:t xml:space="preserve">Masa 3: </w:t>
      </w:r>
      <w:r w:rsidRPr="001C11C7">
        <w:rPr>
          <w:rFonts w:ascii="Times New Roman" w:hAnsi="Times New Roman" w:cs="Times New Roman"/>
          <w:bCs/>
          <w:sz w:val="24"/>
          <w:szCs w:val="24"/>
          <w:lang w:val="en-GB"/>
        </w:rPr>
        <w:t xml:space="preserve">Një fushatë ndërgjegjësimi për ofruesit e mundshëm të trajnimit; Institucionet publike dhe konsulentët individualë, tregtarët e </w:t>
      </w:r>
      <w:r w:rsidR="00215164" w:rsidRPr="001C11C7">
        <w:rPr>
          <w:rFonts w:ascii="Times New Roman" w:hAnsi="Times New Roman" w:cs="Times New Roman"/>
          <w:bCs/>
          <w:szCs w:val="24"/>
          <w:lang w:val="en-GB"/>
        </w:rPr>
        <w:t>PMB</w:t>
      </w:r>
      <w:r w:rsidRPr="001C11C7">
        <w:rPr>
          <w:rFonts w:ascii="Times New Roman" w:hAnsi="Times New Roman" w:cs="Times New Roman"/>
          <w:bCs/>
          <w:sz w:val="24"/>
          <w:szCs w:val="24"/>
          <w:lang w:val="en-GB"/>
        </w:rPr>
        <w:t>-</w:t>
      </w:r>
      <w:r w:rsidR="00B86BB2" w:rsidRPr="001C11C7">
        <w:rPr>
          <w:rFonts w:ascii="Times New Roman" w:hAnsi="Times New Roman" w:cs="Times New Roman"/>
          <w:bCs/>
          <w:sz w:val="24"/>
          <w:szCs w:val="24"/>
          <w:lang w:val="en-GB"/>
        </w:rPr>
        <w:t>ve</w:t>
      </w:r>
      <w:r w:rsidRPr="001C11C7">
        <w:rPr>
          <w:rFonts w:ascii="Times New Roman" w:hAnsi="Times New Roman" w:cs="Times New Roman"/>
          <w:bCs/>
          <w:sz w:val="24"/>
          <w:szCs w:val="24"/>
          <w:lang w:val="en-GB"/>
        </w:rPr>
        <w:t xml:space="preserve">, </w:t>
      </w:r>
      <w:r w:rsidR="00B86BB2" w:rsidRPr="001C11C7">
        <w:rPr>
          <w:rFonts w:ascii="Times New Roman" w:hAnsi="Times New Roman" w:cs="Times New Roman"/>
          <w:bCs/>
          <w:sz w:val="24"/>
          <w:szCs w:val="24"/>
          <w:lang w:val="en-GB"/>
        </w:rPr>
        <w:t xml:space="preserve">konsulentët </w:t>
      </w:r>
      <w:r w:rsidRPr="001C11C7">
        <w:rPr>
          <w:rFonts w:ascii="Times New Roman" w:hAnsi="Times New Roman" w:cs="Times New Roman"/>
          <w:bCs/>
          <w:sz w:val="24"/>
          <w:szCs w:val="24"/>
          <w:lang w:val="en-GB"/>
        </w:rPr>
        <w:t xml:space="preserve">dhe përdoruesit profesionistë të </w:t>
      </w:r>
      <w:r w:rsidR="00215164" w:rsidRPr="001C11C7">
        <w:rPr>
          <w:rFonts w:ascii="Times New Roman" w:hAnsi="Times New Roman" w:cs="Times New Roman"/>
          <w:bCs/>
          <w:szCs w:val="24"/>
          <w:lang w:val="en-GB"/>
        </w:rPr>
        <w:t>PMB</w:t>
      </w:r>
      <w:r w:rsidRPr="001C11C7">
        <w:rPr>
          <w:rFonts w:ascii="Times New Roman" w:hAnsi="Times New Roman" w:cs="Times New Roman"/>
          <w:bCs/>
          <w:sz w:val="24"/>
          <w:szCs w:val="24"/>
          <w:lang w:val="en-GB"/>
        </w:rPr>
        <w:t>-ve</w:t>
      </w:r>
      <w:r w:rsidR="00B86BB2" w:rsidRPr="001C11C7">
        <w:rPr>
          <w:rFonts w:ascii="Times New Roman" w:hAnsi="Times New Roman" w:cs="Times New Roman"/>
          <w:bCs/>
          <w:sz w:val="24"/>
          <w:szCs w:val="24"/>
          <w:lang w:val="en-GB"/>
        </w:rPr>
        <w:t>,</w:t>
      </w:r>
      <w:r w:rsidRPr="001C11C7">
        <w:rPr>
          <w:rFonts w:ascii="Times New Roman" w:hAnsi="Times New Roman" w:cs="Times New Roman"/>
          <w:bCs/>
          <w:sz w:val="24"/>
          <w:szCs w:val="24"/>
          <w:lang w:val="en-GB"/>
        </w:rPr>
        <w:t xml:space="preserve"> do të hape</w:t>
      </w:r>
      <w:r w:rsidR="004A4753" w:rsidRPr="001C11C7">
        <w:rPr>
          <w:rFonts w:ascii="Times New Roman" w:hAnsi="Times New Roman" w:cs="Times New Roman"/>
          <w:bCs/>
          <w:sz w:val="24"/>
          <w:szCs w:val="24"/>
          <w:lang w:val="en-GB"/>
        </w:rPr>
        <w:t>t</w:t>
      </w:r>
      <w:r w:rsidRPr="001C11C7">
        <w:rPr>
          <w:rFonts w:ascii="Times New Roman" w:hAnsi="Times New Roman" w:cs="Times New Roman"/>
          <w:bCs/>
          <w:sz w:val="24"/>
          <w:szCs w:val="24"/>
          <w:lang w:val="en-GB"/>
        </w:rPr>
        <w:t xml:space="preserve"> </w:t>
      </w:r>
      <w:r w:rsidR="00B86BB2" w:rsidRPr="001C11C7">
        <w:rPr>
          <w:rFonts w:ascii="Times New Roman" w:hAnsi="Times New Roman" w:cs="Times New Roman"/>
          <w:bCs/>
          <w:sz w:val="24"/>
          <w:szCs w:val="24"/>
          <w:lang w:val="en-GB"/>
        </w:rPr>
        <w:t>me</w:t>
      </w:r>
      <w:r w:rsidRPr="001C11C7">
        <w:rPr>
          <w:rFonts w:ascii="Times New Roman" w:hAnsi="Times New Roman" w:cs="Times New Roman"/>
          <w:bCs/>
          <w:sz w:val="24"/>
          <w:szCs w:val="24"/>
          <w:lang w:val="en-GB"/>
        </w:rPr>
        <w:t xml:space="preserve"> mirat</w:t>
      </w:r>
      <w:r w:rsidR="00B86BB2" w:rsidRPr="001C11C7">
        <w:rPr>
          <w:rFonts w:ascii="Times New Roman" w:hAnsi="Times New Roman" w:cs="Times New Roman"/>
          <w:bCs/>
          <w:sz w:val="24"/>
          <w:szCs w:val="24"/>
          <w:lang w:val="en-GB"/>
        </w:rPr>
        <w:t>imin e</w:t>
      </w:r>
      <w:r w:rsidRPr="001C11C7">
        <w:rPr>
          <w:rFonts w:ascii="Times New Roman" w:hAnsi="Times New Roman" w:cs="Times New Roman"/>
          <w:bCs/>
          <w:sz w:val="24"/>
          <w:szCs w:val="24"/>
          <w:lang w:val="en-GB"/>
        </w:rPr>
        <w:t xml:space="preserve"> legjislacioni</w:t>
      </w:r>
      <w:r w:rsidR="00B86BB2" w:rsidRPr="001C11C7">
        <w:rPr>
          <w:rFonts w:ascii="Times New Roman" w:hAnsi="Times New Roman" w:cs="Times New Roman"/>
          <w:bCs/>
          <w:sz w:val="24"/>
          <w:szCs w:val="24"/>
          <w:lang w:val="en-GB"/>
        </w:rPr>
        <w:t>t</w:t>
      </w:r>
      <w:r w:rsidRPr="001C11C7">
        <w:rPr>
          <w:rFonts w:ascii="Times New Roman" w:hAnsi="Times New Roman" w:cs="Times New Roman"/>
          <w:bCs/>
          <w:sz w:val="24"/>
          <w:szCs w:val="24"/>
          <w:lang w:val="en-GB"/>
        </w:rPr>
        <w:t xml:space="preserve"> bazë (</w:t>
      </w:r>
      <w:r w:rsidR="00B86BB2" w:rsidRPr="001C11C7">
        <w:rPr>
          <w:rFonts w:ascii="Times New Roman" w:hAnsi="Times New Roman" w:cs="Times New Roman"/>
          <w:bCs/>
          <w:sz w:val="24"/>
          <w:szCs w:val="24"/>
          <w:lang w:val="en-GB"/>
        </w:rPr>
        <w:t xml:space="preserve">organizimi i </w:t>
      </w:r>
      <w:r w:rsidRPr="001C11C7">
        <w:rPr>
          <w:rFonts w:ascii="Times New Roman" w:hAnsi="Times New Roman" w:cs="Times New Roman"/>
          <w:bCs/>
          <w:sz w:val="24"/>
          <w:szCs w:val="24"/>
          <w:lang w:val="en-GB"/>
        </w:rPr>
        <w:t>të paktën një konferenc</w:t>
      </w:r>
      <w:r w:rsidR="00F65F3B">
        <w:rPr>
          <w:rFonts w:ascii="Times New Roman" w:hAnsi="Times New Roman" w:cs="Times New Roman"/>
          <w:bCs/>
          <w:sz w:val="24"/>
          <w:szCs w:val="24"/>
          <w:lang w:val="en-GB"/>
        </w:rPr>
        <w:t>ë</w:t>
      </w:r>
      <w:r w:rsidRPr="001C11C7">
        <w:rPr>
          <w:rFonts w:ascii="Times New Roman" w:hAnsi="Times New Roman" w:cs="Times New Roman"/>
          <w:bCs/>
          <w:sz w:val="24"/>
          <w:szCs w:val="24"/>
          <w:lang w:val="en-GB"/>
        </w:rPr>
        <w:t xml:space="preserve"> kombëtare</w:t>
      </w:r>
      <w:r w:rsidR="004A4753" w:rsidRPr="001C11C7">
        <w:rPr>
          <w:rFonts w:ascii="Times New Roman" w:hAnsi="Times New Roman" w:cs="Times New Roman"/>
          <w:bCs/>
          <w:sz w:val="24"/>
          <w:szCs w:val="24"/>
          <w:lang w:val="en-GB"/>
        </w:rPr>
        <w:t>)</w:t>
      </w:r>
      <w:r w:rsidRPr="001C11C7">
        <w:rPr>
          <w:rFonts w:ascii="Times New Roman" w:hAnsi="Times New Roman" w:cs="Times New Roman"/>
          <w:bCs/>
          <w:sz w:val="24"/>
          <w:szCs w:val="24"/>
          <w:lang w:val="en-GB"/>
        </w:rPr>
        <w:t xml:space="preserve">, prezantime të </w:t>
      </w:r>
      <w:r w:rsidR="00B86BB2" w:rsidRPr="001C11C7">
        <w:rPr>
          <w:rFonts w:ascii="Times New Roman" w:hAnsi="Times New Roman" w:cs="Times New Roman"/>
          <w:bCs/>
          <w:sz w:val="24"/>
          <w:szCs w:val="24"/>
          <w:lang w:val="en-GB"/>
        </w:rPr>
        <w:t xml:space="preserve">bëra </w:t>
      </w:r>
      <w:r w:rsidRPr="001C11C7">
        <w:rPr>
          <w:rFonts w:ascii="Times New Roman" w:hAnsi="Times New Roman" w:cs="Times New Roman"/>
          <w:bCs/>
          <w:sz w:val="24"/>
          <w:szCs w:val="24"/>
          <w:lang w:val="en-GB"/>
        </w:rPr>
        <w:t>në mbledhjet lokale (të paktën një në çdo prefekturë), materialet e avokimit</w:t>
      </w:r>
      <w:r w:rsidR="001354EA">
        <w:rPr>
          <w:rFonts w:ascii="Times New Roman" w:hAnsi="Times New Roman" w:cs="Times New Roman"/>
          <w:bCs/>
          <w:sz w:val="24"/>
          <w:szCs w:val="24"/>
          <w:lang w:val="en-GB"/>
        </w:rPr>
        <w:t xml:space="preserve"> </w:t>
      </w:r>
      <w:r w:rsidR="00F65F3B">
        <w:rPr>
          <w:rFonts w:ascii="Times New Roman" w:hAnsi="Times New Roman" w:cs="Times New Roman"/>
          <w:bCs/>
          <w:sz w:val="24"/>
          <w:szCs w:val="24"/>
          <w:lang w:val="en-GB"/>
        </w:rPr>
        <w:t>(më</w:t>
      </w:r>
      <w:r w:rsidR="004A4753" w:rsidRPr="001C11C7">
        <w:rPr>
          <w:rFonts w:ascii="Times New Roman" w:hAnsi="Times New Roman" w:cs="Times New Roman"/>
          <w:bCs/>
          <w:sz w:val="24"/>
          <w:szCs w:val="24"/>
          <w:lang w:val="en-GB"/>
        </w:rPr>
        <w:t xml:space="preserve">eshtetjes) </w:t>
      </w:r>
      <w:r w:rsidRPr="001C11C7">
        <w:rPr>
          <w:rFonts w:ascii="Times New Roman" w:hAnsi="Times New Roman" w:cs="Times New Roman"/>
          <w:bCs/>
          <w:sz w:val="24"/>
          <w:szCs w:val="24"/>
          <w:lang w:val="en-GB"/>
        </w:rPr>
        <w:t>të shpërndara në të gjitha rastet, përfshirë edhe gjatë kontrolleve zyrtare</w:t>
      </w:r>
      <w:r w:rsidR="001354EA">
        <w:rPr>
          <w:rFonts w:ascii="Times New Roman" w:hAnsi="Times New Roman" w:cs="Times New Roman"/>
          <w:bCs/>
          <w:sz w:val="24"/>
          <w:szCs w:val="24"/>
          <w:lang w:val="en-GB"/>
        </w:rPr>
        <w:t>.</w:t>
      </w:r>
    </w:p>
    <w:p w14:paraId="3B046127" w14:textId="48FC5F16" w:rsidR="00DA3CF0" w:rsidRPr="001C11C7" w:rsidRDefault="00DA3CF0" w:rsidP="001C11C7">
      <w:pPr>
        <w:pStyle w:val="NoSpacing"/>
        <w:spacing w:line="276" w:lineRule="auto"/>
        <w:jc w:val="both"/>
        <w:rPr>
          <w:rFonts w:ascii="Times New Roman" w:hAnsi="Times New Roman" w:cs="Times New Roman"/>
          <w:b/>
          <w:sz w:val="24"/>
          <w:szCs w:val="24"/>
          <w:lang w:val="en-GB"/>
        </w:rPr>
      </w:pPr>
      <w:r w:rsidRPr="001C11C7">
        <w:rPr>
          <w:rFonts w:ascii="Times New Roman" w:hAnsi="Times New Roman" w:cs="Times New Roman"/>
          <w:b/>
          <w:sz w:val="24"/>
          <w:szCs w:val="24"/>
          <w:lang w:val="en-GB"/>
        </w:rPr>
        <w:t xml:space="preserve">Masa 4: </w:t>
      </w:r>
      <w:r w:rsidRPr="001C11C7">
        <w:rPr>
          <w:rFonts w:ascii="Times New Roman" w:hAnsi="Times New Roman" w:cs="Times New Roman"/>
          <w:bCs/>
          <w:sz w:val="24"/>
          <w:szCs w:val="24"/>
          <w:lang w:val="en-GB"/>
        </w:rPr>
        <w:t xml:space="preserve">Ofruesit e trajnimit do të </w:t>
      </w:r>
      <w:r w:rsidR="00B86BB2" w:rsidRPr="001C11C7">
        <w:rPr>
          <w:rFonts w:ascii="Times New Roman" w:hAnsi="Times New Roman" w:cs="Times New Roman"/>
          <w:bCs/>
          <w:sz w:val="24"/>
          <w:szCs w:val="24"/>
          <w:lang w:val="en-GB"/>
        </w:rPr>
        <w:t>licencohen</w:t>
      </w:r>
      <w:r w:rsidR="001354EA">
        <w:rPr>
          <w:rFonts w:ascii="Times New Roman" w:hAnsi="Times New Roman" w:cs="Times New Roman"/>
          <w:bCs/>
          <w:sz w:val="24"/>
          <w:szCs w:val="24"/>
          <w:lang w:val="en-GB"/>
        </w:rPr>
        <w:t>.</w:t>
      </w:r>
    </w:p>
    <w:p w14:paraId="04D48B48" w14:textId="65B36985" w:rsidR="00111CD1" w:rsidRPr="001C11C7" w:rsidRDefault="00DA3CF0" w:rsidP="001C11C7">
      <w:pPr>
        <w:pStyle w:val="NoSpacing"/>
        <w:spacing w:line="276" w:lineRule="auto"/>
        <w:jc w:val="both"/>
        <w:rPr>
          <w:rFonts w:ascii="Times New Roman" w:hAnsi="Times New Roman" w:cs="Times New Roman"/>
          <w:b/>
          <w:sz w:val="24"/>
          <w:szCs w:val="24"/>
          <w:lang w:val="en-GB"/>
        </w:rPr>
      </w:pPr>
      <w:r w:rsidRPr="001C11C7">
        <w:rPr>
          <w:rFonts w:ascii="Times New Roman" w:hAnsi="Times New Roman" w:cs="Times New Roman"/>
          <w:b/>
          <w:sz w:val="24"/>
          <w:szCs w:val="24"/>
          <w:lang w:val="en-GB"/>
        </w:rPr>
        <w:t xml:space="preserve">Masa 5: </w:t>
      </w:r>
      <w:r w:rsidRPr="001C11C7">
        <w:rPr>
          <w:rFonts w:ascii="Times New Roman" w:hAnsi="Times New Roman" w:cs="Times New Roman"/>
          <w:bCs/>
          <w:sz w:val="24"/>
          <w:szCs w:val="24"/>
          <w:lang w:val="en-GB"/>
        </w:rPr>
        <w:t>Do të zhvillohet një sistem kontrolli për zhvillimin e kurseve të trajnimit, me qëllim verifikimin e respektimit të detyrimeve ligjore.</w:t>
      </w:r>
    </w:p>
    <w:p w14:paraId="57C1BB49" w14:textId="77777777" w:rsidR="00111CD1" w:rsidRPr="001C11C7" w:rsidRDefault="00111CD1" w:rsidP="001C11C7">
      <w:pPr>
        <w:pStyle w:val="NoSpacing"/>
        <w:spacing w:line="276" w:lineRule="auto"/>
        <w:jc w:val="both"/>
        <w:rPr>
          <w:rFonts w:ascii="Times New Roman" w:hAnsi="Times New Roman" w:cs="Times New Roman"/>
          <w:b/>
          <w:sz w:val="24"/>
          <w:szCs w:val="24"/>
          <w:lang w:val="en-GB"/>
        </w:rPr>
      </w:pPr>
    </w:p>
    <w:p w14:paraId="60B0D732" w14:textId="1D479BD1" w:rsidR="00DA3CF0" w:rsidRPr="001C11C7" w:rsidRDefault="00DA3CF0" w:rsidP="001C11C7">
      <w:pPr>
        <w:spacing w:after="0" w:line="276" w:lineRule="auto"/>
        <w:jc w:val="both"/>
        <w:rPr>
          <w:rFonts w:cs="Times New Roman"/>
          <w:b/>
          <w:bCs/>
          <w:szCs w:val="24"/>
          <w:lang w:val="en-GB"/>
        </w:rPr>
      </w:pPr>
      <w:r w:rsidRPr="001C11C7">
        <w:rPr>
          <w:rFonts w:cs="Times New Roman"/>
          <w:b/>
          <w:bCs/>
          <w:szCs w:val="24"/>
          <w:lang w:val="en-GB"/>
        </w:rPr>
        <w:t xml:space="preserve">5.2.2 Shitja e </w:t>
      </w:r>
      <w:r w:rsidR="00BF00C1">
        <w:rPr>
          <w:rFonts w:cs="Times New Roman"/>
          <w:b/>
          <w:bCs/>
          <w:szCs w:val="24"/>
          <w:lang w:val="en-GB"/>
        </w:rPr>
        <w:t>PMB-ve</w:t>
      </w:r>
    </w:p>
    <w:p w14:paraId="7B3C897A" w14:textId="77777777" w:rsidR="00DA3CF0" w:rsidRPr="001C11C7" w:rsidRDefault="00DA3CF0" w:rsidP="001C11C7">
      <w:pPr>
        <w:spacing w:after="0" w:line="276" w:lineRule="auto"/>
        <w:jc w:val="both"/>
        <w:rPr>
          <w:rFonts w:cs="Times New Roman"/>
          <w:szCs w:val="24"/>
          <w:lang w:val="en-GB"/>
        </w:rPr>
      </w:pPr>
    </w:p>
    <w:p w14:paraId="5C73183C" w14:textId="79919C3A" w:rsidR="00DA3CF0" w:rsidRPr="0030383F" w:rsidRDefault="00DA3CF0" w:rsidP="001C11C7">
      <w:pPr>
        <w:spacing w:after="0" w:line="276" w:lineRule="auto"/>
        <w:jc w:val="both"/>
        <w:rPr>
          <w:rFonts w:cs="Times New Roman"/>
          <w:b/>
          <w:bCs/>
          <w:szCs w:val="24"/>
          <w:lang w:val="en-GB"/>
        </w:rPr>
      </w:pPr>
      <w:r w:rsidRPr="001C11C7">
        <w:rPr>
          <w:rFonts w:cs="Times New Roman"/>
          <w:b/>
          <w:bCs/>
          <w:szCs w:val="24"/>
          <w:lang w:val="en-GB"/>
        </w:rPr>
        <w:t>Objektiv</w:t>
      </w:r>
      <w:r w:rsidR="000E0AA4" w:rsidRPr="0030383F">
        <w:rPr>
          <w:rFonts w:cs="Times New Roman"/>
          <w:b/>
          <w:bCs/>
          <w:szCs w:val="24"/>
          <w:lang w:val="en-GB"/>
        </w:rPr>
        <w:t>i</w:t>
      </w:r>
      <w:r w:rsidRPr="0030383F">
        <w:rPr>
          <w:rFonts w:cs="Times New Roman"/>
          <w:b/>
          <w:bCs/>
          <w:szCs w:val="24"/>
          <w:lang w:val="en-GB"/>
        </w:rPr>
        <w:t>:</w:t>
      </w:r>
    </w:p>
    <w:p w14:paraId="4675AD02" w14:textId="3268B2E9" w:rsidR="00DA3CF0" w:rsidRPr="001C11C7" w:rsidRDefault="00DA3CF0" w:rsidP="001C11C7">
      <w:pPr>
        <w:spacing w:after="0" w:line="276" w:lineRule="auto"/>
        <w:jc w:val="both"/>
        <w:rPr>
          <w:rFonts w:cs="Times New Roman"/>
          <w:szCs w:val="24"/>
          <w:lang w:val="en-GB"/>
        </w:rPr>
      </w:pPr>
      <w:r w:rsidRPr="001C11C7">
        <w:rPr>
          <w:rFonts w:cs="Times New Roman"/>
          <w:szCs w:val="24"/>
          <w:lang w:val="en-GB"/>
        </w:rPr>
        <w:t xml:space="preserve">Shitja e </w:t>
      </w:r>
      <w:r w:rsidR="001B7F83">
        <w:rPr>
          <w:rFonts w:cs="Times New Roman"/>
          <w:szCs w:val="24"/>
          <w:lang w:val="en-GB"/>
        </w:rPr>
        <w:t>PMB-ve</w:t>
      </w:r>
      <w:r w:rsidRPr="001C11C7">
        <w:rPr>
          <w:rFonts w:cs="Times New Roman"/>
          <w:szCs w:val="24"/>
          <w:lang w:val="en-GB"/>
        </w:rPr>
        <w:t>, nga shitësit me shumicë dhe pakicë</w:t>
      </w:r>
      <w:r w:rsidR="00111CD1" w:rsidRPr="001C11C7">
        <w:rPr>
          <w:rFonts w:cs="Times New Roman"/>
          <w:szCs w:val="24"/>
          <w:lang w:val="en-GB"/>
        </w:rPr>
        <w:t>,</w:t>
      </w:r>
      <w:r w:rsidRPr="001C11C7">
        <w:rPr>
          <w:rFonts w:cs="Times New Roman"/>
          <w:szCs w:val="24"/>
          <w:lang w:val="en-GB"/>
        </w:rPr>
        <w:t xml:space="preserve"> bëhet në përputhje me rregullat e përcaktuara në ligjin bazë kombëtar dhe akte të tjera nënligjore, duke garantuar mbrojtjen e shëndetit të njerëzve, të kafshëve dhe bimëve, si dhe të mjedisit.</w:t>
      </w:r>
    </w:p>
    <w:p w14:paraId="6A1682AF" w14:textId="47242340" w:rsidR="00DA3CF0" w:rsidRPr="001C11C7" w:rsidRDefault="00DA3CF0" w:rsidP="001C11C7">
      <w:pPr>
        <w:spacing w:after="0" w:line="276" w:lineRule="auto"/>
        <w:jc w:val="both"/>
        <w:rPr>
          <w:rFonts w:cs="Times New Roman"/>
          <w:szCs w:val="24"/>
          <w:lang w:val="en-GB"/>
        </w:rPr>
      </w:pPr>
      <w:r w:rsidRPr="001C11C7">
        <w:rPr>
          <w:rFonts w:cs="Times New Roman"/>
          <w:szCs w:val="24"/>
          <w:lang w:val="en-GB"/>
        </w:rPr>
        <w:lastRenderedPageBreak/>
        <w:t xml:space="preserve">Stafi i kompanive të shitjes </w:t>
      </w:r>
      <w:r w:rsidR="00B86BB2" w:rsidRPr="001C11C7">
        <w:rPr>
          <w:rFonts w:cs="Times New Roman"/>
          <w:szCs w:val="24"/>
          <w:lang w:val="en-GB"/>
        </w:rPr>
        <w:t xml:space="preserve">së </w:t>
      </w:r>
      <w:r w:rsidR="00215164" w:rsidRPr="001C11C7">
        <w:rPr>
          <w:rFonts w:cs="Times New Roman"/>
          <w:szCs w:val="24"/>
          <w:lang w:val="en-GB"/>
        </w:rPr>
        <w:t>PMB</w:t>
      </w:r>
      <w:r w:rsidR="00B86BB2" w:rsidRPr="001C11C7">
        <w:rPr>
          <w:rFonts w:cs="Times New Roman"/>
          <w:szCs w:val="24"/>
          <w:lang w:val="en-GB"/>
        </w:rPr>
        <w:t>-ve</w:t>
      </w:r>
      <w:r w:rsidR="00111CD1" w:rsidRPr="001C11C7">
        <w:rPr>
          <w:rFonts w:cs="Times New Roman"/>
          <w:szCs w:val="24"/>
          <w:lang w:val="en-GB"/>
        </w:rPr>
        <w:t>,</w:t>
      </w:r>
      <w:r w:rsidRPr="001C11C7">
        <w:rPr>
          <w:rFonts w:cs="Times New Roman"/>
          <w:szCs w:val="24"/>
          <w:lang w:val="en-GB"/>
        </w:rPr>
        <w:t xml:space="preserve"> </w:t>
      </w:r>
      <w:r w:rsidR="00B86BB2" w:rsidRPr="001C11C7">
        <w:rPr>
          <w:rFonts w:cs="Times New Roman"/>
          <w:szCs w:val="24"/>
          <w:lang w:val="en-GB"/>
        </w:rPr>
        <w:t xml:space="preserve">do të duhet t’i nënshtrohet </w:t>
      </w:r>
      <w:r w:rsidRPr="001C11C7">
        <w:rPr>
          <w:rFonts w:cs="Times New Roman"/>
          <w:szCs w:val="24"/>
          <w:lang w:val="en-GB"/>
        </w:rPr>
        <w:t xml:space="preserve">një trajnimi për </w:t>
      </w:r>
      <w:r w:rsidR="00215164" w:rsidRPr="001C11C7">
        <w:rPr>
          <w:rFonts w:cs="Times New Roman"/>
          <w:szCs w:val="24"/>
          <w:lang w:val="en-GB"/>
        </w:rPr>
        <w:t>PMB</w:t>
      </w:r>
      <w:r w:rsidRPr="001C11C7">
        <w:rPr>
          <w:rFonts w:cs="Times New Roman"/>
          <w:szCs w:val="24"/>
          <w:lang w:val="en-GB"/>
        </w:rPr>
        <w:t xml:space="preserve">-të dhe të </w:t>
      </w:r>
      <w:r w:rsidR="00986226" w:rsidRPr="001C11C7">
        <w:rPr>
          <w:rFonts w:cs="Times New Roman"/>
          <w:szCs w:val="24"/>
          <w:lang w:val="en-GB"/>
        </w:rPr>
        <w:t>pajiset me</w:t>
      </w:r>
      <w:r w:rsidRPr="001C11C7">
        <w:rPr>
          <w:rFonts w:cs="Times New Roman"/>
          <w:szCs w:val="24"/>
          <w:lang w:val="en-GB"/>
        </w:rPr>
        <w:t xml:space="preserve"> certifikata trajnimi. Stafi i trajnuar do </w:t>
      </w:r>
      <w:r w:rsidR="00986226" w:rsidRPr="001C11C7">
        <w:rPr>
          <w:rFonts w:cs="Times New Roman"/>
          <w:szCs w:val="24"/>
          <w:lang w:val="en-GB"/>
        </w:rPr>
        <w:t xml:space="preserve">duhet të jetë </w:t>
      </w:r>
      <w:r w:rsidRPr="001C11C7">
        <w:rPr>
          <w:rFonts w:cs="Times New Roman"/>
          <w:szCs w:val="24"/>
          <w:lang w:val="en-GB"/>
        </w:rPr>
        <w:t xml:space="preserve">i disponueshëm në momentin e shitjes për të informuar blerësit/klientët për rreziqet nga përdorimi i </w:t>
      </w:r>
      <w:r w:rsidR="00215164" w:rsidRPr="001C11C7">
        <w:rPr>
          <w:rFonts w:cs="Times New Roman"/>
          <w:szCs w:val="24"/>
          <w:lang w:val="en-GB"/>
        </w:rPr>
        <w:t xml:space="preserve">PMB </w:t>
      </w:r>
      <w:r w:rsidRPr="001C11C7">
        <w:rPr>
          <w:rFonts w:cs="Times New Roman"/>
          <w:szCs w:val="24"/>
          <w:lang w:val="en-GB"/>
        </w:rPr>
        <w:t xml:space="preserve">-ve, si dhe për mënyrat për të minimizuar ato rreziqe. </w:t>
      </w:r>
    </w:p>
    <w:p w14:paraId="7666DAB7" w14:textId="25953A04" w:rsidR="00DA3CF0" w:rsidRPr="001C11C7" w:rsidRDefault="00DA3CF0" w:rsidP="001C11C7">
      <w:pPr>
        <w:spacing w:after="0" w:line="276" w:lineRule="auto"/>
        <w:jc w:val="both"/>
        <w:rPr>
          <w:rFonts w:cs="Times New Roman"/>
          <w:szCs w:val="24"/>
          <w:lang w:val="en-GB"/>
        </w:rPr>
      </w:pPr>
      <w:r w:rsidRPr="001C11C7">
        <w:rPr>
          <w:rFonts w:cs="Times New Roman"/>
          <w:szCs w:val="24"/>
          <w:lang w:val="en-GB"/>
        </w:rPr>
        <w:t xml:space="preserve">Sistemi i testimit laboratorik të cilësisë së </w:t>
      </w:r>
      <w:r w:rsidR="00C511B5">
        <w:rPr>
          <w:rFonts w:cs="Times New Roman"/>
          <w:szCs w:val="24"/>
          <w:lang w:val="en-GB"/>
        </w:rPr>
        <w:t>PMB-ve</w:t>
      </w:r>
      <w:r w:rsidRPr="001C11C7">
        <w:rPr>
          <w:rFonts w:cs="Times New Roman"/>
          <w:szCs w:val="24"/>
          <w:lang w:val="en-GB"/>
        </w:rPr>
        <w:t xml:space="preserve"> në </w:t>
      </w:r>
      <w:r w:rsidR="004A4753" w:rsidRPr="001C11C7">
        <w:rPr>
          <w:rFonts w:cs="Times New Roman"/>
          <w:szCs w:val="24"/>
          <w:lang w:val="en-GB"/>
        </w:rPr>
        <w:t xml:space="preserve">  treg</w:t>
      </w:r>
      <w:r w:rsidR="00111CD1" w:rsidRPr="001C11C7">
        <w:rPr>
          <w:rFonts w:cs="Times New Roman"/>
          <w:szCs w:val="24"/>
          <w:lang w:val="en-GB"/>
        </w:rPr>
        <w:t>,</w:t>
      </w:r>
      <w:r w:rsidRPr="001C11C7">
        <w:rPr>
          <w:rFonts w:cs="Times New Roman"/>
          <w:szCs w:val="24"/>
          <w:lang w:val="en-GB"/>
        </w:rPr>
        <w:t xml:space="preserve"> do të përmirësohet. Do të bëhet </w:t>
      </w:r>
      <w:r w:rsidR="00986226" w:rsidRPr="001C11C7">
        <w:rPr>
          <w:rFonts w:cs="Times New Roman"/>
          <w:szCs w:val="24"/>
          <w:lang w:val="en-GB"/>
        </w:rPr>
        <w:t xml:space="preserve">gjithashtu </w:t>
      </w:r>
      <w:r w:rsidRPr="001C11C7">
        <w:rPr>
          <w:rFonts w:cs="Times New Roman"/>
          <w:szCs w:val="24"/>
          <w:lang w:val="en-GB"/>
        </w:rPr>
        <w:t xml:space="preserve">një analizë e plotë mbi arsyet e vonesave dhe mungesës së rezultateve të </w:t>
      </w:r>
      <w:r w:rsidR="00986226" w:rsidRPr="001C11C7">
        <w:rPr>
          <w:rFonts w:cs="Times New Roman"/>
          <w:szCs w:val="24"/>
          <w:lang w:val="en-GB"/>
        </w:rPr>
        <w:t xml:space="preserve">analizave </w:t>
      </w:r>
      <w:r w:rsidRPr="001C11C7">
        <w:rPr>
          <w:rFonts w:cs="Times New Roman"/>
          <w:szCs w:val="24"/>
          <w:lang w:val="en-GB"/>
        </w:rPr>
        <w:t>cilës</w:t>
      </w:r>
      <w:r w:rsidR="00986226" w:rsidRPr="001C11C7">
        <w:rPr>
          <w:rFonts w:cs="Times New Roman"/>
          <w:szCs w:val="24"/>
          <w:lang w:val="en-GB"/>
        </w:rPr>
        <w:t>ore</w:t>
      </w:r>
      <w:r w:rsidRPr="001C11C7">
        <w:rPr>
          <w:rFonts w:cs="Times New Roman"/>
          <w:szCs w:val="24"/>
          <w:lang w:val="en-GB"/>
        </w:rPr>
        <w:t xml:space="preserve"> laboratorike të mostrave të PMB</w:t>
      </w:r>
      <w:r w:rsidR="00986226" w:rsidRPr="001C11C7">
        <w:rPr>
          <w:rFonts w:cs="Times New Roman"/>
          <w:szCs w:val="24"/>
          <w:lang w:val="en-GB"/>
        </w:rPr>
        <w:t>-ve</w:t>
      </w:r>
      <w:r w:rsidRPr="001C11C7">
        <w:rPr>
          <w:rFonts w:cs="Times New Roman"/>
          <w:szCs w:val="24"/>
          <w:lang w:val="en-GB"/>
        </w:rPr>
        <w:t xml:space="preserve">, do të formulohen </w:t>
      </w:r>
      <w:r w:rsidR="00986226" w:rsidRPr="001C11C7">
        <w:rPr>
          <w:rFonts w:cs="Times New Roman"/>
          <w:szCs w:val="24"/>
          <w:lang w:val="en-GB"/>
        </w:rPr>
        <w:t>konkluzione</w:t>
      </w:r>
      <w:r w:rsidRPr="001C11C7">
        <w:rPr>
          <w:rFonts w:cs="Times New Roman"/>
          <w:szCs w:val="24"/>
          <w:lang w:val="en-GB"/>
        </w:rPr>
        <w:t xml:space="preserve"> dhe do të adresohen boshllëqet e mundshme p.sh. </w:t>
      </w:r>
      <w:r w:rsidR="00986226" w:rsidRPr="001C11C7">
        <w:rPr>
          <w:rFonts w:cs="Times New Roman"/>
          <w:szCs w:val="24"/>
          <w:lang w:val="en-GB"/>
        </w:rPr>
        <w:t xml:space="preserve">përmes </w:t>
      </w:r>
      <w:r w:rsidRPr="001C11C7">
        <w:rPr>
          <w:rFonts w:cs="Times New Roman"/>
          <w:szCs w:val="24"/>
          <w:lang w:val="en-GB"/>
        </w:rPr>
        <w:t>rritj</w:t>
      </w:r>
      <w:r w:rsidR="00986226" w:rsidRPr="001C11C7">
        <w:rPr>
          <w:rFonts w:cs="Times New Roman"/>
          <w:szCs w:val="24"/>
          <w:lang w:val="en-GB"/>
        </w:rPr>
        <w:t>es së</w:t>
      </w:r>
      <w:r w:rsidRPr="001C11C7">
        <w:rPr>
          <w:rFonts w:cs="Times New Roman"/>
          <w:szCs w:val="24"/>
          <w:lang w:val="en-GB"/>
        </w:rPr>
        <w:t xml:space="preserve"> kapacitetit të laboratorit për të testuar më shumë mostra ose përmirësimi</w:t>
      </w:r>
      <w:r w:rsidR="00986226" w:rsidRPr="001C11C7">
        <w:rPr>
          <w:rFonts w:cs="Times New Roman"/>
          <w:szCs w:val="24"/>
          <w:lang w:val="en-GB"/>
        </w:rPr>
        <w:t>t të</w:t>
      </w:r>
      <w:r w:rsidRPr="001C11C7">
        <w:rPr>
          <w:rFonts w:cs="Times New Roman"/>
          <w:szCs w:val="24"/>
          <w:lang w:val="en-GB"/>
        </w:rPr>
        <w:t xml:space="preserve"> procedurave të tij të brendshme për gjurm</w:t>
      </w:r>
      <w:r w:rsidR="00986226" w:rsidRPr="001C11C7">
        <w:rPr>
          <w:rFonts w:cs="Times New Roman"/>
          <w:szCs w:val="24"/>
          <w:lang w:val="en-GB"/>
        </w:rPr>
        <w:t>imin e</w:t>
      </w:r>
      <w:r w:rsidRPr="001C11C7">
        <w:rPr>
          <w:rFonts w:cs="Times New Roman"/>
          <w:szCs w:val="24"/>
          <w:lang w:val="en-GB"/>
        </w:rPr>
        <w:t xml:space="preserve"> mostrave. Mbikëqyrja </w:t>
      </w:r>
      <w:r w:rsidR="00986226" w:rsidRPr="001C11C7">
        <w:rPr>
          <w:rFonts w:cs="Times New Roman"/>
          <w:szCs w:val="24"/>
          <w:lang w:val="en-GB"/>
        </w:rPr>
        <w:t>e</w:t>
      </w:r>
      <w:r w:rsidRPr="001C11C7">
        <w:rPr>
          <w:rFonts w:cs="Times New Roman"/>
          <w:szCs w:val="24"/>
          <w:lang w:val="en-GB"/>
        </w:rPr>
        <w:t xml:space="preserve"> laboratori</w:t>
      </w:r>
      <w:r w:rsidR="00986226" w:rsidRPr="001C11C7">
        <w:rPr>
          <w:rFonts w:cs="Times New Roman"/>
          <w:szCs w:val="24"/>
          <w:lang w:val="en-GB"/>
        </w:rPr>
        <w:t>t</w:t>
      </w:r>
      <w:r w:rsidRPr="001C11C7">
        <w:rPr>
          <w:rFonts w:cs="Times New Roman"/>
          <w:szCs w:val="24"/>
          <w:lang w:val="en-GB"/>
        </w:rPr>
        <w:t xml:space="preserve"> do të forcohet, në mënyrë që asnjë mostër të mos mbetet e patestuar dhe rezultatet e testimit të merren dhe të komunikohen siç përcaktohet me ligj.</w:t>
      </w:r>
    </w:p>
    <w:p w14:paraId="1DCAD427" w14:textId="011AEE99" w:rsidR="00DA3CF0" w:rsidRPr="001C11C7" w:rsidRDefault="00DA3CF0" w:rsidP="001C11C7">
      <w:pPr>
        <w:spacing w:after="0" w:line="276" w:lineRule="auto"/>
        <w:jc w:val="both"/>
        <w:rPr>
          <w:rFonts w:cs="Times New Roman"/>
          <w:szCs w:val="24"/>
          <w:lang w:val="en-GB"/>
        </w:rPr>
      </w:pPr>
    </w:p>
    <w:p w14:paraId="207E5DEB" w14:textId="1F6309D4" w:rsidR="00DA3CF0" w:rsidRPr="001C11C7" w:rsidRDefault="000E0AA4" w:rsidP="001C11C7">
      <w:pPr>
        <w:spacing w:after="0" w:line="276" w:lineRule="auto"/>
        <w:jc w:val="both"/>
        <w:rPr>
          <w:rFonts w:cs="Times New Roman"/>
          <w:b/>
          <w:szCs w:val="24"/>
          <w:lang w:val="en-GB"/>
        </w:rPr>
      </w:pPr>
      <w:r w:rsidRPr="001C11C7">
        <w:rPr>
          <w:rFonts w:cs="Times New Roman"/>
          <w:b/>
          <w:szCs w:val="24"/>
          <w:lang w:val="en-GB"/>
        </w:rPr>
        <w:t>Synim</w:t>
      </w:r>
      <w:r w:rsidR="00A517EB" w:rsidRPr="001C11C7">
        <w:rPr>
          <w:rFonts w:cs="Times New Roman"/>
          <w:b/>
          <w:szCs w:val="24"/>
          <w:lang w:val="en-GB"/>
        </w:rPr>
        <w:t>i</w:t>
      </w:r>
      <w:r w:rsidR="00DA3CF0" w:rsidRPr="001C11C7">
        <w:rPr>
          <w:rFonts w:cs="Times New Roman"/>
          <w:b/>
          <w:szCs w:val="24"/>
          <w:lang w:val="en-GB"/>
        </w:rPr>
        <w:t>:</w:t>
      </w:r>
    </w:p>
    <w:p w14:paraId="2AE5BFB0" w14:textId="39E5CE37" w:rsidR="00DA3CF0" w:rsidRPr="001C11C7" w:rsidRDefault="00DA3CF0" w:rsidP="001C11C7">
      <w:pPr>
        <w:spacing w:after="0" w:line="276" w:lineRule="auto"/>
        <w:jc w:val="both"/>
        <w:rPr>
          <w:rFonts w:cs="Times New Roman"/>
          <w:bCs/>
          <w:szCs w:val="24"/>
          <w:lang w:val="en-GB"/>
        </w:rPr>
      </w:pPr>
      <w:r w:rsidRPr="001C11C7">
        <w:rPr>
          <w:rFonts w:cs="Times New Roman"/>
          <w:bCs/>
          <w:szCs w:val="24"/>
          <w:lang w:val="en-GB"/>
        </w:rPr>
        <w:t>Rritja me 30% e numrit të kontrolleve zyrtare, bazuar në planet e veprimit, dhe rritja e efektivitetit të zbulimit dhe eliminimit të praktikave abuzive dhe të paligjshme në shitjen e PMB</w:t>
      </w:r>
      <w:r w:rsidR="00986226" w:rsidRPr="001C11C7">
        <w:rPr>
          <w:rFonts w:cs="Times New Roman"/>
          <w:bCs/>
          <w:szCs w:val="24"/>
          <w:lang w:val="en-GB"/>
        </w:rPr>
        <w:t>-ve</w:t>
      </w:r>
      <w:r w:rsidRPr="001C11C7">
        <w:rPr>
          <w:rFonts w:cs="Times New Roman"/>
          <w:bCs/>
          <w:szCs w:val="24"/>
          <w:lang w:val="en-GB"/>
        </w:rPr>
        <w:t>.</w:t>
      </w:r>
    </w:p>
    <w:p w14:paraId="4AF78912" w14:textId="29A1242B" w:rsidR="00DA3CF0" w:rsidRPr="001C11C7" w:rsidRDefault="00DA3CF0" w:rsidP="001C11C7">
      <w:pPr>
        <w:spacing w:after="0" w:line="276" w:lineRule="auto"/>
        <w:jc w:val="both"/>
        <w:rPr>
          <w:rFonts w:cs="Times New Roman"/>
          <w:bCs/>
          <w:szCs w:val="24"/>
          <w:lang w:val="en-GB"/>
        </w:rPr>
      </w:pPr>
      <w:r w:rsidRPr="001C11C7">
        <w:rPr>
          <w:rFonts w:cs="Times New Roman"/>
          <w:bCs/>
          <w:szCs w:val="24"/>
          <w:lang w:val="en-GB"/>
        </w:rPr>
        <w:t xml:space="preserve">Një </w:t>
      </w:r>
      <w:r w:rsidR="00986226" w:rsidRPr="001C11C7">
        <w:rPr>
          <w:rFonts w:cs="Times New Roman"/>
          <w:bCs/>
          <w:szCs w:val="24"/>
          <w:lang w:val="en-GB"/>
        </w:rPr>
        <w:t xml:space="preserve">skemë nxitëse </w:t>
      </w:r>
      <w:r w:rsidRPr="001C11C7">
        <w:rPr>
          <w:rFonts w:cs="Times New Roman"/>
          <w:bCs/>
          <w:szCs w:val="24"/>
          <w:lang w:val="en-GB"/>
        </w:rPr>
        <w:t xml:space="preserve">do të </w:t>
      </w:r>
      <w:r w:rsidR="00986226" w:rsidRPr="001C11C7">
        <w:rPr>
          <w:rFonts w:cs="Times New Roman"/>
          <w:bCs/>
          <w:szCs w:val="24"/>
          <w:lang w:val="en-GB"/>
        </w:rPr>
        <w:t xml:space="preserve">merret në konsideratë </w:t>
      </w:r>
      <w:r w:rsidRPr="001C11C7">
        <w:rPr>
          <w:rFonts w:cs="Times New Roman"/>
          <w:bCs/>
          <w:szCs w:val="24"/>
          <w:lang w:val="en-GB"/>
        </w:rPr>
        <w:t xml:space="preserve">për inspektorët që </w:t>
      </w:r>
      <w:r w:rsidR="00986226" w:rsidRPr="001C11C7">
        <w:rPr>
          <w:rFonts w:cs="Times New Roman"/>
          <w:bCs/>
          <w:szCs w:val="24"/>
          <w:lang w:val="en-GB"/>
        </w:rPr>
        <w:t>zbulojnë</w:t>
      </w:r>
      <w:r w:rsidR="00986226" w:rsidRPr="001C11C7">
        <w:rPr>
          <w:rFonts w:cs="Times New Roman"/>
          <w:b/>
          <w:szCs w:val="24"/>
          <w:lang w:val="en-GB"/>
        </w:rPr>
        <w:t xml:space="preserve"> </w:t>
      </w:r>
      <w:r w:rsidRPr="001C11C7">
        <w:rPr>
          <w:rFonts w:cs="Times New Roman"/>
          <w:bCs/>
          <w:szCs w:val="24"/>
          <w:lang w:val="en-GB"/>
        </w:rPr>
        <w:t>mospërputhje në tregtimin e PMB</w:t>
      </w:r>
      <w:r w:rsidR="00B300F6" w:rsidRPr="001C11C7">
        <w:rPr>
          <w:rFonts w:cs="Times New Roman"/>
          <w:bCs/>
          <w:szCs w:val="24"/>
          <w:lang w:val="en-GB"/>
        </w:rPr>
        <w:t>-ve</w:t>
      </w:r>
      <w:r w:rsidRPr="001C11C7">
        <w:rPr>
          <w:rFonts w:cs="Times New Roman"/>
          <w:bCs/>
          <w:szCs w:val="24"/>
          <w:lang w:val="en-GB"/>
        </w:rPr>
        <w:t>.</w:t>
      </w:r>
    </w:p>
    <w:p w14:paraId="155251FB" w14:textId="5AB19334" w:rsidR="00DA3CF0" w:rsidRPr="001C11C7" w:rsidRDefault="00DA3CF0" w:rsidP="001C11C7">
      <w:pPr>
        <w:spacing w:after="0" w:line="276" w:lineRule="auto"/>
        <w:jc w:val="both"/>
        <w:rPr>
          <w:rFonts w:cs="Times New Roman"/>
          <w:bCs/>
          <w:szCs w:val="24"/>
          <w:lang w:val="en-GB"/>
        </w:rPr>
      </w:pPr>
      <w:r w:rsidRPr="001C11C7">
        <w:rPr>
          <w:rFonts w:cs="Times New Roman"/>
          <w:bCs/>
          <w:szCs w:val="24"/>
          <w:lang w:val="en-GB"/>
        </w:rPr>
        <w:t>Rritja me 25% e kapaciteteve laboratorike për kryerjen e analizave të mostrave të PMB</w:t>
      </w:r>
      <w:r w:rsidR="00E31CD7" w:rsidRPr="001C11C7">
        <w:rPr>
          <w:rFonts w:cs="Times New Roman"/>
          <w:bCs/>
          <w:szCs w:val="24"/>
          <w:lang w:val="en-GB"/>
        </w:rPr>
        <w:t>-ve</w:t>
      </w:r>
      <w:r w:rsidRPr="001C11C7">
        <w:rPr>
          <w:rFonts w:cs="Times New Roman"/>
          <w:bCs/>
          <w:szCs w:val="24"/>
          <w:lang w:val="en-GB"/>
        </w:rPr>
        <w:t xml:space="preserve"> </w:t>
      </w:r>
      <w:r w:rsidR="00E31CD7" w:rsidRPr="001C11C7">
        <w:rPr>
          <w:rFonts w:cs="Times New Roman"/>
          <w:bCs/>
          <w:szCs w:val="24"/>
          <w:lang w:val="en-GB"/>
        </w:rPr>
        <w:t>të disponueshme në treg</w:t>
      </w:r>
      <w:r w:rsidRPr="001C11C7">
        <w:rPr>
          <w:rFonts w:cs="Times New Roman"/>
          <w:bCs/>
          <w:szCs w:val="24"/>
          <w:lang w:val="en-GB"/>
        </w:rPr>
        <w:t>.</w:t>
      </w:r>
    </w:p>
    <w:p w14:paraId="121FC6E1" w14:textId="1B156C1F" w:rsidR="00DA3CF0" w:rsidRPr="001C11C7" w:rsidRDefault="00DA3CF0" w:rsidP="001C11C7">
      <w:pPr>
        <w:spacing w:after="0" w:line="276" w:lineRule="auto"/>
        <w:jc w:val="both"/>
        <w:rPr>
          <w:rFonts w:cs="Times New Roman"/>
          <w:bCs/>
          <w:szCs w:val="24"/>
          <w:lang w:val="en-GB"/>
        </w:rPr>
      </w:pPr>
      <w:r w:rsidRPr="001C11C7">
        <w:rPr>
          <w:rFonts w:cs="Times New Roman"/>
          <w:bCs/>
          <w:szCs w:val="24"/>
          <w:lang w:val="en-GB"/>
        </w:rPr>
        <w:t>Ndryshimi i ligjit bazë për mbrojtjen e bimëve si dhe rishikimi i akteve të nevojshme nënligjore për shitjen e PMB</w:t>
      </w:r>
      <w:r w:rsidR="00AD5408" w:rsidRPr="001C11C7">
        <w:rPr>
          <w:rFonts w:cs="Times New Roman"/>
          <w:bCs/>
          <w:szCs w:val="24"/>
          <w:lang w:val="en-GB"/>
        </w:rPr>
        <w:t>-ve</w:t>
      </w:r>
      <w:r w:rsidR="00111CD1" w:rsidRPr="001C11C7">
        <w:rPr>
          <w:rFonts w:cs="Times New Roman"/>
          <w:bCs/>
          <w:szCs w:val="24"/>
          <w:lang w:val="en-GB"/>
        </w:rPr>
        <w:t>,</w:t>
      </w:r>
      <w:r w:rsidRPr="001C11C7">
        <w:rPr>
          <w:rFonts w:cs="Times New Roman"/>
          <w:bCs/>
          <w:szCs w:val="24"/>
          <w:lang w:val="en-GB"/>
        </w:rPr>
        <w:t xml:space="preserve"> do të bëhet deri në vitin 2025.</w:t>
      </w:r>
    </w:p>
    <w:p w14:paraId="36C5B52C" w14:textId="0DFDBF3D" w:rsidR="00DA3CF0" w:rsidRPr="001C11C7" w:rsidRDefault="00DA3CF0" w:rsidP="001C11C7">
      <w:pPr>
        <w:spacing w:after="0" w:line="276" w:lineRule="auto"/>
        <w:jc w:val="both"/>
        <w:rPr>
          <w:rFonts w:cs="Times New Roman"/>
          <w:bCs/>
          <w:szCs w:val="24"/>
          <w:lang w:val="en-GB"/>
        </w:rPr>
      </w:pPr>
      <w:r w:rsidRPr="001C11C7">
        <w:rPr>
          <w:rFonts w:cs="Times New Roman"/>
          <w:bCs/>
          <w:szCs w:val="24"/>
          <w:lang w:val="en-GB"/>
        </w:rPr>
        <w:t>Ulja me të paktën 25% e numrit të rasteve kur subjektet e përfshir</w:t>
      </w:r>
      <w:r w:rsidR="00AD5408" w:rsidRPr="001C11C7">
        <w:rPr>
          <w:rFonts w:cs="Times New Roman"/>
          <w:bCs/>
          <w:szCs w:val="24"/>
          <w:lang w:val="en-GB"/>
        </w:rPr>
        <w:t>ë</w:t>
      </w:r>
      <w:r w:rsidRPr="001C11C7">
        <w:rPr>
          <w:rFonts w:cs="Times New Roman"/>
          <w:bCs/>
          <w:szCs w:val="24"/>
          <w:lang w:val="en-GB"/>
        </w:rPr>
        <w:t xml:space="preserve"> në shitjen e </w:t>
      </w:r>
      <w:r w:rsidR="001B7F83">
        <w:rPr>
          <w:rFonts w:cs="Times New Roman"/>
          <w:bCs/>
          <w:szCs w:val="24"/>
          <w:lang w:val="en-GB"/>
        </w:rPr>
        <w:t>PMB-ve</w:t>
      </w:r>
      <w:r w:rsidRPr="001C11C7">
        <w:rPr>
          <w:rFonts w:cs="Times New Roman"/>
          <w:bCs/>
          <w:szCs w:val="24"/>
          <w:lang w:val="en-GB"/>
        </w:rPr>
        <w:t xml:space="preserve"> veprojnë në kundërshtim me dispozitat ligjore.</w:t>
      </w:r>
    </w:p>
    <w:p w14:paraId="3B95185E" w14:textId="77777777" w:rsidR="00AD5408" w:rsidRPr="001C11C7" w:rsidRDefault="00AD5408" w:rsidP="001C11C7">
      <w:pPr>
        <w:spacing w:after="0" w:line="276" w:lineRule="auto"/>
        <w:jc w:val="both"/>
        <w:rPr>
          <w:rFonts w:cs="Times New Roman"/>
          <w:b/>
          <w:szCs w:val="24"/>
          <w:lang w:val="en-GB"/>
        </w:rPr>
      </w:pPr>
    </w:p>
    <w:p w14:paraId="2AB0D46B" w14:textId="77777777" w:rsidR="00DA3CF0" w:rsidRPr="001C11C7" w:rsidRDefault="00DA3CF0" w:rsidP="001C11C7">
      <w:pPr>
        <w:spacing w:after="0" w:line="276" w:lineRule="auto"/>
        <w:jc w:val="both"/>
        <w:rPr>
          <w:rFonts w:cs="Times New Roman"/>
          <w:b/>
          <w:szCs w:val="24"/>
          <w:lang w:val="en-GB"/>
        </w:rPr>
      </w:pPr>
      <w:r w:rsidRPr="001C11C7">
        <w:rPr>
          <w:rFonts w:cs="Times New Roman"/>
          <w:b/>
          <w:szCs w:val="24"/>
          <w:lang w:val="en-GB"/>
        </w:rPr>
        <w:t>Treguesit:</w:t>
      </w:r>
    </w:p>
    <w:p w14:paraId="5CD1D95F" w14:textId="77777777" w:rsidR="00DA3CF0" w:rsidRPr="001C11C7" w:rsidRDefault="00DA3CF0" w:rsidP="001C11C7">
      <w:pPr>
        <w:spacing w:after="0" w:line="276" w:lineRule="auto"/>
        <w:jc w:val="both"/>
        <w:rPr>
          <w:rFonts w:cs="Times New Roman"/>
          <w:bCs/>
          <w:szCs w:val="24"/>
          <w:lang w:val="en-GB"/>
        </w:rPr>
      </w:pPr>
      <w:r w:rsidRPr="001C11C7">
        <w:rPr>
          <w:rFonts w:cs="Times New Roman"/>
          <w:bCs/>
          <w:szCs w:val="24"/>
          <w:lang w:val="en-GB"/>
        </w:rPr>
        <w:t>Numri i kontrolleve/inspektimeve të kryera në një vit</w:t>
      </w:r>
    </w:p>
    <w:p w14:paraId="798CFCCE" w14:textId="4BDDCFF9" w:rsidR="00DA3CF0" w:rsidRPr="001C11C7" w:rsidRDefault="00DA3CF0" w:rsidP="001C11C7">
      <w:pPr>
        <w:spacing w:after="0" w:line="276" w:lineRule="auto"/>
        <w:jc w:val="both"/>
        <w:rPr>
          <w:rFonts w:cs="Times New Roman"/>
          <w:bCs/>
          <w:szCs w:val="24"/>
          <w:lang w:val="en-GB"/>
        </w:rPr>
      </w:pPr>
      <w:r w:rsidRPr="001C11C7">
        <w:rPr>
          <w:rFonts w:cs="Times New Roman"/>
          <w:bCs/>
          <w:szCs w:val="24"/>
          <w:lang w:val="en-GB"/>
        </w:rPr>
        <w:t xml:space="preserve">Numri i mospërputhjeve dhe numri i </w:t>
      </w:r>
      <w:r w:rsidR="00AD5408" w:rsidRPr="001C11C7">
        <w:rPr>
          <w:rFonts w:cs="Times New Roman"/>
          <w:bCs/>
          <w:szCs w:val="24"/>
          <w:lang w:val="en-GB"/>
        </w:rPr>
        <w:t xml:space="preserve">masave </w:t>
      </w:r>
      <w:r w:rsidRPr="001C11C7">
        <w:rPr>
          <w:rFonts w:cs="Times New Roman"/>
          <w:bCs/>
          <w:szCs w:val="24"/>
          <w:lang w:val="en-GB"/>
        </w:rPr>
        <w:t>ndëshkim</w:t>
      </w:r>
      <w:r w:rsidR="00AD5408" w:rsidRPr="001C11C7">
        <w:rPr>
          <w:rFonts w:cs="Times New Roman"/>
          <w:bCs/>
          <w:szCs w:val="24"/>
          <w:lang w:val="en-GB"/>
        </w:rPr>
        <w:t>ore</w:t>
      </w:r>
      <w:r w:rsidRPr="001C11C7">
        <w:rPr>
          <w:rFonts w:cs="Times New Roman"/>
          <w:bCs/>
          <w:szCs w:val="24"/>
          <w:lang w:val="en-GB"/>
        </w:rPr>
        <w:t>/gjobave, të vendosura nga institucionet përgjegjëse në një vit</w:t>
      </w:r>
    </w:p>
    <w:p w14:paraId="30CB6F3C" w14:textId="7EC326ED" w:rsidR="00DA3CF0" w:rsidRPr="001C11C7" w:rsidRDefault="00DA3CF0" w:rsidP="001C11C7">
      <w:pPr>
        <w:spacing w:after="0" w:line="276" w:lineRule="auto"/>
        <w:jc w:val="both"/>
        <w:rPr>
          <w:rFonts w:cs="Times New Roman"/>
          <w:bCs/>
          <w:szCs w:val="24"/>
          <w:lang w:val="en-GB"/>
        </w:rPr>
      </w:pPr>
      <w:r w:rsidRPr="001C11C7">
        <w:rPr>
          <w:rFonts w:cs="Times New Roman"/>
          <w:bCs/>
          <w:szCs w:val="24"/>
          <w:lang w:val="en-GB"/>
        </w:rPr>
        <w:t>Numri i mostrave të PMB-ve të patestuara pavarësisht dorëzimit të tyre në laborator në një vit</w:t>
      </w:r>
    </w:p>
    <w:p w14:paraId="07772924" w14:textId="68DD2D67" w:rsidR="00DA3CF0" w:rsidRPr="001C11C7" w:rsidRDefault="00DA3CF0" w:rsidP="001C11C7">
      <w:pPr>
        <w:spacing w:after="0" w:line="276" w:lineRule="auto"/>
        <w:jc w:val="both"/>
        <w:rPr>
          <w:rFonts w:cs="Times New Roman"/>
          <w:bCs/>
          <w:szCs w:val="24"/>
          <w:lang w:val="en-GB"/>
        </w:rPr>
      </w:pPr>
      <w:r w:rsidRPr="001C11C7">
        <w:rPr>
          <w:rFonts w:cs="Times New Roman"/>
          <w:bCs/>
          <w:szCs w:val="24"/>
          <w:lang w:val="en-GB"/>
        </w:rPr>
        <w:t xml:space="preserve">Periudha kohore nga dorëzimi i një </w:t>
      </w:r>
      <w:r w:rsidR="0047624B">
        <w:rPr>
          <w:rFonts w:cs="Times New Roman"/>
          <w:bCs/>
          <w:szCs w:val="24"/>
          <w:lang w:val="en-GB"/>
        </w:rPr>
        <w:t>mostre</w:t>
      </w:r>
      <w:r w:rsidRPr="001C11C7">
        <w:rPr>
          <w:rFonts w:cs="Times New Roman"/>
          <w:bCs/>
          <w:szCs w:val="24"/>
          <w:lang w:val="en-GB"/>
        </w:rPr>
        <w:t xml:space="preserve"> në laborator</w:t>
      </w:r>
      <w:r w:rsidR="00111CD1" w:rsidRPr="001C11C7">
        <w:rPr>
          <w:rFonts w:cs="Times New Roman"/>
          <w:bCs/>
          <w:szCs w:val="24"/>
          <w:lang w:val="en-GB"/>
        </w:rPr>
        <w:t>,</w:t>
      </w:r>
      <w:r w:rsidRPr="001C11C7">
        <w:rPr>
          <w:rFonts w:cs="Times New Roman"/>
          <w:bCs/>
          <w:szCs w:val="24"/>
          <w:lang w:val="en-GB"/>
        </w:rPr>
        <w:t xml:space="preserve"> deri në dorëzimin e rezultatit të analizës</w:t>
      </w:r>
    </w:p>
    <w:p w14:paraId="018423EE" w14:textId="0A15626D" w:rsidR="00DA3CF0" w:rsidRPr="001C11C7" w:rsidRDefault="00DA3CF0" w:rsidP="001C11C7">
      <w:pPr>
        <w:spacing w:after="0" w:line="276" w:lineRule="auto"/>
        <w:jc w:val="both"/>
        <w:rPr>
          <w:rFonts w:cs="Times New Roman"/>
          <w:bCs/>
          <w:szCs w:val="24"/>
          <w:lang w:val="en-GB"/>
        </w:rPr>
      </w:pPr>
      <w:r w:rsidRPr="001C11C7">
        <w:rPr>
          <w:rFonts w:cs="Times New Roman"/>
          <w:bCs/>
          <w:szCs w:val="24"/>
          <w:lang w:val="en-GB"/>
        </w:rPr>
        <w:t>Numri i akteve ligjore të rishikuara ose të hartuara</w:t>
      </w:r>
      <w:r w:rsidR="00AD5408" w:rsidRPr="001C11C7">
        <w:rPr>
          <w:rFonts w:cs="Times New Roman"/>
          <w:bCs/>
          <w:szCs w:val="24"/>
          <w:lang w:val="en-GB"/>
        </w:rPr>
        <w:t xml:space="preserve"> s</w:t>
      </w:r>
      <w:r w:rsidRPr="001C11C7">
        <w:rPr>
          <w:rFonts w:cs="Times New Roman"/>
          <w:bCs/>
          <w:szCs w:val="24"/>
          <w:lang w:val="en-GB"/>
        </w:rPr>
        <w:t>ë fundmi</w:t>
      </w:r>
    </w:p>
    <w:p w14:paraId="02C1423D" w14:textId="77777777" w:rsidR="000E0AA4" w:rsidRPr="001C11C7" w:rsidRDefault="000E0AA4" w:rsidP="001C11C7">
      <w:pPr>
        <w:pStyle w:val="NoSpacing"/>
        <w:spacing w:line="276" w:lineRule="auto"/>
        <w:jc w:val="both"/>
        <w:rPr>
          <w:rFonts w:ascii="Times New Roman" w:eastAsia="Calibri" w:hAnsi="Times New Roman" w:cs="Times New Roman"/>
          <w:b/>
          <w:bCs/>
          <w:sz w:val="24"/>
          <w:szCs w:val="24"/>
          <w:lang w:val="en-GB" w:eastAsia="en-GB"/>
        </w:rPr>
      </w:pPr>
    </w:p>
    <w:p w14:paraId="36B71233" w14:textId="49635503" w:rsidR="00DA3CF0" w:rsidRPr="001C11C7" w:rsidRDefault="00DA3CF0" w:rsidP="001C11C7">
      <w:pPr>
        <w:pStyle w:val="NoSpacing"/>
        <w:spacing w:line="276" w:lineRule="auto"/>
        <w:jc w:val="both"/>
        <w:rPr>
          <w:rFonts w:ascii="Times New Roman" w:eastAsia="Calibri" w:hAnsi="Times New Roman" w:cs="Times New Roman"/>
          <w:sz w:val="24"/>
          <w:szCs w:val="24"/>
          <w:lang w:val="en-GB" w:eastAsia="en-GB"/>
        </w:rPr>
      </w:pPr>
      <w:r w:rsidRPr="001C11C7">
        <w:rPr>
          <w:rFonts w:ascii="Times New Roman" w:eastAsia="Calibri" w:hAnsi="Times New Roman" w:cs="Times New Roman"/>
          <w:b/>
          <w:bCs/>
          <w:sz w:val="24"/>
          <w:szCs w:val="24"/>
          <w:lang w:val="en-GB" w:eastAsia="en-GB"/>
        </w:rPr>
        <w:t>Masat</w:t>
      </w:r>
      <w:r w:rsidRPr="001C11C7">
        <w:rPr>
          <w:rFonts w:ascii="Times New Roman" w:eastAsia="Calibri" w:hAnsi="Times New Roman" w:cs="Times New Roman"/>
          <w:sz w:val="24"/>
          <w:szCs w:val="24"/>
          <w:lang w:val="en-GB" w:eastAsia="en-GB"/>
        </w:rPr>
        <w:t>:</w:t>
      </w:r>
    </w:p>
    <w:p w14:paraId="28420931" w14:textId="695994C6" w:rsidR="00DA3CF0" w:rsidRPr="001C11C7" w:rsidRDefault="00DA3CF0" w:rsidP="001C11C7">
      <w:pPr>
        <w:pStyle w:val="NoSpacing"/>
        <w:spacing w:line="276" w:lineRule="auto"/>
        <w:jc w:val="both"/>
        <w:rPr>
          <w:rFonts w:ascii="Times New Roman" w:eastAsia="Calibri" w:hAnsi="Times New Roman" w:cs="Times New Roman"/>
          <w:sz w:val="24"/>
          <w:szCs w:val="24"/>
          <w:lang w:val="en-GB" w:eastAsia="en-GB"/>
        </w:rPr>
      </w:pPr>
      <w:r w:rsidRPr="001C11C7">
        <w:rPr>
          <w:rFonts w:ascii="Times New Roman" w:eastAsia="Calibri" w:hAnsi="Times New Roman" w:cs="Times New Roman"/>
          <w:b/>
          <w:bCs/>
          <w:sz w:val="24"/>
          <w:szCs w:val="24"/>
          <w:lang w:val="en-GB" w:eastAsia="en-GB"/>
        </w:rPr>
        <w:t>Masa 1</w:t>
      </w:r>
      <w:r w:rsidRPr="001C11C7">
        <w:rPr>
          <w:rFonts w:ascii="Times New Roman" w:eastAsia="Calibri" w:hAnsi="Times New Roman" w:cs="Times New Roman"/>
          <w:sz w:val="24"/>
          <w:szCs w:val="24"/>
          <w:lang w:val="en-GB" w:eastAsia="en-GB"/>
        </w:rPr>
        <w:t>: Rritja e numrit të kontrolleve zyrtare nga Autoriteti Kombëtar i Ushqimit në tregtinë me shumicë dhe pakicë të PMB</w:t>
      </w:r>
      <w:r w:rsidR="00FD2411" w:rsidRPr="001C11C7">
        <w:rPr>
          <w:rFonts w:ascii="Times New Roman" w:eastAsia="Calibri" w:hAnsi="Times New Roman" w:cs="Times New Roman"/>
          <w:sz w:val="24"/>
          <w:szCs w:val="24"/>
          <w:lang w:val="en-GB" w:eastAsia="en-GB"/>
        </w:rPr>
        <w:t>-ve</w:t>
      </w:r>
      <w:r w:rsidRPr="001C11C7">
        <w:rPr>
          <w:rFonts w:ascii="Times New Roman" w:eastAsia="Calibri" w:hAnsi="Times New Roman" w:cs="Times New Roman"/>
          <w:sz w:val="24"/>
          <w:szCs w:val="24"/>
          <w:lang w:val="en-GB" w:eastAsia="en-GB"/>
        </w:rPr>
        <w:t xml:space="preserve"> bazuar në plane veprimi.</w:t>
      </w:r>
    </w:p>
    <w:p w14:paraId="08676E67" w14:textId="0D5C781A" w:rsidR="00DA3CF0" w:rsidRPr="001C11C7" w:rsidRDefault="00DA3CF0" w:rsidP="001C11C7">
      <w:pPr>
        <w:pStyle w:val="NoSpacing"/>
        <w:spacing w:line="276" w:lineRule="auto"/>
        <w:jc w:val="both"/>
        <w:rPr>
          <w:rFonts w:ascii="Times New Roman" w:eastAsia="Calibri" w:hAnsi="Times New Roman" w:cs="Times New Roman"/>
          <w:sz w:val="24"/>
          <w:szCs w:val="24"/>
          <w:lang w:val="en-GB" w:eastAsia="en-GB"/>
        </w:rPr>
      </w:pPr>
      <w:r w:rsidRPr="001C11C7">
        <w:rPr>
          <w:rFonts w:ascii="Times New Roman" w:eastAsia="Calibri" w:hAnsi="Times New Roman" w:cs="Times New Roman"/>
          <w:b/>
          <w:bCs/>
          <w:sz w:val="24"/>
          <w:szCs w:val="24"/>
          <w:lang w:val="en-GB" w:eastAsia="en-GB"/>
        </w:rPr>
        <w:t>Masa 2</w:t>
      </w:r>
      <w:r w:rsidRPr="001C11C7">
        <w:rPr>
          <w:rFonts w:ascii="Times New Roman" w:eastAsia="Calibri" w:hAnsi="Times New Roman" w:cs="Times New Roman"/>
          <w:sz w:val="24"/>
          <w:szCs w:val="24"/>
          <w:lang w:val="en-GB" w:eastAsia="en-GB"/>
        </w:rPr>
        <w:t xml:space="preserve">: Trajnimi i stafit të njësive tregtare për kriteret dhe rregullat e kërkuara në tregtimin e </w:t>
      </w:r>
      <w:r w:rsidR="00215164" w:rsidRPr="001C11C7">
        <w:rPr>
          <w:rFonts w:ascii="Times New Roman" w:hAnsi="Times New Roman" w:cs="Times New Roman"/>
          <w:szCs w:val="24"/>
          <w:lang w:val="en-GB"/>
        </w:rPr>
        <w:t>PMB</w:t>
      </w:r>
      <w:r w:rsidR="00215164" w:rsidRPr="001C11C7">
        <w:rPr>
          <w:rFonts w:ascii="Times New Roman" w:eastAsia="Calibri" w:hAnsi="Times New Roman" w:cs="Times New Roman"/>
          <w:sz w:val="24"/>
          <w:szCs w:val="24"/>
          <w:lang w:val="en-GB" w:eastAsia="en-GB"/>
        </w:rPr>
        <w:t xml:space="preserve"> </w:t>
      </w:r>
      <w:r w:rsidRPr="001C11C7">
        <w:rPr>
          <w:rFonts w:ascii="Times New Roman" w:eastAsia="Calibri" w:hAnsi="Times New Roman" w:cs="Times New Roman"/>
          <w:sz w:val="24"/>
          <w:szCs w:val="24"/>
          <w:lang w:val="en-GB" w:eastAsia="en-GB"/>
        </w:rPr>
        <w:t>-ve.</w:t>
      </w:r>
    </w:p>
    <w:p w14:paraId="0303117B" w14:textId="41F01657" w:rsidR="00DA3CF0" w:rsidRPr="001C11C7" w:rsidRDefault="00DA3CF0" w:rsidP="001C11C7">
      <w:pPr>
        <w:pStyle w:val="NoSpacing"/>
        <w:spacing w:line="276" w:lineRule="auto"/>
        <w:jc w:val="both"/>
        <w:rPr>
          <w:rFonts w:ascii="Times New Roman" w:eastAsia="Calibri" w:hAnsi="Times New Roman" w:cs="Times New Roman"/>
          <w:sz w:val="24"/>
          <w:szCs w:val="24"/>
          <w:lang w:val="en-GB" w:eastAsia="en-GB"/>
        </w:rPr>
      </w:pPr>
      <w:r w:rsidRPr="001C11C7">
        <w:rPr>
          <w:rFonts w:ascii="Times New Roman" w:eastAsia="Calibri" w:hAnsi="Times New Roman" w:cs="Times New Roman"/>
          <w:b/>
          <w:bCs/>
          <w:sz w:val="24"/>
          <w:szCs w:val="24"/>
          <w:lang w:val="en-GB" w:eastAsia="en-GB"/>
        </w:rPr>
        <w:t>Masa 3</w:t>
      </w:r>
      <w:r w:rsidRPr="001C11C7">
        <w:rPr>
          <w:rFonts w:ascii="Times New Roman" w:eastAsia="Calibri" w:hAnsi="Times New Roman" w:cs="Times New Roman"/>
          <w:sz w:val="24"/>
          <w:szCs w:val="24"/>
          <w:lang w:val="en-GB" w:eastAsia="en-GB"/>
        </w:rPr>
        <w:t>: Forcimi dhe rritja e kapaciteteve laboratorike për analiza cilësore të PMB</w:t>
      </w:r>
      <w:r w:rsidR="00FD2411" w:rsidRPr="001C11C7">
        <w:rPr>
          <w:rFonts w:ascii="Times New Roman" w:eastAsia="Calibri" w:hAnsi="Times New Roman" w:cs="Times New Roman"/>
          <w:sz w:val="24"/>
          <w:szCs w:val="24"/>
          <w:lang w:val="en-GB" w:eastAsia="en-GB"/>
        </w:rPr>
        <w:t>-ve</w:t>
      </w:r>
      <w:r w:rsidRPr="001C11C7">
        <w:rPr>
          <w:rFonts w:ascii="Times New Roman" w:eastAsia="Calibri" w:hAnsi="Times New Roman" w:cs="Times New Roman"/>
          <w:sz w:val="24"/>
          <w:szCs w:val="24"/>
          <w:lang w:val="en-GB" w:eastAsia="en-GB"/>
        </w:rPr>
        <w:t>.</w:t>
      </w:r>
    </w:p>
    <w:p w14:paraId="27C247AB" w14:textId="5728C11B" w:rsidR="00DA3CF0" w:rsidRPr="001C11C7" w:rsidRDefault="00DA3CF0" w:rsidP="001C11C7">
      <w:pPr>
        <w:pStyle w:val="NoSpacing"/>
        <w:spacing w:line="276" w:lineRule="auto"/>
        <w:jc w:val="both"/>
        <w:rPr>
          <w:rFonts w:ascii="Times New Roman" w:eastAsia="Calibri" w:hAnsi="Times New Roman" w:cs="Times New Roman"/>
          <w:sz w:val="24"/>
          <w:szCs w:val="24"/>
          <w:lang w:val="en-GB" w:eastAsia="en-GB"/>
        </w:rPr>
      </w:pPr>
      <w:r w:rsidRPr="001C11C7">
        <w:rPr>
          <w:rFonts w:ascii="Times New Roman" w:eastAsia="Calibri" w:hAnsi="Times New Roman" w:cs="Times New Roman"/>
          <w:b/>
          <w:bCs/>
          <w:sz w:val="24"/>
          <w:szCs w:val="24"/>
          <w:lang w:val="en-GB" w:eastAsia="en-GB"/>
        </w:rPr>
        <w:t>Masa 4</w:t>
      </w:r>
      <w:r w:rsidRPr="001C11C7">
        <w:rPr>
          <w:rFonts w:ascii="Times New Roman" w:eastAsia="Calibri" w:hAnsi="Times New Roman" w:cs="Times New Roman"/>
          <w:sz w:val="24"/>
          <w:szCs w:val="24"/>
          <w:lang w:val="en-GB" w:eastAsia="en-GB"/>
        </w:rPr>
        <w:t xml:space="preserve">: </w:t>
      </w:r>
      <w:r w:rsidR="00FD2411" w:rsidRPr="001C11C7">
        <w:rPr>
          <w:rFonts w:ascii="Times New Roman" w:eastAsia="Calibri" w:hAnsi="Times New Roman" w:cs="Times New Roman"/>
          <w:sz w:val="24"/>
          <w:szCs w:val="24"/>
          <w:lang w:val="en-GB" w:eastAsia="en-GB"/>
        </w:rPr>
        <w:t xml:space="preserve">Ndryshimi </w:t>
      </w:r>
      <w:r w:rsidR="00111CD1" w:rsidRPr="001C11C7">
        <w:rPr>
          <w:rFonts w:ascii="Times New Roman" w:eastAsia="Calibri" w:hAnsi="Times New Roman" w:cs="Times New Roman"/>
          <w:sz w:val="24"/>
          <w:szCs w:val="24"/>
          <w:lang w:val="en-GB" w:eastAsia="en-GB"/>
        </w:rPr>
        <w:t>i</w:t>
      </w:r>
      <w:r w:rsidR="00FD2411" w:rsidRPr="001C11C7">
        <w:rPr>
          <w:rFonts w:ascii="Times New Roman" w:eastAsia="Calibri" w:hAnsi="Times New Roman" w:cs="Times New Roman"/>
          <w:sz w:val="24"/>
          <w:szCs w:val="24"/>
          <w:lang w:val="en-GB" w:eastAsia="en-GB"/>
        </w:rPr>
        <w:t xml:space="preserve"> L</w:t>
      </w:r>
      <w:r w:rsidRPr="001C11C7">
        <w:rPr>
          <w:rFonts w:ascii="Times New Roman" w:eastAsia="Calibri" w:hAnsi="Times New Roman" w:cs="Times New Roman"/>
          <w:sz w:val="24"/>
          <w:szCs w:val="24"/>
          <w:lang w:val="en-GB" w:eastAsia="en-GB"/>
        </w:rPr>
        <w:t>igji</w:t>
      </w:r>
      <w:r w:rsidR="00FD2411" w:rsidRPr="001C11C7">
        <w:rPr>
          <w:rFonts w:ascii="Times New Roman" w:eastAsia="Calibri" w:hAnsi="Times New Roman" w:cs="Times New Roman"/>
          <w:sz w:val="24"/>
          <w:szCs w:val="24"/>
          <w:lang w:val="en-GB" w:eastAsia="en-GB"/>
        </w:rPr>
        <w:t>t</w:t>
      </w:r>
      <w:r w:rsidRPr="001C11C7">
        <w:rPr>
          <w:rFonts w:ascii="Times New Roman" w:eastAsia="Calibri" w:hAnsi="Times New Roman" w:cs="Times New Roman"/>
          <w:sz w:val="24"/>
          <w:szCs w:val="24"/>
          <w:lang w:val="en-GB" w:eastAsia="en-GB"/>
        </w:rPr>
        <w:t>/VKM-së, për rishikimin e rregullave për dhënien e recetave për përdorimin e produkteve për mbrojtjen e bimëve.</w:t>
      </w:r>
    </w:p>
    <w:p w14:paraId="63443680" w14:textId="05E0EBA4" w:rsidR="00DA3CF0" w:rsidRPr="001C11C7" w:rsidRDefault="00DA3CF0" w:rsidP="001C11C7">
      <w:pPr>
        <w:pStyle w:val="NoSpacing"/>
        <w:spacing w:line="276" w:lineRule="auto"/>
        <w:jc w:val="both"/>
        <w:rPr>
          <w:rFonts w:ascii="Times New Roman" w:eastAsia="Calibri" w:hAnsi="Times New Roman" w:cs="Times New Roman"/>
          <w:sz w:val="24"/>
          <w:szCs w:val="24"/>
          <w:lang w:val="en-GB" w:eastAsia="en-GB"/>
        </w:rPr>
      </w:pPr>
      <w:r w:rsidRPr="001C11C7">
        <w:rPr>
          <w:rFonts w:ascii="Times New Roman" w:eastAsia="Calibri" w:hAnsi="Times New Roman" w:cs="Times New Roman"/>
          <w:b/>
          <w:bCs/>
          <w:sz w:val="24"/>
          <w:szCs w:val="24"/>
          <w:lang w:val="en-GB" w:eastAsia="en-GB"/>
        </w:rPr>
        <w:lastRenderedPageBreak/>
        <w:t>Masa 5</w:t>
      </w:r>
      <w:r w:rsidRPr="001C11C7">
        <w:rPr>
          <w:rFonts w:ascii="Times New Roman" w:eastAsia="Calibri" w:hAnsi="Times New Roman" w:cs="Times New Roman"/>
          <w:sz w:val="24"/>
          <w:szCs w:val="24"/>
          <w:lang w:val="en-GB" w:eastAsia="en-GB"/>
        </w:rPr>
        <w:t xml:space="preserve">: </w:t>
      </w:r>
      <w:r w:rsidR="00C511B5">
        <w:rPr>
          <w:rFonts w:ascii="Times New Roman" w:eastAsia="Calibri" w:hAnsi="Times New Roman" w:cs="Times New Roman"/>
          <w:sz w:val="24"/>
          <w:szCs w:val="24"/>
          <w:lang w:val="en-GB" w:eastAsia="en-GB"/>
        </w:rPr>
        <w:t>Mekanizmi i Veprimit (MeV)</w:t>
      </w:r>
      <w:r w:rsidRPr="001C11C7">
        <w:rPr>
          <w:rFonts w:ascii="Times New Roman" w:eastAsia="Calibri" w:hAnsi="Times New Roman" w:cs="Times New Roman"/>
          <w:sz w:val="24"/>
          <w:szCs w:val="24"/>
          <w:lang w:val="en-GB" w:eastAsia="en-GB"/>
        </w:rPr>
        <w:t xml:space="preserve"> sipas: FRAC, IRAC, HRAC, etj., duhet të shtohet në etiketat e reja të </w:t>
      </w:r>
      <w:r w:rsidR="00215164" w:rsidRPr="001C11C7">
        <w:rPr>
          <w:rFonts w:ascii="Times New Roman" w:hAnsi="Times New Roman" w:cs="Times New Roman"/>
          <w:szCs w:val="24"/>
          <w:lang w:val="en-GB"/>
        </w:rPr>
        <w:t>PMB</w:t>
      </w:r>
      <w:r w:rsidR="00111CD1" w:rsidRPr="001C11C7">
        <w:rPr>
          <w:rFonts w:ascii="Times New Roman" w:hAnsi="Times New Roman" w:cs="Times New Roman"/>
          <w:szCs w:val="24"/>
          <w:lang w:val="en-GB"/>
        </w:rPr>
        <w:t>-ve</w:t>
      </w:r>
      <w:r w:rsidRPr="001C11C7">
        <w:rPr>
          <w:rFonts w:ascii="Times New Roman" w:eastAsia="Calibri" w:hAnsi="Times New Roman" w:cs="Times New Roman"/>
          <w:sz w:val="24"/>
          <w:szCs w:val="24"/>
          <w:lang w:val="en-GB" w:eastAsia="en-GB"/>
        </w:rPr>
        <w:t xml:space="preserve">, për të kontrolluar përdorimin e </w:t>
      </w:r>
      <w:r w:rsidR="00215164" w:rsidRPr="001C11C7">
        <w:rPr>
          <w:rFonts w:ascii="Times New Roman" w:hAnsi="Times New Roman" w:cs="Times New Roman"/>
          <w:szCs w:val="24"/>
          <w:lang w:val="en-GB"/>
        </w:rPr>
        <w:t>PMB</w:t>
      </w:r>
      <w:r w:rsidR="008B1CD5" w:rsidRPr="001C11C7">
        <w:rPr>
          <w:rFonts w:ascii="Times New Roman" w:hAnsi="Times New Roman" w:cs="Times New Roman"/>
          <w:szCs w:val="24"/>
          <w:lang w:val="en-GB"/>
        </w:rPr>
        <w:t>-ve</w:t>
      </w:r>
      <w:r w:rsidRPr="001C11C7">
        <w:rPr>
          <w:rFonts w:ascii="Times New Roman" w:eastAsia="Calibri" w:hAnsi="Times New Roman" w:cs="Times New Roman"/>
          <w:sz w:val="24"/>
          <w:szCs w:val="24"/>
          <w:lang w:val="en-GB" w:eastAsia="en-GB"/>
        </w:rPr>
        <w:t xml:space="preserve"> si dhe për të reduktuar fenomenin e rezistencës.</w:t>
      </w:r>
    </w:p>
    <w:p w14:paraId="5CB26EA5" w14:textId="2577E066" w:rsidR="00DA3CF0" w:rsidRPr="001C11C7" w:rsidRDefault="00DA3CF0" w:rsidP="001C11C7">
      <w:pPr>
        <w:pStyle w:val="NoSpacing"/>
        <w:spacing w:line="276" w:lineRule="auto"/>
        <w:jc w:val="both"/>
        <w:rPr>
          <w:rFonts w:ascii="Times New Roman" w:eastAsia="Calibri" w:hAnsi="Times New Roman" w:cs="Times New Roman"/>
          <w:sz w:val="24"/>
          <w:szCs w:val="24"/>
          <w:lang w:val="en-GB" w:eastAsia="en-GB"/>
        </w:rPr>
      </w:pPr>
      <w:r w:rsidRPr="001C11C7">
        <w:rPr>
          <w:rFonts w:ascii="Times New Roman" w:eastAsia="Calibri" w:hAnsi="Times New Roman" w:cs="Times New Roman"/>
          <w:b/>
          <w:bCs/>
          <w:sz w:val="24"/>
          <w:szCs w:val="24"/>
          <w:lang w:val="en-GB" w:eastAsia="en-GB"/>
        </w:rPr>
        <w:t>Masa 6</w:t>
      </w:r>
      <w:r w:rsidRPr="001C11C7">
        <w:rPr>
          <w:rFonts w:ascii="Times New Roman" w:eastAsia="Calibri" w:hAnsi="Times New Roman" w:cs="Times New Roman"/>
          <w:sz w:val="24"/>
          <w:szCs w:val="24"/>
          <w:lang w:val="en-GB" w:eastAsia="en-GB"/>
        </w:rPr>
        <w:t>: MBZHR</w:t>
      </w:r>
      <w:r w:rsidR="00111CD1" w:rsidRPr="001C11C7">
        <w:rPr>
          <w:rFonts w:ascii="Times New Roman" w:eastAsia="Calibri" w:hAnsi="Times New Roman" w:cs="Times New Roman"/>
          <w:sz w:val="24"/>
          <w:szCs w:val="24"/>
          <w:lang w:val="en-GB" w:eastAsia="en-GB"/>
        </w:rPr>
        <w:t>-ja</w:t>
      </w:r>
      <w:r w:rsidRPr="001C11C7">
        <w:rPr>
          <w:rFonts w:ascii="Times New Roman" w:eastAsia="Calibri" w:hAnsi="Times New Roman" w:cs="Times New Roman"/>
          <w:sz w:val="24"/>
          <w:szCs w:val="24"/>
          <w:lang w:val="en-GB" w:eastAsia="en-GB"/>
        </w:rPr>
        <w:t xml:space="preserve"> dhe strukturat e saj vartëse (</w:t>
      </w:r>
      <w:r w:rsidR="005E2040" w:rsidRPr="001C11C7">
        <w:rPr>
          <w:rFonts w:ascii="Times New Roman" w:eastAsia="Calibri" w:hAnsi="Times New Roman" w:cs="Times New Roman"/>
          <w:sz w:val="24"/>
          <w:szCs w:val="24"/>
          <w:lang w:val="en-GB" w:eastAsia="en-GB"/>
        </w:rPr>
        <w:t>AKU</w:t>
      </w:r>
      <w:r w:rsidRPr="001C11C7">
        <w:rPr>
          <w:rFonts w:ascii="Times New Roman" w:eastAsia="Calibri" w:hAnsi="Times New Roman" w:cs="Times New Roman"/>
          <w:sz w:val="24"/>
          <w:szCs w:val="24"/>
          <w:lang w:val="en-GB" w:eastAsia="en-GB"/>
        </w:rPr>
        <w:t xml:space="preserve">, </w:t>
      </w:r>
      <w:r w:rsidR="007F1728" w:rsidRPr="001C11C7">
        <w:rPr>
          <w:rFonts w:ascii="Times New Roman" w:eastAsia="Calibri" w:hAnsi="Times New Roman" w:cs="Times New Roman"/>
          <w:sz w:val="24"/>
          <w:szCs w:val="24"/>
          <w:lang w:val="en-GB" w:eastAsia="en-GB"/>
        </w:rPr>
        <w:t>AKVMB</w:t>
      </w:r>
      <w:r w:rsidRPr="001C11C7">
        <w:rPr>
          <w:rFonts w:ascii="Times New Roman" w:eastAsia="Calibri" w:hAnsi="Times New Roman" w:cs="Times New Roman"/>
          <w:sz w:val="24"/>
          <w:szCs w:val="24"/>
          <w:lang w:val="en-GB" w:eastAsia="en-GB"/>
        </w:rPr>
        <w:t>)</w:t>
      </w:r>
      <w:r w:rsidR="00111CD1" w:rsidRPr="001C11C7">
        <w:rPr>
          <w:rFonts w:ascii="Times New Roman" w:eastAsia="Calibri" w:hAnsi="Times New Roman" w:cs="Times New Roman"/>
          <w:sz w:val="24"/>
          <w:szCs w:val="24"/>
          <w:lang w:val="en-GB" w:eastAsia="en-GB"/>
        </w:rPr>
        <w:t>,</w:t>
      </w:r>
      <w:r w:rsidRPr="001C11C7">
        <w:rPr>
          <w:rFonts w:ascii="Times New Roman" w:eastAsia="Calibri" w:hAnsi="Times New Roman" w:cs="Times New Roman"/>
          <w:sz w:val="24"/>
          <w:szCs w:val="24"/>
          <w:lang w:val="en-GB" w:eastAsia="en-GB"/>
        </w:rPr>
        <w:t xml:space="preserve"> duhet të zbatojnë metodologjinë për vlerësimet e nevojshme të tendencave në Treguesit e Harmonizuar të Riskut 1 dhe 2.</w:t>
      </w:r>
    </w:p>
    <w:p w14:paraId="78E4C05B" w14:textId="77CA3E4D" w:rsidR="00DA3CF0" w:rsidRPr="001C11C7" w:rsidRDefault="00DA3CF0" w:rsidP="001C11C7">
      <w:pPr>
        <w:pStyle w:val="NoSpacing"/>
        <w:spacing w:line="276" w:lineRule="auto"/>
        <w:jc w:val="both"/>
        <w:rPr>
          <w:rFonts w:ascii="Times New Roman" w:eastAsia="Calibri" w:hAnsi="Times New Roman" w:cs="Times New Roman"/>
          <w:sz w:val="24"/>
          <w:szCs w:val="24"/>
          <w:lang w:val="en-GB" w:eastAsia="en-GB"/>
        </w:rPr>
      </w:pPr>
    </w:p>
    <w:p w14:paraId="72445D87" w14:textId="77777777" w:rsidR="00DA3CF0" w:rsidRPr="001C11C7" w:rsidRDefault="00DA3CF0" w:rsidP="001C11C7">
      <w:pPr>
        <w:spacing w:after="0"/>
        <w:jc w:val="both"/>
        <w:rPr>
          <w:rFonts w:cs="Times New Roman"/>
          <w:b/>
          <w:bCs/>
          <w:lang w:val="en-GB"/>
        </w:rPr>
      </w:pPr>
      <w:r w:rsidRPr="001C11C7">
        <w:rPr>
          <w:rFonts w:cs="Times New Roman"/>
          <w:b/>
          <w:bCs/>
          <w:lang w:val="en-GB"/>
        </w:rPr>
        <w:t>5.2.4 Rritja e informacionit dhe ndërgjegjësimit</w:t>
      </w:r>
    </w:p>
    <w:p w14:paraId="43C4F230" w14:textId="77777777" w:rsidR="00DA3CF0" w:rsidRPr="001C11C7" w:rsidRDefault="00DA3CF0" w:rsidP="001C11C7">
      <w:pPr>
        <w:spacing w:after="0"/>
        <w:jc w:val="both"/>
        <w:rPr>
          <w:rFonts w:cs="Times New Roman"/>
          <w:lang w:val="en-GB"/>
        </w:rPr>
      </w:pPr>
    </w:p>
    <w:p w14:paraId="758BF5DF" w14:textId="77777777" w:rsidR="00DA3CF0" w:rsidRPr="001C11C7" w:rsidRDefault="00DA3CF0" w:rsidP="001C11C7">
      <w:pPr>
        <w:spacing w:after="0"/>
        <w:jc w:val="both"/>
        <w:rPr>
          <w:rFonts w:cs="Times New Roman"/>
          <w:b/>
          <w:bCs/>
          <w:lang w:val="en-GB"/>
        </w:rPr>
      </w:pPr>
      <w:r w:rsidRPr="001C11C7">
        <w:rPr>
          <w:rFonts w:cs="Times New Roman"/>
          <w:b/>
          <w:bCs/>
          <w:lang w:val="en-GB"/>
        </w:rPr>
        <w:t>Situata aktuale:</w:t>
      </w:r>
    </w:p>
    <w:p w14:paraId="1BD97DE5" w14:textId="350F826A" w:rsidR="00DA3CF0" w:rsidRPr="001C11C7" w:rsidRDefault="00DA3CF0" w:rsidP="001C11C7">
      <w:pPr>
        <w:spacing w:after="0"/>
        <w:jc w:val="both"/>
        <w:rPr>
          <w:rFonts w:cs="Times New Roman"/>
          <w:lang w:val="en-GB"/>
        </w:rPr>
      </w:pPr>
      <w:r w:rsidRPr="001C11C7">
        <w:rPr>
          <w:rFonts w:cs="Times New Roman"/>
          <w:lang w:val="en-GB"/>
        </w:rPr>
        <w:t xml:space="preserve">Sipas pikës 16 të kreut III: “Kriteret e kualifikimit </w:t>
      </w:r>
      <w:r w:rsidR="008B1CD5" w:rsidRPr="001C11C7">
        <w:rPr>
          <w:rFonts w:cs="Times New Roman"/>
          <w:lang w:val="en-GB"/>
        </w:rPr>
        <w:t>t</w:t>
      </w:r>
      <w:r w:rsidRPr="001C11C7">
        <w:rPr>
          <w:rFonts w:cs="Times New Roman"/>
          <w:lang w:val="en-GB"/>
        </w:rPr>
        <w:t>ë përdoruesit dhe informacioni</w:t>
      </w:r>
      <w:r w:rsidR="008B1CD5" w:rsidRPr="001C11C7">
        <w:rPr>
          <w:rFonts w:cs="Times New Roman"/>
          <w:lang w:val="en-GB"/>
        </w:rPr>
        <w:t>t</w:t>
      </w:r>
      <w:r w:rsidRPr="001C11C7">
        <w:rPr>
          <w:rFonts w:cs="Times New Roman"/>
          <w:lang w:val="en-GB"/>
        </w:rPr>
        <w:t>” të VKM</w:t>
      </w:r>
      <w:r w:rsidR="008B1CD5" w:rsidRPr="001C11C7">
        <w:rPr>
          <w:rFonts w:cs="Times New Roman"/>
          <w:lang w:val="en-GB"/>
        </w:rPr>
        <w:t>-së</w:t>
      </w:r>
      <w:r w:rsidRPr="001C11C7">
        <w:rPr>
          <w:rFonts w:cs="Times New Roman"/>
          <w:lang w:val="en-GB"/>
        </w:rPr>
        <w:t xml:space="preserve"> nr. 317 datë 15.5.2019, MBZHR</w:t>
      </w:r>
      <w:r w:rsidR="00B729E0" w:rsidRPr="001C11C7">
        <w:rPr>
          <w:rFonts w:cs="Times New Roman"/>
          <w:lang w:val="en-GB"/>
        </w:rPr>
        <w:t>-ja</w:t>
      </w:r>
      <w:r w:rsidRPr="001C11C7">
        <w:rPr>
          <w:rFonts w:cs="Times New Roman"/>
          <w:lang w:val="en-GB"/>
        </w:rPr>
        <w:t xml:space="preserve"> merr masa për të promovuar dhe lehtësuar programet e informimit dhe ndërgjegjësimit, për të siguruar disponueshmërinë </w:t>
      </w:r>
      <w:r w:rsidR="00CA4DAB" w:rsidRPr="001C11C7">
        <w:rPr>
          <w:rFonts w:cs="Times New Roman"/>
          <w:lang w:val="en-GB"/>
        </w:rPr>
        <w:t xml:space="preserve">e nje informacioni te kujdeshem dhe te balancuar per </w:t>
      </w:r>
      <w:r w:rsidRPr="001C11C7">
        <w:rPr>
          <w:rFonts w:cs="Times New Roman"/>
          <w:lang w:val="en-GB"/>
        </w:rPr>
        <w:t>publiku</w:t>
      </w:r>
      <w:r w:rsidR="00CA4DAB" w:rsidRPr="001C11C7">
        <w:rPr>
          <w:rFonts w:cs="Times New Roman"/>
          <w:lang w:val="en-GB"/>
        </w:rPr>
        <w:t>n</w:t>
      </w:r>
      <w:r w:rsidRPr="001C11C7">
        <w:rPr>
          <w:rFonts w:cs="Times New Roman"/>
          <w:lang w:val="en-GB"/>
        </w:rPr>
        <w:t xml:space="preserve"> </w:t>
      </w:r>
      <w:r w:rsidR="00CA4DAB" w:rsidRPr="001C11C7">
        <w:rPr>
          <w:rFonts w:cs="Times New Roman"/>
          <w:lang w:val="en-GB"/>
        </w:rPr>
        <w:t xml:space="preserve">e </w:t>
      </w:r>
      <w:r w:rsidRPr="001C11C7">
        <w:rPr>
          <w:rFonts w:cs="Times New Roman"/>
          <w:lang w:val="en-GB"/>
        </w:rPr>
        <w:t>gjerë</w:t>
      </w:r>
      <w:r w:rsidR="00CA4DAB" w:rsidRPr="001C11C7">
        <w:rPr>
          <w:rFonts w:cs="Times New Roman"/>
          <w:lang w:val="en-GB"/>
        </w:rPr>
        <w:t xml:space="preserve">, </w:t>
      </w:r>
      <w:r w:rsidRPr="001C11C7">
        <w:rPr>
          <w:rFonts w:cs="Times New Roman"/>
          <w:lang w:val="en-GB"/>
        </w:rPr>
        <w:t xml:space="preserve">në lidhje me PMB-të, veçanërisht </w:t>
      </w:r>
      <w:r w:rsidR="008B1CD5" w:rsidRPr="001C11C7">
        <w:rPr>
          <w:rFonts w:cs="Times New Roman"/>
          <w:lang w:val="en-GB"/>
        </w:rPr>
        <w:t xml:space="preserve">sa i përket </w:t>
      </w:r>
      <w:r w:rsidRPr="001C11C7">
        <w:rPr>
          <w:rFonts w:cs="Times New Roman"/>
          <w:lang w:val="en-GB"/>
        </w:rPr>
        <w:t>rreziqe</w:t>
      </w:r>
      <w:r w:rsidR="008B1CD5" w:rsidRPr="001C11C7">
        <w:rPr>
          <w:rFonts w:cs="Times New Roman"/>
          <w:lang w:val="en-GB"/>
        </w:rPr>
        <w:t>ve</w:t>
      </w:r>
      <w:r w:rsidRPr="001C11C7">
        <w:rPr>
          <w:rFonts w:cs="Times New Roman"/>
          <w:lang w:val="en-GB"/>
        </w:rPr>
        <w:t xml:space="preserve"> dhe efekte</w:t>
      </w:r>
      <w:r w:rsidR="008B1CD5" w:rsidRPr="001C11C7">
        <w:rPr>
          <w:rFonts w:cs="Times New Roman"/>
          <w:lang w:val="en-GB"/>
        </w:rPr>
        <w:t xml:space="preserve">ve </w:t>
      </w:r>
      <w:r w:rsidRPr="001C11C7">
        <w:rPr>
          <w:rFonts w:cs="Times New Roman"/>
          <w:lang w:val="en-GB"/>
        </w:rPr>
        <w:t>t</w:t>
      </w:r>
      <w:r w:rsidR="008B1CD5" w:rsidRPr="001C11C7">
        <w:rPr>
          <w:rFonts w:cs="Times New Roman"/>
          <w:lang w:val="en-GB"/>
        </w:rPr>
        <w:t xml:space="preserve">ë </w:t>
      </w:r>
      <w:r w:rsidRPr="001C11C7">
        <w:rPr>
          <w:rFonts w:cs="Times New Roman"/>
          <w:lang w:val="en-GB"/>
        </w:rPr>
        <w:t>mundshme akute dhe kronike në shëndetin e njeriut, organizma</w:t>
      </w:r>
      <w:r w:rsidR="008B1CD5" w:rsidRPr="001C11C7">
        <w:rPr>
          <w:rFonts w:cs="Times New Roman"/>
          <w:lang w:val="en-GB"/>
        </w:rPr>
        <w:t>ve jo të</w:t>
      </w:r>
      <w:r w:rsidRPr="001C11C7">
        <w:rPr>
          <w:rFonts w:cs="Times New Roman"/>
          <w:lang w:val="en-GB"/>
        </w:rPr>
        <w:t xml:space="preserve"> synuar dhe mjedisi</w:t>
      </w:r>
      <w:r w:rsidR="008B1CD5" w:rsidRPr="001C11C7">
        <w:rPr>
          <w:rFonts w:cs="Times New Roman"/>
          <w:lang w:val="en-GB"/>
        </w:rPr>
        <w:t>t</w:t>
      </w:r>
      <w:r w:rsidRPr="001C11C7">
        <w:rPr>
          <w:rFonts w:cs="Times New Roman"/>
          <w:lang w:val="en-GB"/>
        </w:rPr>
        <w:t>, si dhe mbi përdorimin e alternativave jokimike.</w:t>
      </w:r>
    </w:p>
    <w:p w14:paraId="1E60BE5D" w14:textId="7D29A116" w:rsidR="00DA3CF0" w:rsidRPr="001C11C7" w:rsidRDefault="00DA3CF0" w:rsidP="001C11C7">
      <w:pPr>
        <w:spacing w:after="0"/>
        <w:jc w:val="both"/>
        <w:rPr>
          <w:rFonts w:cs="Times New Roman"/>
          <w:lang w:val="en-GB"/>
        </w:rPr>
      </w:pPr>
      <w:r w:rsidRPr="001C11C7">
        <w:rPr>
          <w:rFonts w:cs="Times New Roman"/>
          <w:lang w:val="en-GB"/>
        </w:rPr>
        <w:t xml:space="preserve">Në këtë VKM (Kreu III, pika 15) janë parashikuar masa për mbledhjen e të dhënave dhe informacionit për </w:t>
      </w:r>
      <w:r w:rsidR="008B1CD5" w:rsidRPr="001C11C7">
        <w:rPr>
          <w:rFonts w:cs="Times New Roman"/>
          <w:lang w:val="en-GB"/>
        </w:rPr>
        <w:t xml:space="preserve">episodet e helmimit </w:t>
      </w:r>
      <w:r w:rsidRPr="001C11C7">
        <w:rPr>
          <w:rFonts w:cs="Times New Roman"/>
          <w:lang w:val="en-GB"/>
        </w:rPr>
        <w:t>nga PMB</w:t>
      </w:r>
      <w:r w:rsidR="008B1CD5" w:rsidRPr="001C11C7">
        <w:rPr>
          <w:rFonts w:cs="Times New Roman"/>
          <w:lang w:val="en-GB"/>
        </w:rPr>
        <w:t>-të</w:t>
      </w:r>
      <w:r w:rsidRPr="001C11C7">
        <w:rPr>
          <w:rFonts w:cs="Times New Roman"/>
          <w:lang w:val="en-GB"/>
        </w:rPr>
        <w:t>, si dhe helmimet e mundshme kronike nga këto produkte në grupe që mund të ekspozohen rregullisht, si operatorët, punëtorët</w:t>
      </w:r>
      <w:r w:rsidR="008B1CD5" w:rsidRPr="001C11C7">
        <w:rPr>
          <w:rFonts w:cs="Times New Roman"/>
          <w:lang w:val="en-GB"/>
        </w:rPr>
        <w:t xml:space="preserve"> e</w:t>
      </w:r>
      <w:r w:rsidRPr="001C11C7">
        <w:rPr>
          <w:rFonts w:cs="Times New Roman"/>
          <w:lang w:val="en-GB"/>
        </w:rPr>
        <w:t xml:space="preserve"> </w:t>
      </w:r>
      <w:r w:rsidR="008B1CD5" w:rsidRPr="001C11C7">
        <w:rPr>
          <w:rFonts w:cs="Times New Roman"/>
          <w:lang w:val="en-GB"/>
        </w:rPr>
        <w:t xml:space="preserve">bujqësisë </w:t>
      </w:r>
      <w:r w:rsidRPr="001C11C7">
        <w:rPr>
          <w:rFonts w:cs="Times New Roman"/>
          <w:lang w:val="en-GB"/>
        </w:rPr>
        <w:t>ose popullsia pranë zonave të trajtimit. Ministria e Shëndetësisë dhe Mbrojtjes Sociale është përgjegjëse për mbledhjen e këtij informacioni.</w:t>
      </w:r>
    </w:p>
    <w:p w14:paraId="76C15324" w14:textId="25965091" w:rsidR="00DA3CF0" w:rsidRPr="001C11C7" w:rsidRDefault="008B1CD5" w:rsidP="001C11C7">
      <w:pPr>
        <w:spacing w:after="0"/>
        <w:jc w:val="both"/>
        <w:rPr>
          <w:rFonts w:cs="Times New Roman"/>
          <w:lang w:val="en-GB"/>
        </w:rPr>
      </w:pPr>
      <w:r w:rsidRPr="001C11C7">
        <w:rPr>
          <w:rFonts w:cs="Times New Roman"/>
          <w:lang w:val="en-GB"/>
        </w:rPr>
        <w:t xml:space="preserve">Trajtimi </w:t>
      </w:r>
      <w:r w:rsidR="00DA3CF0" w:rsidRPr="001C11C7">
        <w:rPr>
          <w:rFonts w:cs="Times New Roman"/>
          <w:lang w:val="en-GB"/>
        </w:rPr>
        <w:t xml:space="preserve">i kontejnerëve </w:t>
      </w:r>
      <w:r w:rsidR="00F0051B" w:rsidRPr="001C11C7">
        <w:rPr>
          <w:rFonts w:cs="Times New Roman"/>
          <w:lang w:val="en-GB"/>
        </w:rPr>
        <w:t>t</w:t>
      </w:r>
      <w:r w:rsidR="00392649">
        <w:rPr>
          <w:rFonts w:cs="Times New Roman"/>
          <w:szCs w:val="24"/>
          <w:lang w:val="en-GB"/>
        </w:rPr>
        <w:t>ë</w:t>
      </w:r>
      <w:r w:rsidR="00AA3B16" w:rsidRPr="001C11C7">
        <w:rPr>
          <w:rFonts w:cs="Times New Roman"/>
          <w:szCs w:val="24"/>
          <w:lang w:val="en-GB"/>
        </w:rPr>
        <w:t xml:space="preserve"> zbrazët</w:t>
      </w:r>
      <w:r w:rsidR="00AA3B16" w:rsidRPr="001C11C7">
        <w:rPr>
          <w:rFonts w:cs="Times New Roman"/>
          <w:lang w:val="en-GB"/>
        </w:rPr>
        <w:t xml:space="preserve"> </w:t>
      </w:r>
      <w:r w:rsidR="00B729E0" w:rsidRPr="001C11C7">
        <w:rPr>
          <w:rFonts w:cs="Times New Roman"/>
          <w:lang w:val="en-GB"/>
        </w:rPr>
        <w:t>t</w:t>
      </w:r>
      <w:r w:rsidR="00B729E0" w:rsidRPr="001C11C7">
        <w:rPr>
          <w:rFonts w:cs="Times New Roman"/>
          <w:bCs/>
          <w:szCs w:val="24"/>
          <w:lang w:val="en-GB"/>
        </w:rPr>
        <w:t>ë</w:t>
      </w:r>
      <w:r w:rsidR="00DA3CF0" w:rsidRPr="001C11C7">
        <w:rPr>
          <w:rFonts w:cs="Times New Roman"/>
          <w:lang w:val="en-GB"/>
        </w:rPr>
        <w:t xml:space="preserve"> PMB</w:t>
      </w:r>
      <w:r w:rsidR="00B729E0" w:rsidRPr="001C11C7">
        <w:rPr>
          <w:rFonts w:cs="Times New Roman"/>
          <w:lang w:val="en-GB"/>
        </w:rPr>
        <w:t>-ve</w:t>
      </w:r>
      <w:r w:rsidR="00DA3CF0" w:rsidRPr="001C11C7">
        <w:rPr>
          <w:rFonts w:cs="Times New Roman"/>
          <w:lang w:val="en-GB"/>
        </w:rPr>
        <w:t xml:space="preserve"> pas përdorimit</w:t>
      </w:r>
      <w:r w:rsidR="00B729E0" w:rsidRPr="001C11C7">
        <w:rPr>
          <w:rFonts w:cs="Times New Roman"/>
          <w:lang w:val="en-GB"/>
        </w:rPr>
        <w:t>,</w:t>
      </w:r>
      <w:r w:rsidR="00DA3CF0" w:rsidRPr="001C11C7">
        <w:rPr>
          <w:rFonts w:cs="Times New Roman"/>
          <w:lang w:val="en-GB"/>
        </w:rPr>
        <w:t xml:space="preserve"> është rregulluar tashmë nga një rregullore që përcakton detyrimet e personave që dërgojnë ose furnizojnë PMB të paketuara për përdorim përf</w:t>
      </w:r>
      <w:r w:rsidR="00392649">
        <w:rPr>
          <w:rFonts w:cs="Times New Roman"/>
          <w:lang w:val="en-GB"/>
        </w:rPr>
        <w:t>undimtar direkt tek përdoruesit e fundit</w:t>
      </w:r>
      <w:r w:rsidR="00B729E0" w:rsidRPr="001C11C7">
        <w:rPr>
          <w:rFonts w:cs="Times New Roman"/>
          <w:lang w:val="en-GB"/>
        </w:rPr>
        <w:t>,</w:t>
      </w:r>
      <w:r w:rsidRPr="001C11C7">
        <w:rPr>
          <w:rFonts w:cs="Times New Roman"/>
          <w:lang w:val="en-GB"/>
        </w:rPr>
        <w:t xml:space="preserve"> </w:t>
      </w:r>
      <w:r w:rsidR="00DA3CF0" w:rsidRPr="001C11C7">
        <w:rPr>
          <w:rFonts w:cs="Times New Roman"/>
          <w:lang w:val="en-GB"/>
        </w:rPr>
        <w:t xml:space="preserve">për të informuar publikun e gjerë në lidhje me rregullat e menaxhimit të mbetjeve PMB në pikat e shitjes ose </w:t>
      </w:r>
      <w:r w:rsidR="00F0051B" w:rsidRPr="001C11C7">
        <w:rPr>
          <w:rFonts w:cs="Times New Roman"/>
          <w:lang w:val="en-GB"/>
        </w:rPr>
        <w:t>p</w:t>
      </w:r>
      <w:r w:rsidR="00DA3CF0" w:rsidRPr="001C11C7">
        <w:rPr>
          <w:rFonts w:cs="Times New Roman"/>
          <w:lang w:val="en-GB"/>
        </w:rPr>
        <w:t>ikat e grumbullimit të mbetjeve</w:t>
      </w:r>
      <w:r w:rsidR="00F0051B" w:rsidRPr="001C11C7">
        <w:rPr>
          <w:rFonts w:cs="Times New Roman"/>
          <w:lang w:val="en-GB"/>
        </w:rPr>
        <w:t xml:space="preserve"> te </w:t>
      </w:r>
      <w:r w:rsidR="006D3701" w:rsidRPr="001C11C7">
        <w:rPr>
          <w:rFonts w:cs="Times New Roman"/>
          <w:szCs w:val="24"/>
          <w:lang w:val="en-GB"/>
        </w:rPr>
        <w:t>PMB</w:t>
      </w:r>
      <w:r w:rsidR="00F0051B" w:rsidRPr="001C11C7">
        <w:rPr>
          <w:rFonts w:cs="Times New Roman"/>
          <w:szCs w:val="24"/>
          <w:lang w:val="en-GB"/>
        </w:rPr>
        <w:t>-ve</w:t>
      </w:r>
      <w:r w:rsidR="00DA3CF0" w:rsidRPr="001C11C7">
        <w:rPr>
          <w:rFonts w:cs="Times New Roman"/>
          <w:lang w:val="en-GB"/>
        </w:rPr>
        <w:t xml:space="preserve">. </w:t>
      </w:r>
      <w:r w:rsidR="00392649">
        <w:rPr>
          <w:rFonts w:cs="Times New Roman"/>
          <w:lang w:val="en-GB"/>
        </w:rPr>
        <w:t>Mbledhësit</w:t>
      </w:r>
      <w:r w:rsidR="00DA3CF0" w:rsidRPr="001C11C7">
        <w:rPr>
          <w:rFonts w:cs="Times New Roman"/>
          <w:lang w:val="en-GB"/>
        </w:rPr>
        <w:t xml:space="preserve"> e mbetjeve </w:t>
      </w:r>
      <w:r w:rsidR="00770131" w:rsidRPr="001C11C7">
        <w:rPr>
          <w:rFonts w:cs="Times New Roman"/>
          <w:lang w:val="en-GB"/>
        </w:rPr>
        <w:t>t</w:t>
      </w:r>
      <w:r w:rsidR="00770131">
        <w:rPr>
          <w:rFonts w:cs="Times New Roman"/>
          <w:lang w:val="en-GB"/>
        </w:rPr>
        <w:t>ë</w:t>
      </w:r>
      <w:r w:rsidR="00770131" w:rsidRPr="001C11C7">
        <w:rPr>
          <w:rFonts w:cs="Times New Roman"/>
          <w:lang w:val="en-GB"/>
        </w:rPr>
        <w:t xml:space="preserve"> </w:t>
      </w:r>
      <w:r w:rsidR="00DA3CF0" w:rsidRPr="001C11C7">
        <w:rPr>
          <w:rFonts w:cs="Times New Roman"/>
          <w:lang w:val="en-GB"/>
        </w:rPr>
        <w:t>PMB</w:t>
      </w:r>
      <w:r w:rsidR="00F0051B" w:rsidRPr="001C11C7">
        <w:rPr>
          <w:rFonts w:cs="Times New Roman"/>
          <w:lang w:val="en-GB"/>
        </w:rPr>
        <w:t>-ve</w:t>
      </w:r>
      <w:r w:rsidR="00B729E0" w:rsidRPr="001C11C7">
        <w:rPr>
          <w:rFonts w:cs="Times New Roman"/>
          <w:lang w:val="en-GB"/>
        </w:rPr>
        <w:t>,</w:t>
      </w:r>
      <w:r w:rsidR="00DA3CF0" w:rsidRPr="001C11C7">
        <w:rPr>
          <w:rFonts w:cs="Times New Roman"/>
          <w:lang w:val="en-GB"/>
        </w:rPr>
        <w:t xml:space="preserve"> janë të detyruar të informojnë përdoruesit </w:t>
      </w:r>
      <w:r w:rsidR="00392649">
        <w:rPr>
          <w:rFonts w:cs="Times New Roman"/>
          <w:lang w:val="en-GB"/>
        </w:rPr>
        <w:t>e fundit</w:t>
      </w:r>
      <w:r w:rsidR="00DA3CF0" w:rsidRPr="001C11C7">
        <w:rPr>
          <w:rFonts w:cs="Times New Roman"/>
          <w:lang w:val="en-GB"/>
        </w:rPr>
        <w:t xml:space="preserve"> të PMB</w:t>
      </w:r>
      <w:r w:rsidRPr="001C11C7">
        <w:rPr>
          <w:rFonts w:cs="Times New Roman"/>
          <w:lang w:val="en-GB"/>
        </w:rPr>
        <w:t>-ve</w:t>
      </w:r>
      <w:r w:rsidR="00DA3CF0" w:rsidRPr="001C11C7">
        <w:rPr>
          <w:rFonts w:cs="Times New Roman"/>
          <w:lang w:val="en-GB"/>
        </w:rPr>
        <w:t xml:space="preserve"> dhe publikun për qëllimin dhe objektivat e grumbullimit të </w:t>
      </w:r>
      <w:r w:rsidR="00392649">
        <w:rPr>
          <w:rFonts w:cs="Times New Roman"/>
          <w:lang w:val="en-GB"/>
        </w:rPr>
        <w:t>ambalazheve</w:t>
      </w:r>
      <w:r w:rsidR="00DA3CF0" w:rsidRPr="001C11C7">
        <w:rPr>
          <w:rFonts w:cs="Times New Roman"/>
          <w:lang w:val="en-GB"/>
        </w:rPr>
        <w:t xml:space="preserve"> </w:t>
      </w:r>
      <w:r w:rsidR="00AA3B16" w:rsidRPr="001C11C7">
        <w:rPr>
          <w:rFonts w:cs="Times New Roman"/>
          <w:szCs w:val="24"/>
          <w:lang w:val="en-GB"/>
        </w:rPr>
        <w:t>e zbrazët</w:t>
      </w:r>
      <w:r w:rsidR="00AA3B16" w:rsidRPr="001C11C7">
        <w:rPr>
          <w:rFonts w:cs="Times New Roman"/>
          <w:lang w:val="en-GB"/>
        </w:rPr>
        <w:t xml:space="preserve"> </w:t>
      </w:r>
      <w:r w:rsidR="00B729E0" w:rsidRPr="001C11C7">
        <w:rPr>
          <w:rFonts w:cs="Times New Roman"/>
          <w:lang w:val="en-GB"/>
        </w:rPr>
        <w:t>t</w:t>
      </w:r>
      <w:r w:rsidR="00B729E0" w:rsidRPr="001C11C7">
        <w:rPr>
          <w:rFonts w:cs="Times New Roman"/>
          <w:bCs/>
          <w:szCs w:val="24"/>
          <w:lang w:val="en-GB"/>
        </w:rPr>
        <w:t xml:space="preserve">ë </w:t>
      </w:r>
      <w:r w:rsidR="00DA3CF0" w:rsidRPr="001C11C7">
        <w:rPr>
          <w:rFonts w:cs="Times New Roman"/>
          <w:lang w:val="en-GB"/>
        </w:rPr>
        <w:t>PMB</w:t>
      </w:r>
      <w:r w:rsidR="00B729E0" w:rsidRPr="001C11C7">
        <w:rPr>
          <w:rFonts w:cs="Times New Roman"/>
          <w:lang w:val="en-GB"/>
        </w:rPr>
        <w:t>-ve</w:t>
      </w:r>
      <w:r w:rsidR="00DA3CF0" w:rsidRPr="001C11C7">
        <w:rPr>
          <w:rFonts w:cs="Times New Roman"/>
          <w:lang w:val="en-GB"/>
        </w:rPr>
        <w:t xml:space="preserve">, opsionet e grumbullimit falas, si dhe metodat e riciklimit dhe asgjësimit të </w:t>
      </w:r>
      <w:r w:rsidR="00392649">
        <w:rPr>
          <w:rFonts w:cs="Times New Roman"/>
          <w:lang w:val="en-GB"/>
        </w:rPr>
        <w:t>ambalazheve</w:t>
      </w:r>
      <w:r w:rsidR="00DA3CF0" w:rsidRPr="001C11C7">
        <w:rPr>
          <w:rFonts w:cs="Times New Roman"/>
          <w:lang w:val="en-GB"/>
        </w:rPr>
        <w:t xml:space="preserve"> </w:t>
      </w:r>
      <w:r w:rsidR="00F0051B" w:rsidRPr="001C11C7">
        <w:rPr>
          <w:rFonts w:cs="Times New Roman"/>
          <w:lang w:val="en-GB"/>
        </w:rPr>
        <w:t>t</w:t>
      </w:r>
      <w:r w:rsidR="00392649">
        <w:rPr>
          <w:rFonts w:cs="Times New Roman"/>
          <w:szCs w:val="24"/>
          <w:lang w:val="en-GB"/>
        </w:rPr>
        <w:t>ë</w:t>
      </w:r>
      <w:r w:rsidR="00AA3B16" w:rsidRPr="001C11C7">
        <w:rPr>
          <w:rFonts w:cs="Times New Roman"/>
          <w:szCs w:val="24"/>
          <w:lang w:val="en-GB"/>
        </w:rPr>
        <w:t xml:space="preserve"> zbrazët</w:t>
      </w:r>
      <w:r w:rsidR="00DA3CF0" w:rsidRPr="001C11C7">
        <w:rPr>
          <w:rFonts w:cs="Times New Roman"/>
          <w:lang w:val="en-GB"/>
        </w:rPr>
        <w:t xml:space="preserve"> </w:t>
      </w:r>
      <w:r w:rsidRPr="001C11C7">
        <w:rPr>
          <w:rFonts w:cs="Times New Roman"/>
          <w:lang w:val="en-GB"/>
        </w:rPr>
        <w:t xml:space="preserve">të </w:t>
      </w:r>
      <w:r w:rsidR="00DA3CF0" w:rsidRPr="001C11C7">
        <w:rPr>
          <w:rFonts w:cs="Times New Roman"/>
          <w:lang w:val="en-GB"/>
        </w:rPr>
        <w:t>PMB</w:t>
      </w:r>
      <w:r w:rsidRPr="001C11C7">
        <w:rPr>
          <w:rFonts w:cs="Times New Roman"/>
          <w:lang w:val="en-GB"/>
        </w:rPr>
        <w:t>-ve</w:t>
      </w:r>
      <w:r w:rsidR="00DA3CF0" w:rsidRPr="001C11C7">
        <w:rPr>
          <w:rFonts w:cs="Times New Roman"/>
          <w:lang w:val="en-GB"/>
        </w:rPr>
        <w:t>.</w:t>
      </w:r>
    </w:p>
    <w:p w14:paraId="01852FCE" w14:textId="237AB878" w:rsidR="00DA3CF0" w:rsidRPr="001C11C7" w:rsidRDefault="00DA3CF0" w:rsidP="001C11C7">
      <w:pPr>
        <w:spacing w:after="0"/>
        <w:jc w:val="both"/>
        <w:rPr>
          <w:rFonts w:cs="Times New Roman"/>
          <w:lang w:val="en-GB"/>
        </w:rPr>
      </w:pPr>
      <w:r w:rsidRPr="001C11C7">
        <w:rPr>
          <w:rFonts w:cs="Times New Roman"/>
          <w:lang w:val="en-GB"/>
        </w:rPr>
        <w:t xml:space="preserve">Krijimi i sistemit të trajnimit do të luajë një rol vendimtar në ndërgjegjësimin e njerëzve të përfshirë në linjën e shpërndarjes së </w:t>
      </w:r>
      <w:r w:rsidR="006D3701" w:rsidRPr="001C11C7">
        <w:rPr>
          <w:rFonts w:cs="Times New Roman"/>
          <w:szCs w:val="24"/>
          <w:lang w:val="en-GB"/>
        </w:rPr>
        <w:t>PMB</w:t>
      </w:r>
      <w:r w:rsidR="00B729E0" w:rsidRPr="001C11C7">
        <w:rPr>
          <w:rFonts w:cs="Times New Roman"/>
          <w:szCs w:val="24"/>
          <w:lang w:val="en-GB"/>
        </w:rPr>
        <w:t>-ve,</w:t>
      </w:r>
      <w:r w:rsidRPr="001C11C7">
        <w:rPr>
          <w:rFonts w:cs="Times New Roman"/>
          <w:lang w:val="en-GB"/>
        </w:rPr>
        <w:t xml:space="preserve"> si dhe për përdoruesit profesionistë të </w:t>
      </w:r>
      <w:r w:rsidR="006D3701" w:rsidRPr="001C11C7">
        <w:rPr>
          <w:rFonts w:cs="Times New Roman"/>
          <w:szCs w:val="24"/>
          <w:lang w:val="en-GB"/>
        </w:rPr>
        <w:t>PMB</w:t>
      </w:r>
      <w:r w:rsidRPr="001C11C7">
        <w:rPr>
          <w:rFonts w:cs="Times New Roman"/>
          <w:lang w:val="en-GB"/>
        </w:rPr>
        <w:t>-ve.</w:t>
      </w:r>
    </w:p>
    <w:p w14:paraId="35798C9C" w14:textId="3011A6FD" w:rsidR="00DA3CF0" w:rsidRPr="001C11C7" w:rsidRDefault="00DA3CF0" w:rsidP="001C11C7">
      <w:pPr>
        <w:spacing w:after="0"/>
        <w:jc w:val="both"/>
        <w:rPr>
          <w:rFonts w:cs="Times New Roman"/>
          <w:lang w:val="en-GB"/>
        </w:rPr>
      </w:pPr>
      <w:r w:rsidRPr="001C11C7">
        <w:rPr>
          <w:rFonts w:cs="Times New Roman"/>
          <w:lang w:val="en-GB"/>
        </w:rPr>
        <w:t>Informimi dhe rritja e ndërgjegjësimit të përdoruesve</w:t>
      </w:r>
      <w:r w:rsidR="00B729E0" w:rsidRPr="001C11C7">
        <w:rPr>
          <w:rFonts w:cs="Times New Roman"/>
          <w:lang w:val="en-GB"/>
        </w:rPr>
        <w:t>,</w:t>
      </w:r>
      <w:r w:rsidRPr="001C11C7">
        <w:rPr>
          <w:rFonts w:cs="Times New Roman"/>
          <w:lang w:val="en-GB"/>
        </w:rPr>
        <w:t xml:space="preserve"> do të përcaktohet në Aktin e ri të Produkteve për Mbrojtjen e Bimëve, përmes </w:t>
      </w:r>
      <w:r w:rsidR="00B729E0" w:rsidRPr="001C11C7">
        <w:rPr>
          <w:rFonts w:cs="Times New Roman"/>
          <w:lang w:val="en-GB"/>
        </w:rPr>
        <w:t>s</w:t>
      </w:r>
      <w:r w:rsidRPr="001C11C7">
        <w:rPr>
          <w:rFonts w:cs="Times New Roman"/>
          <w:lang w:val="en-GB"/>
        </w:rPr>
        <w:t>ë cilit Ministria e Bujqësisë dhe Zhvillimit Rural</w:t>
      </w:r>
      <w:r w:rsidR="00B729E0" w:rsidRPr="001C11C7">
        <w:rPr>
          <w:rFonts w:cs="Times New Roman"/>
          <w:lang w:val="en-GB"/>
        </w:rPr>
        <w:t>,</w:t>
      </w:r>
      <w:r w:rsidRPr="001C11C7">
        <w:rPr>
          <w:rFonts w:cs="Times New Roman"/>
          <w:lang w:val="en-GB"/>
        </w:rPr>
        <w:t xml:space="preserve"> do të prezantojë një program ndërgjegjësimi që përfshin masa për të promovuar dhe lehtësuar informimin dhe rritjen e ndërgjegjësimit publik në lidhje me ndikimin e mundshëm në shëndetin e njeriut</w:t>
      </w:r>
      <w:r w:rsidR="00B729E0" w:rsidRPr="001C11C7">
        <w:rPr>
          <w:rFonts w:cs="Times New Roman"/>
          <w:lang w:val="en-GB"/>
        </w:rPr>
        <w:t>,</w:t>
      </w:r>
      <w:r w:rsidRPr="001C11C7">
        <w:rPr>
          <w:rFonts w:cs="Times New Roman"/>
          <w:lang w:val="en-GB"/>
        </w:rPr>
        <w:t xml:space="preserve"> organizmat jo të synuar dhe mjedisin e përdorimit jo të duhur të PMB-ve</w:t>
      </w:r>
      <w:r w:rsidR="00B729E0" w:rsidRPr="001C11C7">
        <w:rPr>
          <w:rFonts w:cs="Times New Roman"/>
          <w:lang w:val="en-GB"/>
        </w:rPr>
        <w:t>, si</w:t>
      </w:r>
      <w:r w:rsidRPr="001C11C7">
        <w:rPr>
          <w:rFonts w:cs="Times New Roman"/>
          <w:lang w:val="en-GB"/>
        </w:rPr>
        <w:t xml:space="preserve"> dhe trajtimi</w:t>
      </w:r>
      <w:r w:rsidR="00B729E0" w:rsidRPr="001C11C7">
        <w:rPr>
          <w:rFonts w:cs="Times New Roman"/>
          <w:lang w:val="en-GB"/>
        </w:rPr>
        <w:t>n</w:t>
      </w:r>
      <w:r w:rsidRPr="001C11C7">
        <w:rPr>
          <w:rFonts w:cs="Times New Roman"/>
          <w:lang w:val="en-GB"/>
        </w:rPr>
        <w:t xml:space="preserve"> jo </w:t>
      </w:r>
      <w:r w:rsidR="00B729E0" w:rsidRPr="001C11C7">
        <w:rPr>
          <w:rFonts w:cs="Times New Roman"/>
          <w:lang w:val="en-GB"/>
        </w:rPr>
        <w:t>të</w:t>
      </w:r>
      <w:r w:rsidRPr="001C11C7">
        <w:rPr>
          <w:rFonts w:cs="Times New Roman"/>
          <w:lang w:val="en-GB"/>
        </w:rPr>
        <w:t xml:space="preserve"> duhur </w:t>
      </w:r>
      <w:r w:rsidR="00B729E0" w:rsidRPr="001C11C7">
        <w:rPr>
          <w:rFonts w:cs="Times New Roman"/>
          <w:lang w:val="en-GB"/>
        </w:rPr>
        <w:t>të</w:t>
      </w:r>
      <w:r w:rsidRPr="001C11C7">
        <w:rPr>
          <w:rFonts w:cs="Times New Roman"/>
          <w:lang w:val="en-GB"/>
        </w:rPr>
        <w:t xml:space="preserve"> </w:t>
      </w:r>
      <w:r w:rsidR="00392649">
        <w:rPr>
          <w:rFonts w:cs="Times New Roman"/>
          <w:lang w:val="en-GB"/>
        </w:rPr>
        <w:t>ambalazheve</w:t>
      </w:r>
      <w:r w:rsidRPr="001C11C7">
        <w:rPr>
          <w:rFonts w:cs="Times New Roman"/>
          <w:lang w:val="en-GB"/>
        </w:rPr>
        <w:t xml:space="preserve"> </w:t>
      </w:r>
      <w:r w:rsidR="00AA3B16" w:rsidRPr="001C11C7">
        <w:rPr>
          <w:rFonts w:cs="Times New Roman"/>
          <w:szCs w:val="24"/>
          <w:lang w:val="en-GB"/>
        </w:rPr>
        <w:t>të zbrazët</w:t>
      </w:r>
      <w:r w:rsidRPr="001C11C7">
        <w:rPr>
          <w:rFonts w:cs="Times New Roman"/>
          <w:lang w:val="en-GB"/>
        </w:rPr>
        <w:t xml:space="preserve"> </w:t>
      </w:r>
      <w:r w:rsidR="00AA3B16" w:rsidRPr="001C11C7">
        <w:rPr>
          <w:rFonts w:cs="Times New Roman"/>
          <w:lang w:val="en-GB"/>
        </w:rPr>
        <w:t>t</w:t>
      </w:r>
      <w:r w:rsidR="00AA3B16" w:rsidRPr="001C11C7">
        <w:rPr>
          <w:rFonts w:cs="Times New Roman"/>
          <w:szCs w:val="24"/>
          <w:lang w:val="en-GB"/>
        </w:rPr>
        <w:t xml:space="preserve">ë </w:t>
      </w:r>
      <w:r w:rsidR="006D3701" w:rsidRPr="001C11C7">
        <w:rPr>
          <w:rFonts w:cs="Times New Roman"/>
          <w:szCs w:val="24"/>
          <w:lang w:val="en-GB"/>
        </w:rPr>
        <w:t>PMB</w:t>
      </w:r>
      <w:r w:rsidR="00AA3B16" w:rsidRPr="001C11C7">
        <w:rPr>
          <w:rFonts w:cs="Times New Roman"/>
          <w:szCs w:val="24"/>
          <w:lang w:val="en-GB"/>
        </w:rPr>
        <w:t>-ve</w:t>
      </w:r>
      <w:r w:rsidRPr="001C11C7">
        <w:rPr>
          <w:rFonts w:cs="Times New Roman"/>
          <w:lang w:val="en-GB"/>
        </w:rPr>
        <w:t xml:space="preserve"> dhe mbetjeve të PMB-ve </w:t>
      </w:r>
      <w:r w:rsidR="00C87EC8" w:rsidRPr="001C11C7">
        <w:rPr>
          <w:rFonts w:cs="Times New Roman"/>
          <w:lang w:val="en-GB"/>
        </w:rPr>
        <w:t xml:space="preserve">që rezultojnë </w:t>
      </w:r>
      <w:r w:rsidRPr="001C11C7">
        <w:rPr>
          <w:rFonts w:cs="Times New Roman"/>
          <w:lang w:val="en-GB"/>
        </w:rPr>
        <w:t>nga trajtimi (pajisje mbrojtëse personale</w:t>
      </w:r>
      <w:r w:rsidR="00C87EC8" w:rsidRPr="001C11C7">
        <w:rPr>
          <w:rFonts w:cs="Times New Roman"/>
          <w:lang w:val="en-GB"/>
        </w:rPr>
        <w:t xml:space="preserve"> të ndotura</w:t>
      </w:r>
      <w:r w:rsidRPr="001C11C7">
        <w:rPr>
          <w:rFonts w:cs="Times New Roman"/>
          <w:lang w:val="en-GB"/>
        </w:rPr>
        <w:t xml:space="preserve">, </w:t>
      </w:r>
      <w:r w:rsidR="00C87EC8" w:rsidRPr="001C11C7">
        <w:rPr>
          <w:rFonts w:cs="Times New Roman"/>
          <w:lang w:val="en-GB"/>
        </w:rPr>
        <w:t>solucione PMB q</w:t>
      </w:r>
      <w:r w:rsidRPr="001C11C7">
        <w:rPr>
          <w:rFonts w:cs="Times New Roman"/>
          <w:lang w:val="en-GB"/>
        </w:rPr>
        <w:t>ë mbet</w:t>
      </w:r>
      <w:r w:rsidR="00C87EC8" w:rsidRPr="001C11C7">
        <w:rPr>
          <w:rFonts w:cs="Times New Roman"/>
          <w:lang w:val="en-GB"/>
        </w:rPr>
        <w:t>en</w:t>
      </w:r>
      <w:r w:rsidRPr="001C11C7">
        <w:rPr>
          <w:rFonts w:cs="Times New Roman"/>
          <w:lang w:val="en-GB"/>
        </w:rPr>
        <w:t xml:space="preserve"> pas trajtimit).</w:t>
      </w:r>
    </w:p>
    <w:p w14:paraId="62BA1E13" w14:textId="1920A3E9" w:rsidR="00DA3CF0" w:rsidRPr="001C11C7" w:rsidRDefault="00DA3CF0" w:rsidP="001C11C7">
      <w:pPr>
        <w:spacing w:after="0"/>
        <w:jc w:val="both"/>
        <w:rPr>
          <w:rFonts w:cs="Times New Roman"/>
          <w:lang w:val="en-GB"/>
        </w:rPr>
      </w:pPr>
    </w:p>
    <w:p w14:paraId="2102B440" w14:textId="3D17716A" w:rsidR="00DA3CF0" w:rsidRPr="001C11C7" w:rsidRDefault="00DA3CF0" w:rsidP="001C11C7">
      <w:pPr>
        <w:spacing w:after="0"/>
        <w:jc w:val="both"/>
        <w:rPr>
          <w:rFonts w:cs="Times New Roman"/>
          <w:lang w:val="en-GB"/>
        </w:rPr>
      </w:pPr>
      <w:r w:rsidRPr="001C11C7">
        <w:rPr>
          <w:rFonts w:cs="Times New Roman"/>
          <w:b/>
          <w:bCs/>
          <w:lang w:val="en-GB"/>
        </w:rPr>
        <w:t>Objektiv</w:t>
      </w:r>
      <w:r w:rsidR="00C87EC8" w:rsidRPr="001C11C7">
        <w:rPr>
          <w:rFonts w:cs="Times New Roman"/>
          <w:b/>
          <w:bCs/>
          <w:lang w:val="en-GB"/>
        </w:rPr>
        <w:t>i</w:t>
      </w:r>
      <w:r w:rsidRPr="001C11C7">
        <w:rPr>
          <w:rFonts w:cs="Times New Roman"/>
          <w:lang w:val="en-GB"/>
        </w:rPr>
        <w:t>:</w:t>
      </w:r>
    </w:p>
    <w:p w14:paraId="7FC9BA09" w14:textId="4643F937" w:rsidR="00DA3CF0" w:rsidRPr="001C11C7" w:rsidRDefault="00DA3CF0" w:rsidP="001C11C7">
      <w:pPr>
        <w:spacing w:after="0"/>
        <w:jc w:val="both"/>
        <w:rPr>
          <w:rFonts w:cs="Times New Roman"/>
          <w:lang w:val="en-GB"/>
        </w:rPr>
      </w:pPr>
      <w:r w:rsidRPr="001C11C7">
        <w:rPr>
          <w:rFonts w:cs="Times New Roman"/>
          <w:lang w:val="en-GB"/>
        </w:rPr>
        <w:t xml:space="preserve">Fuqizimi i përdoruesve të </w:t>
      </w:r>
      <w:r w:rsidR="006D3701" w:rsidRPr="001C11C7">
        <w:rPr>
          <w:rFonts w:cs="Times New Roman"/>
          <w:szCs w:val="24"/>
          <w:lang w:val="en-GB"/>
        </w:rPr>
        <w:t>PMB</w:t>
      </w:r>
      <w:r w:rsidRPr="001C11C7">
        <w:rPr>
          <w:rFonts w:cs="Times New Roman"/>
          <w:lang w:val="en-GB"/>
        </w:rPr>
        <w:t xml:space="preserve">-ve dhe i publikut me njohuri dhe ndërgjegjësim mbi rreziqet e mundshme të </w:t>
      </w:r>
      <w:r w:rsidR="006D3701" w:rsidRPr="001C11C7">
        <w:rPr>
          <w:rFonts w:cs="Times New Roman"/>
          <w:szCs w:val="24"/>
          <w:lang w:val="en-GB"/>
        </w:rPr>
        <w:t>PMB</w:t>
      </w:r>
      <w:r w:rsidRPr="001C11C7">
        <w:rPr>
          <w:rFonts w:cs="Times New Roman"/>
          <w:lang w:val="en-GB"/>
        </w:rPr>
        <w:t>-ve për shëndetin e njeriut, speciet dhe mjedisin jo të synuar dhe mbi mënyrat për t</w:t>
      </w:r>
      <w:r w:rsidR="00B729E0" w:rsidRPr="001C11C7">
        <w:rPr>
          <w:rFonts w:cs="Times New Roman"/>
          <w:lang w:val="en-GB"/>
        </w:rPr>
        <w:t>’i</w:t>
      </w:r>
      <w:r w:rsidRPr="001C11C7">
        <w:rPr>
          <w:rFonts w:cs="Times New Roman"/>
          <w:lang w:val="en-GB"/>
        </w:rPr>
        <w:t xml:space="preserve"> minimizuar këto rreziqe.</w:t>
      </w:r>
    </w:p>
    <w:p w14:paraId="78F2F3B6" w14:textId="77777777" w:rsidR="00DA3CF0" w:rsidRPr="001C11C7" w:rsidRDefault="00DA3CF0" w:rsidP="001C11C7">
      <w:pPr>
        <w:spacing w:after="0"/>
        <w:jc w:val="both"/>
        <w:rPr>
          <w:rFonts w:cs="Times New Roman"/>
          <w:lang w:val="en-GB"/>
        </w:rPr>
      </w:pPr>
    </w:p>
    <w:p w14:paraId="1B7C847B" w14:textId="787CC5CF" w:rsidR="00DA3CF0" w:rsidRPr="001C11C7" w:rsidRDefault="00C87EC8" w:rsidP="001C11C7">
      <w:pPr>
        <w:spacing w:after="0"/>
        <w:jc w:val="both"/>
        <w:rPr>
          <w:rFonts w:cs="Times New Roman"/>
          <w:lang w:val="en-GB"/>
        </w:rPr>
      </w:pPr>
      <w:r w:rsidRPr="001C11C7">
        <w:rPr>
          <w:rFonts w:cs="Times New Roman"/>
          <w:b/>
          <w:bCs/>
          <w:lang w:val="en-GB"/>
        </w:rPr>
        <w:lastRenderedPageBreak/>
        <w:t>Synim</w:t>
      </w:r>
      <w:r w:rsidR="00A517EB" w:rsidRPr="001C11C7">
        <w:rPr>
          <w:rFonts w:cs="Times New Roman"/>
          <w:b/>
          <w:bCs/>
          <w:lang w:val="en-GB"/>
        </w:rPr>
        <w:t>i</w:t>
      </w:r>
      <w:r w:rsidR="00DA3CF0" w:rsidRPr="001C11C7">
        <w:rPr>
          <w:rFonts w:cs="Times New Roman"/>
          <w:lang w:val="en-GB"/>
        </w:rPr>
        <w:t>:</w:t>
      </w:r>
    </w:p>
    <w:p w14:paraId="12F323CD" w14:textId="516D0761" w:rsidR="00DA3CF0" w:rsidRPr="001C11C7" w:rsidRDefault="00DA3CF0" w:rsidP="001C11C7">
      <w:pPr>
        <w:spacing w:after="0"/>
        <w:jc w:val="both"/>
        <w:rPr>
          <w:rFonts w:cs="Times New Roman"/>
          <w:lang w:val="en-GB"/>
        </w:rPr>
      </w:pPr>
      <w:r w:rsidRPr="001C11C7">
        <w:rPr>
          <w:rFonts w:cs="Times New Roman"/>
          <w:lang w:val="en-GB"/>
        </w:rPr>
        <w:t xml:space="preserve">Publikimi i rregullt i të dhënave për </w:t>
      </w:r>
      <w:r w:rsidR="00F0051B" w:rsidRPr="001C11C7">
        <w:rPr>
          <w:rFonts w:cs="Times New Roman"/>
          <w:lang w:val="en-GB"/>
        </w:rPr>
        <w:t>hedhjen</w:t>
      </w:r>
      <w:r w:rsidR="00145E5E" w:rsidRPr="001C11C7">
        <w:rPr>
          <w:rFonts w:cs="Times New Roman"/>
          <w:lang w:val="en-GB"/>
        </w:rPr>
        <w:t xml:space="preserve"> ne treg </w:t>
      </w:r>
      <w:r w:rsidRPr="001C11C7">
        <w:rPr>
          <w:rFonts w:cs="Times New Roman"/>
          <w:lang w:val="en-GB"/>
        </w:rPr>
        <w:t>dhe përdorimin e PMB</w:t>
      </w:r>
      <w:r w:rsidR="00C87EC8" w:rsidRPr="001C11C7">
        <w:rPr>
          <w:rFonts w:cs="Times New Roman"/>
          <w:lang w:val="en-GB"/>
        </w:rPr>
        <w:t>-ve</w:t>
      </w:r>
      <w:r w:rsidRPr="001C11C7">
        <w:rPr>
          <w:rFonts w:cs="Times New Roman"/>
          <w:lang w:val="en-GB"/>
        </w:rPr>
        <w:t xml:space="preserve"> (një herë në vit), duke filluar nga viti 2023.</w:t>
      </w:r>
    </w:p>
    <w:p w14:paraId="14B11D08" w14:textId="77777777" w:rsidR="00DA3CF0" w:rsidRPr="001C11C7" w:rsidRDefault="00DA3CF0" w:rsidP="001C11C7">
      <w:pPr>
        <w:spacing w:after="0"/>
        <w:jc w:val="both"/>
        <w:rPr>
          <w:rFonts w:cs="Times New Roman"/>
          <w:lang w:val="en-GB"/>
        </w:rPr>
      </w:pPr>
      <w:r w:rsidRPr="001C11C7">
        <w:rPr>
          <w:rFonts w:cs="Times New Roman"/>
          <w:lang w:val="en-GB"/>
        </w:rPr>
        <w:t>Publikimi i raporteve periodike për mbetjet e pesticideve në ushqim dhe në ujin e pijshëm, të aksesueshme për popullatën e përgjithshme.</w:t>
      </w:r>
    </w:p>
    <w:p w14:paraId="4CA62A56" w14:textId="38BC7B36" w:rsidR="00DA3CF0" w:rsidRPr="001C11C7" w:rsidRDefault="00DA3CF0" w:rsidP="001C11C7">
      <w:pPr>
        <w:spacing w:after="0"/>
        <w:jc w:val="both"/>
        <w:rPr>
          <w:rFonts w:cs="Times New Roman"/>
          <w:lang w:val="en-GB"/>
        </w:rPr>
      </w:pPr>
      <w:r w:rsidRPr="001C11C7">
        <w:rPr>
          <w:rFonts w:cs="Times New Roman"/>
          <w:lang w:val="en-GB"/>
        </w:rPr>
        <w:t xml:space="preserve">Publikimi dhe shpërndarja të paktën çdo dy vjet e materialeve të përditësuara ndërgjegjësuese mbi aspekte të ndryshme të ekspozimit dhe efektet e mundshme të </w:t>
      </w:r>
      <w:r w:rsidR="006D3701" w:rsidRPr="001C11C7">
        <w:rPr>
          <w:rFonts w:cs="Times New Roman"/>
          <w:szCs w:val="24"/>
          <w:lang w:val="en-GB"/>
        </w:rPr>
        <w:t>PMB</w:t>
      </w:r>
      <w:r w:rsidRPr="001C11C7">
        <w:rPr>
          <w:rFonts w:cs="Times New Roman"/>
          <w:lang w:val="en-GB"/>
        </w:rPr>
        <w:t>-ve në shëndetin e njeriut, me theks të veçantë në grupet e cenueshme, dhe në speciet dhe mjedisin jo të synuar, si dhe në mënyrat për të minimizuar efekte</w:t>
      </w:r>
      <w:r w:rsidR="00C87EC8" w:rsidRPr="001C11C7">
        <w:rPr>
          <w:rFonts w:cs="Times New Roman"/>
          <w:lang w:val="en-GB"/>
        </w:rPr>
        <w:t>t</w:t>
      </w:r>
      <w:r w:rsidRPr="001C11C7">
        <w:rPr>
          <w:rFonts w:cs="Times New Roman"/>
          <w:lang w:val="en-GB"/>
        </w:rPr>
        <w:t xml:space="preserve"> negative, duke synuar gjithashtu popullatën e përgjithshme dhe përdoruesit joprofesionistë.</w:t>
      </w:r>
    </w:p>
    <w:p w14:paraId="4D825574" w14:textId="77777777" w:rsidR="00DA3CF0" w:rsidRPr="001C11C7" w:rsidRDefault="00DA3CF0" w:rsidP="001C11C7">
      <w:pPr>
        <w:spacing w:after="0"/>
        <w:jc w:val="both"/>
        <w:rPr>
          <w:rFonts w:cs="Times New Roman"/>
          <w:lang w:val="en-GB"/>
        </w:rPr>
      </w:pPr>
    </w:p>
    <w:p w14:paraId="5A8B2A91" w14:textId="77777777" w:rsidR="00DA3CF0" w:rsidRPr="001C11C7" w:rsidRDefault="00DA3CF0" w:rsidP="001C11C7">
      <w:pPr>
        <w:spacing w:after="0"/>
        <w:jc w:val="both"/>
        <w:rPr>
          <w:rFonts w:cs="Times New Roman"/>
          <w:lang w:val="en-GB"/>
        </w:rPr>
      </w:pPr>
      <w:r w:rsidRPr="001C11C7">
        <w:rPr>
          <w:rFonts w:cs="Times New Roman"/>
          <w:b/>
          <w:bCs/>
          <w:lang w:val="en-GB"/>
        </w:rPr>
        <w:t>Treguesit</w:t>
      </w:r>
      <w:r w:rsidRPr="001C11C7">
        <w:rPr>
          <w:rFonts w:cs="Times New Roman"/>
          <w:lang w:val="en-GB"/>
        </w:rPr>
        <w:t>:</w:t>
      </w:r>
    </w:p>
    <w:p w14:paraId="27ECE3B4" w14:textId="31CFA45B" w:rsidR="00DA3CF0" w:rsidRPr="001C11C7" w:rsidRDefault="00DA3CF0" w:rsidP="001C11C7">
      <w:pPr>
        <w:spacing w:after="0"/>
        <w:jc w:val="both"/>
        <w:rPr>
          <w:rFonts w:cs="Times New Roman"/>
          <w:lang w:val="en-GB"/>
        </w:rPr>
      </w:pPr>
      <w:r w:rsidRPr="001C11C7">
        <w:rPr>
          <w:rFonts w:cs="Times New Roman"/>
          <w:lang w:val="en-GB"/>
        </w:rPr>
        <w:t>Numri i raporteve vjetore mbi shitjet dhe përdorimi</w:t>
      </w:r>
      <w:r w:rsidR="00410C83" w:rsidRPr="001C11C7">
        <w:rPr>
          <w:rFonts w:cs="Times New Roman"/>
          <w:lang w:val="en-GB"/>
        </w:rPr>
        <w:t>t të</w:t>
      </w:r>
      <w:r w:rsidRPr="001C11C7">
        <w:rPr>
          <w:rFonts w:cs="Times New Roman"/>
          <w:lang w:val="en-GB"/>
        </w:rPr>
        <w:t xml:space="preserve"> </w:t>
      </w:r>
      <w:r w:rsidR="006D3701" w:rsidRPr="001C11C7">
        <w:rPr>
          <w:rFonts w:cs="Times New Roman"/>
          <w:szCs w:val="24"/>
          <w:lang w:val="en-GB"/>
        </w:rPr>
        <w:t>PMB</w:t>
      </w:r>
      <w:r w:rsidRPr="001C11C7">
        <w:rPr>
          <w:rFonts w:cs="Times New Roman"/>
          <w:lang w:val="en-GB"/>
        </w:rPr>
        <w:t>-ve</w:t>
      </w:r>
      <w:r w:rsidR="00B729E0" w:rsidRPr="001C11C7">
        <w:rPr>
          <w:rFonts w:cs="Times New Roman"/>
          <w:lang w:val="en-GB"/>
        </w:rPr>
        <w:t>,</w:t>
      </w:r>
      <w:r w:rsidRPr="001C11C7">
        <w:rPr>
          <w:rFonts w:cs="Times New Roman"/>
          <w:lang w:val="en-GB"/>
        </w:rPr>
        <w:t xml:space="preserve"> të </w:t>
      </w:r>
      <w:r w:rsidR="00410C83" w:rsidRPr="001C11C7">
        <w:rPr>
          <w:rFonts w:cs="Times New Roman"/>
          <w:lang w:val="en-GB"/>
        </w:rPr>
        <w:t>botuara</w:t>
      </w:r>
      <w:r w:rsidRPr="001C11C7">
        <w:rPr>
          <w:rFonts w:cs="Times New Roman"/>
          <w:lang w:val="en-GB"/>
        </w:rPr>
        <w:t xml:space="preserve"> </w:t>
      </w:r>
      <w:r w:rsidR="00410C83" w:rsidRPr="001C11C7">
        <w:rPr>
          <w:rFonts w:cs="Times New Roman"/>
          <w:lang w:val="en-GB"/>
        </w:rPr>
        <w:t xml:space="preserve">ndërmjet viteve </w:t>
      </w:r>
      <w:r w:rsidRPr="001C11C7">
        <w:rPr>
          <w:rFonts w:cs="Times New Roman"/>
          <w:lang w:val="en-GB"/>
        </w:rPr>
        <w:t>2023 dhe 2032</w:t>
      </w:r>
    </w:p>
    <w:p w14:paraId="45E840DD" w14:textId="05E0F374" w:rsidR="00DA3CF0" w:rsidRPr="001C11C7" w:rsidRDefault="00DA3CF0" w:rsidP="001C11C7">
      <w:pPr>
        <w:spacing w:after="0"/>
        <w:jc w:val="both"/>
        <w:rPr>
          <w:rFonts w:cs="Times New Roman"/>
          <w:lang w:val="en-GB"/>
        </w:rPr>
      </w:pPr>
      <w:r w:rsidRPr="001C11C7">
        <w:rPr>
          <w:rFonts w:cs="Times New Roman"/>
          <w:lang w:val="en-GB"/>
        </w:rPr>
        <w:t>Numri i raporteve/buletineve periodike mbi mbetjet e pesticideve në ushqim dhe në ujë</w:t>
      </w:r>
      <w:r w:rsidR="00B729E0" w:rsidRPr="001C11C7">
        <w:rPr>
          <w:rFonts w:cs="Times New Roman"/>
          <w:lang w:val="en-GB"/>
        </w:rPr>
        <w:t>,</w:t>
      </w:r>
      <w:r w:rsidRPr="001C11C7">
        <w:rPr>
          <w:rFonts w:cs="Times New Roman"/>
          <w:lang w:val="en-GB"/>
        </w:rPr>
        <w:t xml:space="preserve"> të botuar ndërmjet viteve 2023 dhe 2032;</w:t>
      </w:r>
    </w:p>
    <w:p w14:paraId="7A0D3B45" w14:textId="6DB50487" w:rsidR="00DA3CF0" w:rsidRPr="001C11C7" w:rsidRDefault="00DA3CF0" w:rsidP="001C11C7">
      <w:pPr>
        <w:spacing w:after="0"/>
        <w:jc w:val="both"/>
        <w:rPr>
          <w:rFonts w:cs="Times New Roman"/>
          <w:lang w:val="en-GB"/>
        </w:rPr>
      </w:pPr>
      <w:r w:rsidRPr="001C11C7">
        <w:rPr>
          <w:rFonts w:cs="Times New Roman"/>
          <w:lang w:val="en-GB"/>
        </w:rPr>
        <w:t xml:space="preserve">Numri i materialeve të </w:t>
      </w:r>
      <w:r w:rsidR="00B729E0" w:rsidRPr="001C11C7">
        <w:rPr>
          <w:rFonts w:cs="Times New Roman"/>
          <w:lang w:val="en-GB"/>
        </w:rPr>
        <w:t xml:space="preserve">botuara </w:t>
      </w:r>
      <w:r w:rsidRPr="001C11C7">
        <w:rPr>
          <w:rFonts w:cs="Times New Roman"/>
          <w:lang w:val="en-GB"/>
        </w:rPr>
        <w:t xml:space="preserve">të përditësuara ndërgjegjësuese për rreziqet që paraqesin </w:t>
      </w:r>
      <w:r w:rsidR="006D3701" w:rsidRPr="001C11C7">
        <w:rPr>
          <w:rFonts w:cs="Times New Roman"/>
          <w:szCs w:val="24"/>
          <w:lang w:val="en-GB"/>
        </w:rPr>
        <w:t>PMB</w:t>
      </w:r>
      <w:r w:rsidR="006D3701" w:rsidRPr="001C11C7">
        <w:rPr>
          <w:rFonts w:cs="Times New Roman"/>
          <w:lang w:val="en-GB"/>
        </w:rPr>
        <w:t xml:space="preserve"> </w:t>
      </w:r>
      <w:r w:rsidRPr="001C11C7">
        <w:rPr>
          <w:rFonts w:cs="Times New Roman"/>
          <w:lang w:val="en-GB"/>
        </w:rPr>
        <w:t>-të;</w:t>
      </w:r>
    </w:p>
    <w:p w14:paraId="68A7AFDD" w14:textId="4D058ACC" w:rsidR="00DA3CF0" w:rsidRPr="001C11C7" w:rsidRDefault="00DA3CF0" w:rsidP="001C11C7">
      <w:pPr>
        <w:spacing w:after="0"/>
        <w:jc w:val="both"/>
        <w:rPr>
          <w:rFonts w:cs="Times New Roman"/>
          <w:lang w:val="en-GB"/>
        </w:rPr>
      </w:pPr>
      <w:r w:rsidRPr="001C11C7">
        <w:rPr>
          <w:rFonts w:cs="Times New Roman"/>
          <w:lang w:val="en-GB"/>
        </w:rPr>
        <w:t xml:space="preserve">Numri i aktiviteteve ndërgjegjësuese të organizuara, që synojnë popullatën e përgjithshme dhe përdoruesit joprofesionistë, me </w:t>
      </w:r>
      <w:r w:rsidR="00410C83" w:rsidRPr="001C11C7">
        <w:rPr>
          <w:rFonts w:cs="Times New Roman"/>
          <w:lang w:val="en-GB"/>
        </w:rPr>
        <w:t xml:space="preserve">vëmendje </w:t>
      </w:r>
      <w:r w:rsidRPr="001C11C7">
        <w:rPr>
          <w:rFonts w:cs="Times New Roman"/>
          <w:lang w:val="en-GB"/>
        </w:rPr>
        <w:t xml:space="preserve">të veçantë </w:t>
      </w:r>
      <w:r w:rsidR="00410C83" w:rsidRPr="001C11C7">
        <w:rPr>
          <w:rFonts w:cs="Times New Roman"/>
          <w:lang w:val="en-GB"/>
        </w:rPr>
        <w:t xml:space="preserve">ndaj </w:t>
      </w:r>
      <w:r w:rsidRPr="001C11C7">
        <w:rPr>
          <w:rFonts w:cs="Times New Roman"/>
          <w:lang w:val="en-GB"/>
        </w:rPr>
        <w:t>grupeve vulnerabël.</w:t>
      </w:r>
    </w:p>
    <w:p w14:paraId="7A0CE3CC" w14:textId="592D7CBD" w:rsidR="00DA3CF0" w:rsidRPr="001C11C7" w:rsidRDefault="00DA3CF0" w:rsidP="001C11C7">
      <w:pPr>
        <w:spacing w:after="0"/>
        <w:jc w:val="both"/>
        <w:rPr>
          <w:rFonts w:cs="Times New Roman"/>
          <w:lang w:val="en-GB"/>
        </w:rPr>
      </w:pPr>
      <w:r w:rsidRPr="001C11C7">
        <w:rPr>
          <w:rFonts w:cs="Times New Roman"/>
          <w:lang w:val="en-GB"/>
        </w:rPr>
        <w:t>Numri i konsultimeve publike dhe takimeve të hapura me pjesëmarrjen e shoqërisë civile.</w:t>
      </w:r>
    </w:p>
    <w:p w14:paraId="41175652" w14:textId="375764B3" w:rsidR="00DA3CF0" w:rsidRPr="001C11C7" w:rsidRDefault="00DA3CF0" w:rsidP="001C11C7">
      <w:pPr>
        <w:spacing w:after="0"/>
        <w:jc w:val="both"/>
        <w:rPr>
          <w:rFonts w:cs="Times New Roman"/>
          <w:lang w:val="en-GB"/>
        </w:rPr>
      </w:pPr>
    </w:p>
    <w:p w14:paraId="4EDE2DBF" w14:textId="77777777" w:rsidR="00DA3CF0" w:rsidRPr="001C11C7" w:rsidRDefault="00DA3CF0" w:rsidP="001C11C7">
      <w:pPr>
        <w:spacing w:after="0" w:line="276" w:lineRule="auto"/>
        <w:jc w:val="both"/>
        <w:rPr>
          <w:rFonts w:cs="Times New Roman"/>
          <w:szCs w:val="24"/>
          <w:lang w:val="en-GB"/>
        </w:rPr>
      </w:pPr>
      <w:r w:rsidRPr="001C11C7">
        <w:rPr>
          <w:rFonts w:cs="Times New Roman"/>
          <w:b/>
          <w:bCs/>
          <w:szCs w:val="24"/>
          <w:lang w:val="en-GB"/>
        </w:rPr>
        <w:t>Masat</w:t>
      </w:r>
      <w:r w:rsidRPr="001C11C7">
        <w:rPr>
          <w:rFonts w:cs="Times New Roman"/>
          <w:szCs w:val="24"/>
          <w:lang w:val="en-GB"/>
        </w:rPr>
        <w:t>:</w:t>
      </w:r>
    </w:p>
    <w:p w14:paraId="3C8DDE84" w14:textId="40CA2590" w:rsidR="00DA3CF0" w:rsidRPr="001C11C7" w:rsidRDefault="00DA3CF0" w:rsidP="001C11C7">
      <w:pPr>
        <w:spacing w:after="0" w:line="276" w:lineRule="auto"/>
        <w:jc w:val="both"/>
        <w:rPr>
          <w:rFonts w:cs="Times New Roman"/>
          <w:szCs w:val="24"/>
          <w:lang w:val="en-GB"/>
        </w:rPr>
      </w:pPr>
      <w:r w:rsidRPr="001C11C7">
        <w:rPr>
          <w:rFonts w:cs="Times New Roman"/>
          <w:b/>
          <w:bCs/>
          <w:szCs w:val="24"/>
          <w:lang w:val="en-GB"/>
        </w:rPr>
        <w:t>Masa 1</w:t>
      </w:r>
      <w:r w:rsidRPr="001C11C7">
        <w:rPr>
          <w:rFonts w:cs="Times New Roman"/>
          <w:szCs w:val="24"/>
          <w:lang w:val="en-GB"/>
        </w:rPr>
        <w:t xml:space="preserve">: Publikimi i raporteve vjetore </w:t>
      </w:r>
      <w:r w:rsidR="00765227">
        <w:rPr>
          <w:rFonts w:cs="Times New Roman"/>
          <w:szCs w:val="24"/>
          <w:lang w:val="en-GB"/>
        </w:rPr>
        <w:t>për h</w:t>
      </w:r>
      <w:r w:rsidR="00765227" w:rsidRPr="001C11C7">
        <w:rPr>
          <w:rFonts w:cs="Times New Roman"/>
          <w:szCs w:val="24"/>
          <w:lang w:val="en-GB"/>
        </w:rPr>
        <w:t>edhjen n</w:t>
      </w:r>
      <w:r w:rsidR="00765227">
        <w:rPr>
          <w:rFonts w:cs="Times New Roman"/>
          <w:szCs w:val="24"/>
          <w:lang w:val="en-GB"/>
        </w:rPr>
        <w:t>ë</w:t>
      </w:r>
      <w:r w:rsidR="00765227" w:rsidRPr="001C11C7">
        <w:rPr>
          <w:rFonts w:cs="Times New Roman"/>
          <w:szCs w:val="24"/>
          <w:lang w:val="en-GB"/>
        </w:rPr>
        <w:t xml:space="preserve"> treg </w:t>
      </w:r>
      <w:r w:rsidR="00765227">
        <w:rPr>
          <w:rFonts w:cs="Times New Roman"/>
          <w:szCs w:val="24"/>
          <w:lang w:val="en-GB"/>
        </w:rPr>
        <w:t>dhe p</w:t>
      </w:r>
      <w:r w:rsidR="00765227" w:rsidRPr="000930E8">
        <w:rPr>
          <w:rFonts w:cs="Times New Roman"/>
          <w:szCs w:val="24"/>
          <w:lang w:val="en-GB"/>
        </w:rPr>
        <w:t>es</w:t>
      </w:r>
      <w:r w:rsidR="000930E8" w:rsidRPr="000930E8">
        <w:rPr>
          <w:rFonts w:eastAsia="MingLiU-ExtB" w:cs="Times New Roman"/>
          <w:szCs w:val="24"/>
          <w:lang w:val="en-GB"/>
        </w:rPr>
        <w:t>ë</w:t>
      </w:r>
      <w:r w:rsidR="00765227">
        <w:rPr>
          <w:rFonts w:cs="Times New Roman"/>
          <w:szCs w:val="24"/>
          <w:lang w:val="en-GB"/>
        </w:rPr>
        <w:t xml:space="preserve"> vjeçare për </w:t>
      </w:r>
      <w:r w:rsidRPr="001C11C7">
        <w:rPr>
          <w:rFonts w:cs="Times New Roman"/>
          <w:szCs w:val="24"/>
          <w:lang w:val="en-GB"/>
        </w:rPr>
        <w:t>përdorimin e PMB</w:t>
      </w:r>
      <w:r w:rsidR="00410C83" w:rsidRPr="001C11C7">
        <w:rPr>
          <w:rFonts w:cs="Times New Roman"/>
          <w:szCs w:val="24"/>
          <w:lang w:val="en-GB"/>
        </w:rPr>
        <w:t>-ve</w:t>
      </w:r>
      <w:r w:rsidRPr="001C11C7">
        <w:rPr>
          <w:rFonts w:cs="Times New Roman"/>
          <w:szCs w:val="24"/>
          <w:lang w:val="en-GB"/>
        </w:rPr>
        <w:t>.</w:t>
      </w:r>
    </w:p>
    <w:p w14:paraId="299E3789" w14:textId="7BCB37DF" w:rsidR="00DA3CF0" w:rsidRPr="001C11C7" w:rsidRDefault="00DA3CF0" w:rsidP="001C11C7">
      <w:pPr>
        <w:spacing w:after="0" w:line="276" w:lineRule="auto"/>
        <w:jc w:val="both"/>
        <w:rPr>
          <w:rFonts w:cs="Times New Roman"/>
          <w:szCs w:val="24"/>
          <w:lang w:val="en-GB"/>
        </w:rPr>
      </w:pPr>
      <w:r w:rsidRPr="001C11C7">
        <w:rPr>
          <w:rFonts w:cs="Times New Roman"/>
          <w:b/>
          <w:bCs/>
          <w:szCs w:val="24"/>
          <w:lang w:val="en-GB"/>
        </w:rPr>
        <w:t>Masa 2</w:t>
      </w:r>
      <w:r w:rsidRPr="001C11C7">
        <w:rPr>
          <w:rFonts w:cs="Times New Roman"/>
          <w:szCs w:val="24"/>
          <w:lang w:val="en-GB"/>
        </w:rPr>
        <w:t xml:space="preserve">: Publikimi i raporteve vjetore për </w:t>
      </w:r>
      <w:r w:rsidR="007D7B45" w:rsidRPr="001C11C7">
        <w:rPr>
          <w:rFonts w:cs="Times New Roman"/>
          <w:szCs w:val="24"/>
          <w:lang w:val="en-GB"/>
        </w:rPr>
        <w:t>rastet</w:t>
      </w:r>
      <w:r w:rsidR="00410C83" w:rsidRPr="001C11C7">
        <w:rPr>
          <w:rFonts w:cs="Times New Roman"/>
          <w:szCs w:val="24"/>
          <w:lang w:val="en-GB"/>
        </w:rPr>
        <w:t xml:space="preserve"> e helmimeve </w:t>
      </w:r>
      <w:r w:rsidRPr="001C11C7">
        <w:rPr>
          <w:rFonts w:cs="Times New Roman"/>
          <w:szCs w:val="24"/>
          <w:lang w:val="en-GB"/>
        </w:rPr>
        <w:t>akute dhe rastet e helmimeve kronike nga Ministria e Shëndetësisë dhe Mbrojtjes Sociale.</w:t>
      </w:r>
    </w:p>
    <w:p w14:paraId="35C5447C" w14:textId="27EE789D" w:rsidR="00DA3CF0" w:rsidRPr="001C11C7" w:rsidRDefault="00DA3CF0" w:rsidP="001C11C7">
      <w:pPr>
        <w:spacing w:after="0" w:line="276" w:lineRule="auto"/>
        <w:jc w:val="both"/>
        <w:rPr>
          <w:rFonts w:cs="Times New Roman"/>
          <w:szCs w:val="24"/>
          <w:lang w:val="en-GB"/>
        </w:rPr>
      </w:pPr>
      <w:r w:rsidRPr="001C11C7">
        <w:rPr>
          <w:rFonts w:cs="Times New Roman"/>
          <w:b/>
          <w:bCs/>
          <w:szCs w:val="24"/>
          <w:lang w:val="en-GB"/>
        </w:rPr>
        <w:t>Masa 3</w:t>
      </w:r>
      <w:r w:rsidRPr="001C11C7">
        <w:rPr>
          <w:rFonts w:cs="Times New Roman"/>
          <w:szCs w:val="24"/>
          <w:lang w:val="en-GB"/>
        </w:rPr>
        <w:t>: Publikimi i raporteve</w:t>
      </w:r>
      <w:r w:rsidR="00E424E8" w:rsidRPr="001C11C7">
        <w:rPr>
          <w:rFonts w:cs="Times New Roman"/>
          <w:szCs w:val="24"/>
          <w:lang w:val="en-GB"/>
        </w:rPr>
        <w:t xml:space="preserve"> periodike</w:t>
      </w:r>
      <w:r w:rsidR="00F0051B" w:rsidRPr="001C11C7">
        <w:rPr>
          <w:rFonts w:cs="Times New Roman"/>
          <w:szCs w:val="24"/>
          <w:lang w:val="en-GB"/>
        </w:rPr>
        <w:t>,</w:t>
      </w:r>
      <w:r w:rsidRPr="001C11C7">
        <w:rPr>
          <w:rFonts w:cs="Times New Roman"/>
          <w:szCs w:val="24"/>
          <w:lang w:val="en-GB"/>
        </w:rPr>
        <w:t xml:space="preserve"> lidhur me monitorimin e mbetjeve të pesticideve në ushqim.</w:t>
      </w:r>
    </w:p>
    <w:p w14:paraId="6BE107FC" w14:textId="77777777" w:rsidR="00DA3CF0" w:rsidRPr="001C11C7" w:rsidRDefault="00DA3CF0" w:rsidP="001C11C7">
      <w:pPr>
        <w:spacing w:after="0" w:line="276" w:lineRule="auto"/>
        <w:jc w:val="both"/>
        <w:rPr>
          <w:rFonts w:cs="Times New Roman"/>
          <w:szCs w:val="24"/>
          <w:lang w:val="en-GB"/>
        </w:rPr>
      </w:pPr>
      <w:r w:rsidRPr="001C11C7">
        <w:rPr>
          <w:rFonts w:cs="Times New Roman"/>
          <w:b/>
          <w:bCs/>
          <w:szCs w:val="24"/>
          <w:lang w:val="en-GB"/>
        </w:rPr>
        <w:t>Masa 4</w:t>
      </w:r>
      <w:r w:rsidRPr="001C11C7">
        <w:rPr>
          <w:rFonts w:cs="Times New Roman"/>
          <w:szCs w:val="24"/>
          <w:lang w:val="en-GB"/>
        </w:rPr>
        <w:t>: Publikimi i rezultateve të monitorimit të pesticideve në ujë në buletinet për cilësinë e ujit.</w:t>
      </w:r>
    </w:p>
    <w:p w14:paraId="32FC3E91" w14:textId="52653FFD" w:rsidR="00DA3CF0" w:rsidRPr="001C11C7" w:rsidRDefault="00DA3CF0" w:rsidP="001C11C7">
      <w:pPr>
        <w:spacing w:after="0" w:line="276" w:lineRule="auto"/>
        <w:jc w:val="both"/>
        <w:rPr>
          <w:rFonts w:cs="Times New Roman"/>
          <w:szCs w:val="24"/>
          <w:lang w:val="en-GB"/>
        </w:rPr>
      </w:pPr>
      <w:r w:rsidRPr="001C11C7">
        <w:rPr>
          <w:rFonts w:cs="Times New Roman"/>
          <w:b/>
          <w:bCs/>
          <w:szCs w:val="24"/>
          <w:lang w:val="en-GB"/>
        </w:rPr>
        <w:t>Masa 5</w:t>
      </w:r>
      <w:r w:rsidRPr="001C11C7">
        <w:rPr>
          <w:rFonts w:cs="Times New Roman"/>
          <w:szCs w:val="24"/>
          <w:lang w:val="en-GB"/>
        </w:rPr>
        <w:t>: Fushata mediatike për rreziqet nga pesticidet dhe mënyrat për t</w:t>
      </w:r>
      <w:r w:rsidR="00B729E0" w:rsidRPr="001C11C7">
        <w:rPr>
          <w:rFonts w:cs="Times New Roman"/>
          <w:szCs w:val="24"/>
          <w:lang w:val="en-GB"/>
        </w:rPr>
        <w:t>’</w:t>
      </w:r>
      <w:r w:rsidRPr="001C11C7">
        <w:rPr>
          <w:rFonts w:cs="Times New Roman"/>
          <w:szCs w:val="24"/>
          <w:lang w:val="en-GB"/>
        </w:rPr>
        <w:t>i minimizuar ato.</w:t>
      </w:r>
    </w:p>
    <w:p w14:paraId="11F9096F" w14:textId="57F05611" w:rsidR="00DA3CF0" w:rsidRPr="001C11C7" w:rsidRDefault="00DA3CF0" w:rsidP="001C11C7">
      <w:pPr>
        <w:spacing w:after="0" w:line="276" w:lineRule="auto"/>
        <w:jc w:val="both"/>
        <w:rPr>
          <w:rFonts w:cs="Times New Roman"/>
          <w:szCs w:val="24"/>
          <w:lang w:val="en-GB"/>
        </w:rPr>
      </w:pPr>
      <w:r w:rsidRPr="001C11C7">
        <w:rPr>
          <w:rFonts w:cs="Times New Roman"/>
          <w:b/>
          <w:bCs/>
          <w:szCs w:val="24"/>
          <w:lang w:val="en-GB"/>
        </w:rPr>
        <w:t>Masa 6</w:t>
      </w:r>
      <w:r w:rsidRPr="001C11C7">
        <w:rPr>
          <w:rFonts w:cs="Times New Roman"/>
          <w:szCs w:val="24"/>
          <w:lang w:val="en-GB"/>
        </w:rPr>
        <w:t xml:space="preserve">: Përfshirja e shoqërisë civile në ndërgjegjësimin për rreziqet e </w:t>
      </w:r>
      <w:r w:rsidR="00765227">
        <w:rPr>
          <w:rFonts w:cs="Times New Roman"/>
          <w:szCs w:val="24"/>
          <w:lang w:val="en-GB"/>
        </w:rPr>
        <w:t>PMB-ve</w:t>
      </w:r>
      <w:r w:rsidRPr="001C11C7">
        <w:rPr>
          <w:rFonts w:cs="Times New Roman"/>
          <w:szCs w:val="24"/>
          <w:lang w:val="en-GB"/>
        </w:rPr>
        <w:t xml:space="preserve"> dhe mënyrat për t</w:t>
      </w:r>
      <w:r w:rsidR="00B729E0" w:rsidRPr="001C11C7">
        <w:rPr>
          <w:rFonts w:cs="Times New Roman"/>
          <w:szCs w:val="24"/>
          <w:lang w:val="en-GB"/>
        </w:rPr>
        <w:t>’</w:t>
      </w:r>
      <w:r w:rsidRPr="001C11C7">
        <w:rPr>
          <w:rFonts w:cs="Times New Roman"/>
          <w:szCs w:val="24"/>
          <w:lang w:val="en-GB"/>
        </w:rPr>
        <w:t>i minimizuar ato.</w:t>
      </w:r>
    </w:p>
    <w:p w14:paraId="7E6D19ED" w14:textId="2B968CF8" w:rsidR="00DA3CF0" w:rsidRPr="001C11C7" w:rsidRDefault="00DA3CF0" w:rsidP="001C11C7">
      <w:pPr>
        <w:spacing w:after="0" w:line="276" w:lineRule="auto"/>
        <w:jc w:val="both"/>
        <w:rPr>
          <w:rFonts w:cs="Times New Roman"/>
          <w:szCs w:val="24"/>
          <w:lang w:val="en-GB"/>
        </w:rPr>
      </w:pPr>
      <w:r w:rsidRPr="001C11C7">
        <w:rPr>
          <w:rFonts w:cs="Times New Roman"/>
          <w:b/>
          <w:bCs/>
          <w:szCs w:val="24"/>
          <w:lang w:val="en-GB"/>
        </w:rPr>
        <w:t>Masa 7</w:t>
      </w:r>
      <w:r w:rsidRPr="001C11C7">
        <w:rPr>
          <w:rFonts w:cs="Times New Roman"/>
          <w:szCs w:val="24"/>
          <w:lang w:val="en-GB"/>
        </w:rPr>
        <w:t xml:space="preserve">: Kuadri ligjor duhet të ndryshohet (përmirësohet) dhe zbatohet </w:t>
      </w:r>
      <w:r w:rsidR="00410C83" w:rsidRPr="001C11C7">
        <w:rPr>
          <w:rFonts w:cs="Times New Roman"/>
          <w:szCs w:val="24"/>
          <w:lang w:val="en-GB"/>
        </w:rPr>
        <w:t xml:space="preserve">siç parashikohet në </w:t>
      </w:r>
      <w:r w:rsidR="00765227">
        <w:rPr>
          <w:rFonts w:cs="Times New Roman"/>
          <w:szCs w:val="24"/>
          <w:lang w:val="en-GB"/>
        </w:rPr>
        <w:t>Planin e Veprimit</w:t>
      </w:r>
      <w:r w:rsidR="00B729E0" w:rsidRPr="001C11C7">
        <w:rPr>
          <w:rFonts w:cs="Times New Roman"/>
          <w:szCs w:val="24"/>
          <w:lang w:val="en-GB"/>
        </w:rPr>
        <w:t>,</w:t>
      </w:r>
      <w:r w:rsidRPr="001C11C7">
        <w:rPr>
          <w:rFonts w:cs="Times New Roman"/>
          <w:szCs w:val="24"/>
          <w:lang w:val="en-GB"/>
        </w:rPr>
        <w:t xml:space="preserve"> në përputhje me </w:t>
      </w:r>
      <w:r w:rsidR="006B50DB">
        <w:rPr>
          <w:rFonts w:cs="Times New Roman"/>
          <w:szCs w:val="24"/>
          <w:lang w:val="en-GB"/>
        </w:rPr>
        <w:t>legjislacionin e B</w:t>
      </w:r>
      <w:r w:rsidR="00C13742">
        <w:rPr>
          <w:rFonts w:cs="Times New Roman"/>
          <w:szCs w:val="24"/>
          <w:lang w:val="en-GB"/>
        </w:rPr>
        <w:t>E</w:t>
      </w:r>
      <w:r w:rsidR="006B50DB">
        <w:rPr>
          <w:rFonts w:cs="Times New Roman"/>
          <w:szCs w:val="24"/>
          <w:lang w:val="en-GB"/>
        </w:rPr>
        <w:t>-së për përdorimin qëndrueshëm</w:t>
      </w:r>
      <w:r w:rsidRPr="001C11C7">
        <w:rPr>
          <w:rFonts w:cs="Times New Roman"/>
          <w:szCs w:val="24"/>
          <w:lang w:val="en-GB"/>
        </w:rPr>
        <w:t>. Informacioni mbi ndryshimet ligjore do të vihet në dispozicion në faqen e internetit të MBZHR</w:t>
      </w:r>
      <w:r w:rsidR="00410C83" w:rsidRPr="001C11C7">
        <w:rPr>
          <w:rFonts w:cs="Times New Roman"/>
          <w:szCs w:val="24"/>
          <w:lang w:val="en-GB"/>
        </w:rPr>
        <w:t>-së</w:t>
      </w:r>
      <w:r w:rsidRPr="001C11C7">
        <w:rPr>
          <w:rFonts w:cs="Times New Roman"/>
          <w:szCs w:val="24"/>
          <w:lang w:val="en-GB"/>
        </w:rPr>
        <w:t>.</w:t>
      </w:r>
    </w:p>
    <w:p w14:paraId="21D6B012" w14:textId="77777777" w:rsidR="00C9381A" w:rsidRPr="001C11C7" w:rsidRDefault="00C9381A" w:rsidP="001C11C7">
      <w:pPr>
        <w:pStyle w:val="Default"/>
        <w:spacing w:line="276" w:lineRule="auto"/>
        <w:rPr>
          <w:rFonts w:ascii="Times New Roman" w:hAnsi="Times New Roman" w:cs="Times New Roman"/>
          <w:color w:val="auto"/>
          <w:lang w:val="en-GB"/>
        </w:rPr>
      </w:pPr>
    </w:p>
    <w:p w14:paraId="0E054697" w14:textId="77777777" w:rsidR="00DA3CF0" w:rsidRPr="001C11C7" w:rsidRDefault="00DA3CF0" w:rsidP="001C11C7">
      <w:pPr>
        <w:pStyle w:val="NoSpacing"/>
        <w:spacing w:line="276" w:lineRule="auto"/>
        <w:jc w:val="both"/>
        <w:rPr>
          <w:rFonts w:ascii="Times New Roman" w:hAnsi="Times New Roman" w:cs="Times New Roman"/>
          <w:b/>
          <w:iCs/>
          <w:sz w:val="24"/>
          <w:szCs w:val="24"/>
          <w:lang w:val="en-GB"/>
        </w:rPr>
      </w:pPr>
      <w:r w:rsidRPr="001C11C7">
        <w:rPr>
          <w:rFonts w:ascii="Times New Roman" w:hAnsi="Times New Roman" w:cs="Times New Roman"/>
          <w:b/>
          <w:iCs/>
          <w:sz w:val="24"/>
          <w:szCs w:val="24"/>
          <w:lang w:val="en-GB"/>
        </w:rPr>
        <w:t>5.3 Mbledhja e të dhënave</w:t>
      </w:r>
    </w:p>
    <w:p w14:paraId="7B71BECF" w14:textId="77777777" w:rsidR="00DA3CF0" w:rsidRPr="001C11C7" w:rsidRDefault="00DA3CF0" w:rsidP="001C11C7">
      <w:pPr>
        <w:pStyle w:val="NoSpacing"/>
        <w:spacing w:line="276" w:lineRule="auto"/>
        <w:jc w:val="both"/>
        <w:rPr>
          <w:rFonts w:ascii="Times New Roman" w:hAnsi="Times New Roman" w:cs="Times New Roman"/>
          <w:bCs/>
          <w:iCs/>
          <w:sz w:val="24"/>
          <w:szCs w:val="24"/>
          <w:lang w:val="en-GB"/>
        </w:rPr>
      </w:pPr>
    </w:p>
    <w:p w14:paraId="55B205A2" w14:textId="77777777" w:rsidR="00DA3CF0" w:rsidRPr="001C11C7" w:rsidRDefault="00DA3CF0" w:rsidP="001C11C7">
      <w:pPr>
        <w:pStyle w:val="NoSpacing"/>
        <w:spacing w:line="276" w:lineRule="auto"/>
        <w:jc w:val="both"/>
        <w:rPr>
          <w:rFonts w:ascii="Times New Roman" w:hAnsi="Times New Roman" w:cs="Times New Roman"/>
          <w:b/>
          <w:iCs/>
          <w:sz w:val="24"/>
          <w:szCs w:val="24"/>
          <w:lang w:val="en-GB"/>
        </w:rPr>
      </w:pPr>
      <w:r w:rsidRPr="001C11C7">
        <w:rPr>
          <w:rFonts w:ascii="Times New Roman" w:hAnsi="Times New Roman" w:cs="Times New Roman"/>
          <w:b/>
          <w:iCs/>
          <w:sz w:val="24"/>
          <w:szCs w:val="24"/>
          <w:lang w:val="en-GB"/>
        </w:rPr>
        <w:t>Situata aktuale:</w:t>
      </w:r>
    </w:p>
    <w:p w14:paraId="298EEA33" w14:textId="68BD98D3" w:rsidR="00DA3CF0" w:rsidRPr="001C11C7" w:rsidRDefault="00DA3CF0" w:rsidP="001C11C7">
      <w:pPr>
        <w:pStyle w:val="NoSpacing"/>
        <w:spacing w:line="276" w:lineRule="auto"/>
        <w:jc w:val="both"/>
        <w:rPr>
          <w:rFonts w:ascii="Times New Roman" w:hAnsi="Times New Roman" w:cs="Times New Roman"/>
          <w:bCs/>
          <w:iCs/>
          <w:sz w:val="24"/>
          <w:szCs w:val="24"/>
          <w:lang w:val="en-GB"/>
        </w:rPr>
      </w:pPr>
      <w:r w:rsidRPr="001C11C7">
        <w:rPr>
          <w:rFonts w:ascii="Times New Roman" w:hAnsi="Times New Roman" w:cs="Times New Roman"/>
          <w:bCs/>
          <w:iCs/>
          <w:sz w:val="24"/>
          <w:szCs w:val="24"/>
          <w:lang w:val="en-GB"/>
        </w:rPr>
        <w:t>Aktualisht ka mungesë koordinimi mes institucioneve, të cilat sipas ligjit nr. 105/2016 “Për mbrojtjen e bimëve”</w:t>
      </w:r>
      <w:r w:rsidR="00770131">
        <w:rPr>
          <w:rFonts w:ascii="Times New Roman" w:hAnsi="Times New Roman" w:cs="Times New Roman"/>
          <w:bCs/>
          <w:iCs/>
          <w:sz w:val="24"/>
          <w:szCs w:val="24"/>
          <w:lang w:val="en-GB"/>
        </w:rPr>
        <w:t>, të ndryshuar</w:t>
      </w:r>
      <w:r w:rsidR="00C00574">
        <w:rPr>
          <w:rFonts w:ascii="Times New Roman" w:hAnsi="Times New Roman" w:cs="Times New Roman"/>
          <w:bCs/>
          <w:iCs/>
          <w:sz w:val="24"/>
          <w:szCs w:val="24"/>
          <w:lang w:val="en-GB"/>
        </w:rPr>
        <w:t>,</w:t>
      </w:r>
      <w:r w:rsidRPr="001C11C7">
        <w:rPr>
          <w:rFonts w:ascii="Times New Roman" w:hAnsi="Times New Roman" w:cs="Times New Roman"/>
          <w:bCs/>
          <w:iCs/>
          <w:sz w:val="24"/>
          <w:szCs w:val="24"/>
          <w:lang w:val="en-GB"/>
        </w:rPr>
        <w:t xml:space="preserve"> ngarkohen për publikimin e të dhënave statistikore për PMB</w:t>
      </w:r>
      <w:r w:rsidR="00171A2D" w:rsidRPr="001C11C7">
        <w:rPr>
          <w:rFonts w:ascii="Times New Roman" w:hAnsi="Times New Roman" w:cs="Times New Roman"/>
          <w:bCs/>
          <w:iCs/>
          <w:sz w:val="24"/>
          <w:szCs w:val="24"/>
          <w:lang w:val="en-GB"/>
        </w:rPr>
        <w:t>-të</w:t>
      </w:r>
      <w:r w:rsidRPr="001C11C7">
        <w:rPr>
          <w:rFonts w:ascii="Times New Roman" w:hAnsi="Times New Roman" w:cs="Times New Roman"/>
          <w:bCs/>
          <w:iCs/>
          <w:sz w:val="24"/>
          <w:szCs w:val="24"/>
          <w:lang w:val="en-GB"/>
        </w:rPr>
        <w:t>.</w:t>
      </w:r>
    </w:p>
    <w:p w14:paraId="6ABB71E7" w14:textId="35388C52" w:rsidR="00DA3CF0" w:rsidRPr="001C11C7" w:rsidRDefault="00DA3CF0" w:rsidP="001C11C7">
      <w:pPr>
        <w:pStyle w:val="NoSpacing"/>
        <w:spacing w:line="276" w:lineRule="auto"/>
        <w:jc w:val="both"/>
        <w:rPr>
          <w:rFonts w:ascii="Times New Roman" w:hAnsi="Times New Roman" w:cs="Times New Roman"/>
          <w:bCs/>
          <w:iCs/>
          <w:sz w:val="24"/>
          <w:szCs w:val="24"/>
          <w:lang w:val="en-GB"/>
        </w:rPr>
      </w:pPr>
      <w:r w:rsidRPr="001C11C7">
        <w:rPr>
          <w:rFonts w:ascii="Times New Roman" w:hAnsi="Times New Roman" w:cs="Times New Roman"/>
          <w:bCs/>
          <w:iCs/>
          <w:sz w:val="24"/>
          <w:szCs w:val="24"/>
          <w:lang w:val="en-GB"/>
        </w:rPr>
        <w:lastRenderedPageBreak/>
        <w:t>Në këto rrethana, MBZHR</w:t>
      </w:r>
      <w:r w:rsidR="00171A2D" w:rsidRPr="001C11C7">
        <w:rPr>
          <w:rFonts w:ascii="Times New Roman" w:hAnsi="Times New Roman" w:cs="Times New Roman"/>
          <w:bCs/>
          <w:iCs/>
          <w:sz w:val="24"/>
          <w:szCs w:val="24"/>
          <w:lang w:val="en-GB"/>
        </w:rPr>
        <w:t>-ja</w:t>
      </w:r>
      <w:r w:rsidRPr="001C11C7">
        <w:rPr>
          <w:rFonts w:ascii="Times New Roman" w:hAnsi="Times New Roman" w:cs="Times New Roman"/>
          <w:bCs/>
          <w:iCs/>
          <w:sz w:val="24"/>
          <w:szCs w:val="24"/>
          <w:lang w:val="en-GB"/>
        </w:rPr>
        <w:t xml:space="preserve"> duhet të krijojë një grup ekspertësh, për të mbledhur të dhënat ose raportet e kërkuara</w:t>
      </w:r>
      <w:r w:rsidR="00E930DD" w:rsidRPr="001C11C7">
        <w:rPr>
          <w:rFonts w:ascii="Times New Roman" w:hAnsi="Times New Roman" w:cs="Times New Roman"/>
          <w:bCs/>
          <w:iCs/>
          <w:sz w:val="24"/>
          <w:szCs w:val="24"/>
          <w:lang w:val="en-GB"/>
        </w:rPr>
        <w:t>.</w:t>
      </w:r>
      <w:r w:rsidRPr="001C11C7">
        <w:rPr>
          <w:rFonts w:ascii="Times New Roman" w:hAnsi="Times New Roman" w:cs="Times New Roman"/>
          <w:bCs/>
          <w:iCs/>
          <w:sz w:val="24"/>
          <w:szCs w:val="24"/>
          <w:lang w:val="en-GB"/>
        </w:rPr>
        <w:t xml:space="preserve"> Bazuar në të dhënat, raportet dhe analizat, do të përgatitet një raport vjetor për progresin e bërë në arritjen e objektivave të PV-së dhe propozimet për aktivitetet e ardhshme. Grupi i ekspertëve mund të propozojë edhe ndryshimet në PV me masa shtesë për arritjen e objektivave të</w:t>
      </w:r>
      <w:r w:rsidR="00E930DD" w:rsidRPr="001C11C7">
        <w:rPr>
          <w:rFonts w:ascii="Times New Roman" w:hAnsi="Times New Roman" w:cs="Times New Roman"/>
          <w:bCs/>
          <w:iCs/>
          <w:sz w:val="24"/>
          <w:szCs w:val="24"/>
          <w:lang w:val="en-GB"/>
        </w:rPr>
        <w:t xml:space="preserve"> k</w:t>
      </w:r>
      <w:r w:rsidR="000930E8">
        <w:rPr>
          <w:rFonts w:ascii="Times New Roman" w:hAnsi="Times New Roman" w:cs="Times New Roman"/>
          <w:bCs/>
          <w:iCs/>
          <w:sz w:val="24"/>
          <w:szCs w:val="24"/>
          <w:lang w:val="en-GB"/>
        </w:rPr>
        <w:t>ë</w:t>
      </w:r>
      <w:r w:rsidR="00E930DD" w:rsidRPr="001C11C7">
        <w:rPr>
          <w:rFonts w:ascii="Times New Roman" w:hAnsi="Times New Roman" w:cs="Times New Roman"/>
          <w:bCs/>
          <w:iCs/>
          <w:sz w:val="24"/>
          <w:szCs w:val="24"/>
          <w:lang w:val="en-GB"/>
        </w:rPr>
        <w:t xml:space="preserve">tij Plani. </w:t>
      </w:r>
    </w:p>
    <w:p w14:paraId="2EC0D7DC" w14:textId="09DDE7C9" w:rsidR="00DA3CF0" w:rsidRPr="001C11C7" w:rsidRDefault="00DA3CF0" w:rsidP="001C11C7">
      <w:pPr>
        <w:pStyle w:val="NoSpacing"/>
        <w:spacing w:line="276" w:lineRule="auto"/>
        <w:jc w:val="both"/>
        <w:rPr>
          <w:rFonts w:ascii="Times New Roman" w:hAnsi="Times New Roman" w:cs="Times New Roman"/>
          <w:bCs/>
          <w:iCs/>
          <w:sz w:val="24"/>
          <w:szCs w:val="24"/>
          <w:lang w:val="en-GB"/>
        </w:rPr>
      </w:pPr>
      <w:r w:rsidRPr="001C11C7">
        <w:rPr>
          <w:rFonts w:ascii="Times New Roman" w:hAnsi="Times New Roman" w:cs="Times New Roman"/>
          <w:bCs/>
          <w:iCs/>
          <w:sz w:val="24"/>
          <w:szCs w:val="24"/>
          <w:lang w:val="en-GB"/>
        </w:rPr>
        <w:t>Grupi i ekspertëve duhet të përbëhet nga përfaqësues të institucioneve të përfshira në kryerjen e aktiviteteve që lidhen me masat individuale, duke përfshirë organizatat joqeveritare.</w:t>
      </w:r>
    </w:p>
    <w:p w14:paraId="2111B64E" w14:textId="3F8B8F39" w:rsidR="00DA3CF0" w:rsidRPr="001C11C7" w:rsidRDefault="00DA3CF0" w:rsidP="001C11C7">
      <w:pPr>
        <w:pStyle w:val="NoSpacing"/>
        <w:spacing w:line="276" w:lineRule="auto"/>
        <w:jc w:val="both"/>
        <w:rPr>
          <w:rFonts w:ascii="Times New Roman" w:hAnsi="Times New Roman" w:cs="Times New Roman"/>
          <w:bCs/>
          <w:iCs/>
          <w:sz w:val="24"/>
          <w:szCs w:val="24"/>
          <w:lang w:val="en-GB"/>
        </w:rPr>
      </w:pPr>
    </w:p>
    <w:p w14:paraId="798B9EA1" w14:textId="228FCEA8" w:rsidR="00DA3CF0" w:rsidRPr="001C11C7" w:rsidRDefault="00DA3CF0" w:rsidP="001C11C7">
      <w:pPr>
        <w:spacing w:after="0" w:line="276" w:lineRule="auto"/>
        <w:jc w:val="both"/>
        <w:rPr>
          <w:rFonts w:cs="Times New Roman"/>
          <w:szCs w:val="24"/>
          <w:lang w:val="en-GB"/>
        </w:rPr>
      </w:pPr>
      <w:r w:rsidRPr="001C11C7">
        <w:rPr>
          <w:rFonts w:cs="Times New Roman"/>
          <w:b/>
          <w:bCs/>
          <w:szCs w:val="24"/>
          <w:lang w:val="en-GB"/>
        </w:rPr>
        <w:t>Objektiv</w:t>
      </w:r>
      <w:r w:rsidR="005911AD" w:rsidRPr="001C11C7">
        <w:rPr>
          <w:rFonts w:cs="Times New Roman"/>
          <w:b/>
          <w:bCs/>
          <w:szCs w:val="24"/>
          <w:lang w:val="en-GB"/>
        </w:rPr>
        <w:t>i</w:t>
      </w:r>
      <w:r w:rsidRPr="001C11C7">
        <w:rPr>
          <w:rFonts w:cs="Times New Roman"/>
          <w:szCs w:val="24"/>
          <w:lang w:val="en-GB"/>
        </w:rPr>
        <w:t>:</w:t>
      </w:r>
    </w:p>
    <w:p w14:paraId="7C5178C0" w14:textId="434CFAC7" w:rsidR="00DA3CF0" w:rsidRPr="001C11C7" w:rsidRDefault="00DA3CF0" w:rsidP="001C11C7">
      <w:pPr>
        <w:spacing w:after="0" w:line="276" w:lineRule="auto"/>
        <w:jc w:val="both"/>
        <w:rPr>
          <w:rFonts w:cs="Times New Roman"/>
          <w:szCs w:val="24"/>
          <w:lang w:val="en-GB"/>
        </w:rPr>
      </w:pPr>
      <w:r w:rsidRPr="001C11C7">
        <w:rPr>
          <w:rFonts w:cs="Times New Roman"/>
          <w:szCs w:val="24"/>
          <w:lang w:val="en-GB"/>
        </w:rPr>
        <w:t xml:space="preserve">Të dhënat statistikore të lidhura me </w:t>
      </w:r>
      <w:r w:rsidR="001B7F83">
        <w:rPr>
          <w:rFonts w:cs="Times New Roman"/>
          <w:szCs w:val="24"/>
          <w:lang w:val="en-GB"/>
        </w:rPr>
        <w:t>PMB-të,</w:t>
      </w:r>
      <w:r w:rsidRPr="001C11C7">
        <w:rPr>
          <w:rFonts w:cs="Times New Roman"/>
          <w:szCs w:val="24"/>
          <w:lang w:val="en-GB"/>
        </w:rPr>
        <w:t xml:space="preserve"> si tregtia, përdorimi, rastet e helmimit dhe mbetjet e pesticideve të </w:t>
      </w:r>
      <w:r w:rsidR="00410C83" w:rsidRPr="001C11C7">
        <w:rPr>
          <w:rFonts w:cs="Times New Roman"/>
          <w:szCs w:val="24"/>
          <w:lang w:val="en-GB"/>
        </w:rPr>
        <w:t>zbuluara</w:t>
      </w:r>
      <w:r w:rsidRPr="001C11C7">
        <w:rPr>
          <w:rFonts w:cs="Times New Roman"/>
          <w:szCs w:val="24"/>
          <w:lang w:val="en-GB"/>
        </w:rPr>
        <w:t>, mblidhen duke përdorur procedura transparente, të përcaktuara me ligj.</w:t>
      </w:r>
    </w:p>
    <w:p w14:paraId="5C925E1A" w14:textId="2CE487F1" w:rsidR="00DA3CF0" w:rsidRPr="001C11C7" w:rsidRDefault="00DA3CF0" w:rsidP="001C11C7">
      <w:pPr>
        <w:spacing w:after="0" w:line="276" w:lineRule="auto"/>
        <w:jc w:val="both"/>
        <w:rPr>
          <w:rFonts w:cs="Times New Roman"/>
          <w:szCs w:val="24"/>
          <w:lang w:val="en-GB"/>
        </w:rPr>
      </w:pPr>
      <w:r w:rsidRPr="001C11C7">
        <w:rPr>
          <w:rFonts w:cs="Times New Roman"/>
          <w:szCs w:val="24"/>
          <w:lang w:val="en-GB"/>
        </w:rPr>
        <w:t>Të dhënat statistikore raportohen nga të gjitha subjektet përkatëse.</w:t>
      </w:r>
    </w:p>
    <w:p w14:paraId="69BF99FA" w14:textId="6B5844C1" w:rsidR="00DA3CF0" w:rsidRPr="001C11C7" w:rsidRDefault="00DA3CF0" w:rsidP="001C11C7">
      <w:pPr>
        <w:spacing w:after="0" w:line="276" w:lineRule="auto"/>
        <w:jc w:val="both"/>
        <w:rPr>
          <w:rFonts w:cs="Times New Roman"/>
          <w:szCs w:val="24"/>
          <w:lang w:val="en-GB"/>
        </w:rPr>
      </w:pPr>
      <w:r w:rsidRPr="001C11C7">
        <w:rPr>
          <w:rFonts w:cs="Times New Roman"/>
          <w:szCs w:val="24"/>
          <w:lang w:val="en-GB"/>
        </w:rPr>
        <w:t>Të dhënat e grumbulluara vihen në dispozicion të publikut në formën e raporteve vjetore në faqet e internetit të MBZHR</w:t>
      </w:r>
      <w:r w:rsidR="00171A2D" w:rsidRPr="001C11C7">
        <w:rPr>
          <w:rFonts w:cs="Times New Roman"/>
          <w:szCs w:val="24"/>
          <w:lang w:val="en-GB"/>
        </w:rPr>
        <w:t>-s</w:t>
      </w:r>
      <w:r w:rsidR="00171A2D" w:rsidRPr="001C11C7">
        <w:rPr>
          <w:rFonts w:cs="Times New Roman"/>
          <w:bCs/>
          <w:iCs/>
          <w:szCs w:val="24"/>
          <w:lang w:val="en-GB"/>
        </w:rPr>
        <w:t>ë</w:t>
      </w:r>
      <w:r w:rsidRPr="001C11C7">
        <w:rPr>
          <w:rFonts w:cs="Times New Roman"/>
          <w:szCs w:val="24"/>
          <w:lang w:val="en-GB"/>
        </w:rPr>
        <w:t>.</w:t>
      </w:r>
    </w:p>
    <w:p w14:paraId="207769E9" w14:textId="77777777" w:rsidR="007D7B45" w:rsidRPr="001C11C7" w:rsidRDefault="007D7B45" w:rsidP="001C11C7">
      <w:pPr>
        <w:spacing w:after="0" w:line="276" w:lineRule="auto"/>
        <w:jc w:val="both"/>
        <w:rPr>
          <w:rFonts w:cs="Times New Roman"/>
          <w:b/>
          <w:bCs/>
          <w:szCs w:val="24"/>
          <w:lang w:val="en-GB"/>
        </w:rPr>
      </w:pPr>
    </w:p>
    <w:p w14:paraId="6BB26FE1" w14:textId="05E43FFC" w:rsidR="00DA3CF0" w:rsidRPr="001C11C7" w:rsidRDefault="005911AD" w:rsidP="001C11C7">
      <w:pPr>
        <w:spacing w:after="0" w:line="276" w:lineRule="auto"/>
        <w:jc w:val="both"/>
        <w:rPr>
          <w:rFonts w:cs="Times New Roman"/>
          <w:szCs w:val="24"/>
          <w:lang w:val="en-GB"/>
        </w:rPr>
      </w:pPr>
      <w:r w:rsidRPr="001C11C7">
        <w:rPr>
          <w:rFonts w:cs="Times New Roman"/>
          <w:b/>
          <w:bCs/>
          <w:szCs w:val="24"/>
          <w:lang w:val="en-GB"/>
        </w:rPr>
        <w:t>Synim</w:t>
      </w:r>
      <w:r w:rsidR="00A517EB" w:rsidRPr="001C11C7">
        <w:rPr>
          <w:rFonts w:cs="Times New Roman"/>
          <w:b/>
          <w:bCs/>
          <w:szCs w:val="24"/>
          <w:lang w:val="en-GB"/>
        </w:rPr>
        <w:t>i</w:t>
      </w:r>
      <w:r w:rsidR="00DA3CF0" w:rsidRPr="001C11C7">
        <w:rPr>
          <w:rFonts w:cs="Times New Roman"/>
          <w:szCs w:val="24"/>
          <w:lang w:val="en-GB"/>
        </w:rPr>
        <w:t>:</w:t>
      </w:r>
    </w:p>
    <w:p w14:paraId="377B0DDD" w14:textId="3D077190" w:rsidR="00DA3CF0" w:rsidRPr="001C11C7" w:rsidRDefault="00DA3CF0" w:rsidP="001C11C7">
      <w:pPr>
        <w:spacing w:after="0" w:line="276" w:lineRule="auto"/>
        <w:jc w:val="both"/>
        <w:rPr>
          <w:rFonts w:cs="Times New Roman"/>
          <w:szCs w:val="24"/>
          <w:lang w:val="en-GB"/>
        </w:rPr>
      </w:pPr>
      <w:r w:rsidRPr="001C11C7">
        <w:rPr>
          <w:rFonts w:cs="Times New Roman"/>
          <w:szCs w:val="24"/>
          <w:lang w:val="en-GB"/>
        </w:rPr>
        <w:t xml:space="preserve">Deri në vitin 2032, të rritet në 30 % përqindja e subjekteve që raportojnë për shitjet dhe përdorimin e </w:t>
      </w:r>
      <w:r w:rsidR="005E2040" w:rsidRPr="001C11C7">
        <w:rPr>
          <w:rFonts w:cs="Times New Roman"/>
          <w:szCs w:val="24"/>
          <w:lang w:val="en-GB"/>
        </w:rPr>
        <w:t>PMB</w:t>
      </w:r>
      <w:r w:rsidRPr="001C11C7">
        <w:rPr>
          <w:rFonts w:cs="Times New Roman"/>
          <w:szCs w:val="24"/>
          <w:lang w:val="en-GB"/>
        </w:rPr>
        <w:t>-ve nga ana e tyre për të siguruar mbledhjen, grumbullimin dhe publikimin në kohë të të dhënave të kërkuara.</w:t>
      </w:r>
    </w:p>
    <w:p w14:paraId="06CFAC55" w14:textId="1B44FB44" w:rsidR="00DA3CF0" w:rsidRPr="001C11C7" w:rsidRDefault="00DA3CF0" w:rsidP="001C11C7">
      <w:pPr>
        <w:spacing w:after="0" w:line="276" w:lineRule="auto"/>
        <w:jc w:val="both"/>
        <w:rPr>
          <w:rFonts w:cs="Times New Roman"/>
          <w:szCs w:val="24"/>
          <w:lang w:val="en-GB"/>
        </w:rPr>
      </w:pPr>
      <w:r w:rsidRPr="001C11C7">
        <w:rPr>
          <w:rFonts w:cs="Times New Roman"/>
          <w:szCs w:val="24"/>
          <w:lang w:val="en-GB"/>
        </w:rPr>
        <w:t>Mbledhja e të dhënave për sasinë e PMB</w:t>
      </w:r>
      <w:r w:rsidR="00171A2D" w:rsidRPr="001C11C7">
        <w:rPr>
          <w:rFonts w:cs="Times New Roman"/>
          <w:szCs w:val="24"/>
          <w:lang w:val="en-GB"/>
        </w:rPr>
        <w:t>-ve</w:t>
      </w:r>
      <w:r w:rsidRPr="001C11C7">
        <w:rPr>
          <w:rFonts w:cs="Times New Roman"/>
          <w:szCs w:val="24"/>
          <w:lang w:val="en-GB"/>
        </w:rPr>
        <w:t xml:space="preserve"> që importohe</w:t>
      </w:r>
      <w:r w:rsidR="00171A2D" w:rsidRPr="001C11C7">
        <w:rPr>
          <w:rFonts w:cs="Times New Roman"/>
          <w:szCs w:val="24"/>
          <w:lang w:val="en-GB"/>
        </w:rPr>
        <w:t>n</w:t>
      </w:r>
      <w:r w:rsidRPr="001C11C7">
        <w:rPr>
          <w:rFonts w:cs="Times New Roman"/>
          <w:szCs w:val="24"/>
          <w:lang w:val="en-GB"/>
        </w:rPr>
        <w:t xml:space="preserve"> dhe përdore</w:t>
      </w:r>
      <w:r w:rsidR="00171A2D" w:rsidRPr="001C11C7">
        <w:rPr>
          <w:rFonts w:cs="Times New Roman"/>
          <w:szCs w:val="24"/>
          <w:lang w:val="en-GB"/>
        </w:rPr>
        <w:t>n</w:t>
      </w:r>
      <w:r w:rsidRPr="001C11C7">
        <w:rPr>
          <w:rFonts w:cs="Times New Roman"/>
          <w:szCs w:val="24"/>
          <w:lang w:val="en-GB"/>
        </w:rPr>
        <w:t xml:space="preserve"> në vend</w:t>
      </w:r>
      <w:r w:rsidR="00171A2D" w:rsidRPr="001C11C7">
        <w:rPr>
          <w:rFonts w:cs="Times New Roman"/>
          <w:szCs w:val="24"/>
          <w:lang w:val="en-GB"/>
        </w:rPr>
        <w:t>,</w:t>
      </w:r>
      <w:r w:rsidRPr="001C11C7">
        <w:rPr>
          <w:rFonts w:cs="Times New Roman"/>
          <w:szCs w:val="24"/>
          <w:lang w:val="en-GB"/>
        </w:rPr>
        <w:t xml:space="preserve"> duhet të bëhet sipas dispozitave ligjore</w:t>
      </w:r>
      <w:r w:rsidR="00BF00C1">
        <w:rPr>
          <w:rFonts w:cs="Times New Roman"/>
          <w:szCs w:val="24"/>
          <w:lang w:val="en-GB"/>
        </w:rPr>
        <w:t xml:space="preserve"> te percaktuara </w:t>
      </w:r>
      <w:r w:rsidR="00E930DD" w:rsidRPr="001C11C7">
        <w:rPr>
          <w:rFonts w:cs="Times New Roman"/>
          <w:szCs w:val="24"/>
          <w:lang w:val="en-GB"/>
        </w:rPr>
        <w:t>n</w:t>
      </w:r>
      <w:r w:rsidR="00BF00C1">
        <w:rPr>
          <w:rFonts w:cs="Times New Roman"/>
          <w:szCs w:val="24"/>
          <w:lang w:val="en-GB"/>
        </w:rPr>
        <w:t>ë</w:t>
      </w:r>
      <w:r w:rsidR="00C00574">
        <w:rPr>
          <w:rFonts w:cs="Times New Roman"/>
          <w:szCs w:val="24"/>
          <w:lang w:val="en-GB"/>
        </w:rPr>
        <w:t xml:space="preserve"> nenin 26 </w:t>
      </w:r>
      <w:r w:rsidR="00BF00C1">
        <w:rPr>
          <w:rFonts w:cs="Times New Roman"/>
          <w:szCs w:val="24"/>
          <w:lang w:val="en-GB"/>
        </w:rPr>
        <w:t xml:space="preserve">te </w:t>
      </w:r>
      <w:r w:rsidR="00E930DD" w:rsidRPr="001C11C7">
        <w:rPr>
          <w:rFonts w:cs="Times New Roman"/>
          <w:szCs w:val="24"/>
          <w:lang w:val="en-GB"/>
        </w:rPr>
        <w:t xml:space="preserve">te ligjit </w:t>
      </w:r>
      <w:r w:rsidRPr="001C11C7">
        <w:rPr>
          <w:rFonts w:cs="Times New Roman"/>
          <w:szCs w:val="24"/>
          <w:lang w:val="en-GB"/>
        </w:rPr>
        <w:t>nr. 105/216</w:t>
      </w:r>
      <w:r w:rsidR="00E930DD" w:rsidRPr="001C11C7">
        <w:rPr>
          <w:rFonts w:cs="Times New Roman"/>
          <w:szCs w:val="24"/>
          <w:lang w:val="en-GB"/>
        </w:rPr>
        <w:t xml:space="preserve"> “Per mbrojtjen e bimeve”</w:t>
      </w:r>
      <w:r w:rsidR="00770131">
        <w:rPr>
          <w:rFonts w:cs="Times New Roman"/>
          <w:szCs w:val="24"/>
          <w:lang w:val="en-GB"/>
        </w:rPr>
        <w:t>, të ndryshuar.</w:t>
      </w:r>
    </w:p>
    <w:p w14:paraId="6812F292" w14:textId="10B89A20" w:rsidR="00DA3CF0" w:rsidRPr="001C11C7" w:rsidRDefault="00DA3CF0" w:rsidP="001C11C7">
      <w:pPr>
        <w:spacing w:after="0" w:line="276" w:lineRule="auto"/>
        <w:jc w:val="both"/>
        <w:rPr>
          <w:rFonts w:cs="Times New Roman"/>
          <w:szCs w:val="24"/>
          <w:lang w:val="en-GB"/>
        </w:rPr>
      </w:pPr>
      <w:r w:rsidRPr="001C11C7">
        <w:rPr>
          <w:rFonts w:cs="Times New Roman"/>
          <w:szCs w:val="24"/>
          <w:lang w:val="en-GB"/>
        </w:rPr>
        <w:t xml:space="preserve">Megjithatë, është i nevojshëm plotësimi i mëtejmë i Ligjit për </w:t>
      </w:r>
      <w:r w:rsidR="006249C4" w:rsidRPr="001C11C7">
        <w:rPr>
          <w:rFonts w:cs="Times New Roman"/>
          <w:szCs w:val="24"/>
          <w:lang w:val="en-GB"/>
        </w:rPr>
        <w:t>M</w:t>
      </w:r>
      <w:r w:rsidRPr="001C11C7">
        <w:rPr>
          <w:rFonts w:cs="Times New Roman"/>
          <w:szCs w:val="24"/>
          <w:lang w:val="en-GB"/>
        </w:rPr>
        <w:t xml:space="preserve">brojtjen e </w:t>
      </w:r>
      <w:r w:rsidR="006249C4" w:rsidRPr="001C11C7">
        <w:rPr>
          <w:rFonts w:cs="Times New Roman"/>
          <w:szCs w:val="24"/>
          <w:lang w:val="en-GB"/>
        </w:rPr>
        <w:t>B</w:t>
      </w:r>
      <w:r w:rsidRPr="001C11C7">
        <w:rPr>
          <w:rFonts w:cs="Times New Roman"/>
          <w:szCs w:val="24"/>
          <w:lang w:val="en-GB"/>
        </w:rPr>
        <w:t>imëve me akte të tjera nënligjore, si dhe aplikimi i një metodologjie standarde për mbledhjen dhe raportimin e të dhënave.</w:t>
      </w:r>
    </w:p>
    <w:p w14:paraId="54056EE4" w14:textId="7FDBF13F" w:rsidR="00DA3CF0" w:rsidRPr="001C11C7" w:rsidRDefault="00DA3CF0" w:rsidP="001C11C7">
      <w:pPr>
        <w:spacing w:after="0" w:line="276" w:lineRule="auto"/>
        <w:jc w:val="both"/>
        <w:rPr>
          <w:rFonts w:cs="Times New Roman"/>
          <w:szCs w:val="24"/>
          <w:lang w:val="en-GB"/>
        </w:rPr>
      </w:pPr>
      <w:r w:rsidRPr="001C11C7">
        <w:rPr>
          <w:rFonts w:cs="Times New Roman"/>
          <w:szCs w:val="24"/>
          <w:lang w:val="en-GB"/>
        </w:rPr>
        <w:t>Të sigurohet mbledhja efektive e të dhënave për të gjitha rastet e helmimeve akut</w:t>
      </w:r>
      <w:r w:rsidR="006249C4" w:rsidRPr="001C11C7">
        <w:rPr>
          <w:rFonts w:cs="Times New Roman"/>
          <w:szCs w:val="24"/>
          <w:lang w:val="en-GB"/>
        </w:rPr>
        <w:t>e</w:t>
      </w:r>
      <w:r w:rsidRPr="001C11C7">
        <w:rPr>
          <w:rFonts w:cs="Times New Roman"/>
          <w:szCs w:val="24"/>
          <w:lang w:val="en-GB"/>
        </w:rPr>
        <w:t xml:space="preserve"> nga Ministria e Shëndetësisë dhe Mbrojtjes Sociale. Arritja e reduktimit të numrit të rasteve me 50% deri në vitin 2032, duke përdorur </w:t>
      </w:r>
      <w:r w:rsidR="006249C4" w:rsidRPr="001C11C7">
        <w:rPr>
          <w:rFonts w:cs="Times New Roman"/>
          <w:szCs w:val="24"/>
          <w:lang w:val="en-GB"/>
        </w:rPr>
        <w:t xml:space="preserve">vitin </w:t>
      </w:r>
      <w:r w:rsidRPr="001C11C7">
        <w:rPr>
          <w:rFonts w:cs="Times New Roman"/>
          <w:szCs w:val="24"/>
          <w:lang w:val="en-GB"/>
        </w:rPr>
        <w:t>2022 si referencë.</w:t>
      </w:r>
    </w:p>
    <w:p w14:paraId="74B6F61A" w14:textId="44B08973" w:rsidR="00DA3CF0" w:rsidRPr="001C11C7" w:rsidRDefault="00DA3CF0" w:rsidP="001C11C7">
      <w:pPr>
        <w:spacing w:after="0" w:line="276" w:lineRule="auto"/>
        <w:jc w:val="both"/>
        <w:rPr>
          <w:rFonts w:cs="Times New Roman"/>
          <w:szCs w:val="24"/>
        </w:rPr>
      </w:pPr>
      <w:r w:rsidRPr="001C11C7">
        <w:rPr>
          <w:rFonts w:cs="Times New Roman"/>
          <w:szCs w:val="24"/>
        </w:rPr>
        <w:t>Të sigurohet që të gjitha shkeljet/veprimet e paligjshme në përdorimin e PMB</w:t>
      </w:r>
      <w:r w:rsidR="00171A2D" w:rsidRPr="001C11C7">
        <w:rPr>
          <w:rFonts w:cs="Times New Roman"/>
          <w:szCs w:val="24"/>
        </w:rPr>
        <w:t>-ve</w:t>
      </w:r>
      <w:r w:rsidRPr="001C11C7">
        <w:rPr>
          <w:rFonts w:cs="Times New Roman"/>
          <w:szCs w:val="24"/>
        </w:rPr>
        <w:t xml:space="preserve"> të identifikuara gjatë planit kombëtar të monitorimit për mbetjet e pesticideve dhe rastet e kontaminimit të ujit të pijshëm</w:t>
      </w:r>
      <w:r w:rsidR="00171A2D" w:rsidRPr="001C11C7">
        <w:rPr>
          <w:rFonts w:cs="Times New Roman"/>
          <w:szCs w:val="24"/>
        </w:rPr>
        <w:t>,</w:t>
      </w:r>
      <w:r w:rsidRPr="001C11C7">
        <w:rPr>
          <w:rFonts w:cs="Times New Roman"/>
          <w:szCs w:val="24"/>
        </w:rPr>
        <w:t xml:space="preserve"> të shqyrtohen për të mundësuar veprime korrigjuese. Kjo do të lehtësojë identifikimin e çdo tendence në lidhje me efektet negative shëndetësore, nëse ato ekzistojnë, dhe do të ndihmojë në përmirësimin e situatës.</w:t>
      </w:r>
    </w:p>
    <w:p w14:paraId="2A0C29A6" w14:textId="77777777" w:rsidR="00DA3CF0" w:rsidRPr="001C11C7" w:rsidRDefault="00DA3CF0" w:rsidP="001C11C7">
      <w:pPr>
        <w:spacing w:after="0" w:line="276" w:lineRule="auto"/>
        <w:jc w:val="both"/>
        <w:rPr>
          <w:rFonts w:cs="Times New Roman"/>
          <w:szCs w:val="24"/>
        </w:rPr>
      </w:pPr>
    </w:p>
    <w:p w14:paraId="2FA695DB" w14:textId="77777777" w:rsidR="00DA3CF0" w:rsidRPr="001C11C7" w:rsidRDefault="00DA3CF0" w:rsidP="001C11C7">
      <w:pPr>
        <w:spacing w:after="0" w:line="276" w:lineRule="auto"/>
        <w:jc w:val="both"/>
        <w:rPr>
          <w:rFonts w:cs="Times New Roman"/>
          <w:szCs w:val="24"/>
        </w:rPr>
      </w:pPr>
      <w:r w:rsidRPr="001C11C7">
        <w:rPr>
          <w:rFonts w:cs="Times New Roman"/>
          <w:b/>
          <w:bCs/>
          <w:szCs w:val="24"/>
        </w:rPr>
        <w:t>Treguesit</w:t>
      </w:r>
      <w:r w:rsidRPr="001C11C7">
        <w:rPr>
          <w:rFonts w:cs="Times New Roman"/>
          <w:szCs w:val="24"/>
        </w:rPr>
        <w:t>:</w:t>
      </w:r>
    </w:p>
    <w:p w14:paraId="24CFB027" w14:textId="5A517FB6" w:rsidR="00DA3CF0" w:rsidRPr="001C11C7" w:rsidRDefault="00DA3CF0" w:rsidP="001C11C7">
      <w:pPr>
        <w:spacing w:after="0" w:line="276" w:lineRule="auto"/>
        <w:jc w:val="both"/>
        <w:rPr>
          <w:rFonts w:cs="Times New Roman"/>
          <w:szCs w:val="24"/>
        </w:rPr>
      </w:pPr>
      <w:r w:rsidRPr="001C11C7">
        <w:rPr>
          <w:rFonts w:cs="Times New Roman"/>
          <w:szCs w:val="24"/>
        </w:rPr>
        <w:t xml:space="preserve">Numri/përqindja e subjekteve që raportojnë në kohë në INSTAT për </w:t>
      </w:r>
      <w:r w:rsidR="00B73886" w:rsidRPr="001C11C7">
        <w:rPr>
          <w:rFonts w:cs="Times New Roman"/>
          <w:szCs w:val="24"/>
        </w:rPr>
        <w:t xml:space="preserve">hedhjen </w:t>
      </w:r>
      <w:r w:rsidR="00C13742" w:rsidRPr="001C11C7">
        <w:rPr>
          <w:rFonts w:cs="Times New Roman"/>
          <w:szCs w:val="24"/>
        </w:rPr>
        <w:t>n</w:t>
      </w:r>
      <w:r w:rsidR="00C13742">
        <w:rPr>
          <w:rFonts w:cs="Times New Roman"/>
          <w:szCs w:val="24"/>
        </w:rPr>
        <w:t>ë</w:t>
      </w:r>
      <w:r w:rsidR="00C13742" w:rsidRPr="001C11C7">
        <w:rPr>
          <w:rFonts w:cs="Times New Roman"/>
          <w:szCs w:val="24"/>
        </w:rPr>
        <w:t xml:space="preserve"> </w:t>
      </w:r>
      <w:r w:rsidR="003B5247" w:rsidRPr="001C11C7">
        <w:rPr>
          <w:rFonts w:cs="Times New Roman"/>
          <w:szCs w:val="24"/>
        </w:rPr>
        <w:t xml:space="preserve">treg </w:t>
      </w:r>
      <w:r w:rsidRPr="001C11C7">
        <w:rPr>
          <w:rFonts w:cs="Times New Roman"/>
          <w:szCs w:val="24"/>
        </w:rPr>
        <w:t xml:space="preserve">dhe përdorimin e </w:t>
      </w:r>
      <w:r w:rsidR="005E2040" w:rsidRPr="001C11C7">
        <w:rPr>
          <w:rFonts w:cs="Times New Roman"/>
          <w:szCs w:val="24"/>
          <w:lang w:val="en-GB"/>
        </w:rPr>
        <w:t>PMB</w:t>
      </w:r>
      <w:r w:rsidR="005E2040" w:rsidRPr="001C11C7">
        <w:rPr>
          <w:rFonts w:cs="Times New Roman"/>
          <w:szCs w:val="24"/>
        </w:rPr>
        <w:t xml:space="preserve"> </w:t>
      </w:r>
      <w:r w:rsidRPr="001C11C7">
        <w:rPr>
          <w:rFonts w:cs="Times New Roman"/>
          <w:szCs w:val="24"/>
        </w:rPr>
        <w:t>-ve.</w:t>
      </w:r>
    </w:p>
    <w:p w14:paraId="4EA5877B" w14:textId="77777777" w:rsidR="00DA3CF0" w:rsidRPr="001C11C7" w:rsidRDefault="00DA3CF0" w:rsidP="001C11C7">
      <w:pPr>
        <w:spacing w:after="0" w:line="276" w:lineRule="auto"/>
        <w:jc w:val="both"/>
        <w:rPr>
          <w:rFonts w:cs="Times New Roman"/>
          <w:szCs w:val="24"/>
        </w:rPr>
      </w:pPr>
      <w:r w:rsidRPr="001C11C7">
        <w:rPr>
          <w:rFonts w:cs="Times New Roman"/>
          <w:szCs w:val="24"/>
        </w:rPr>
        <w:t>Numri i rasteve të regjistruara të helmimit akut me pesticide.</w:t>
      </w:r>
    </w:p>
    <w:p w14:paraId="3F4B662E" w14:textId="03B044A7" w:rsidR="00DA3CF0" w:rsidRPr="001C11C7" w:rsidRDefault="00DA3CF0" w:rsidP="001C11C7">
      <w:pPr>
        <w:spacing w:after="0" w:line="276" w:lineRule="auto"/>
        <w:jc w:val="both"/>
        <w:rPr>
          <w:rFonts w:cs="Times New Roman"/>
          <w:szCs w:val="24"/>
        </w:rPr>
      </w:pPr>
      <w:r w:rsidRPr="001C11C7">
        <w:rPr>
          <w:rFonts w:cs="Times New Roman"/>
          <w:szCs w:val="24"/>
        </w:rPr>
        <w:t xml:space="preserve">Numri i rasteve të niveleve të mbetjeve të pesticideve që tejkalojnë </w:t>
      </w:r>
      <w:r w:rsidR="00FC184E" w:rsidRPr="001C11C7">
        <w:rPr>
          <w:rFonts w:cs="Times New Roman"/>
          <w:szCs w:val="24"/>
        </w:rPr>
        <w:t>NMM</w:t>
      </w:r>
      <w:r w:rsidRPr="001C11C7">
        <w:rPr>
          <w:rFonts w:cs="Times New Roman"/>
          <w:szCs w:val="24"/>
        </w:rPr>
        <w:t>-të në ushqim dhe ujë të pijshëm.</w:t>
      </w:r>
    </w:p>
    <w:p w14:paraId="39844613" w14:textId="2A54FDBA" w:rsidR="00DA3CF0" w:rsidRPr="001C11C7" w:rsidRDefault="00DA3CF0" w:rsidP="001C11C7">
      <w:pPr>
        <w:spacing w:after="0" w:line="276" w:lineRule="auto"/>
        <w:jc w:val="both"/>
        <w:rPr>
          <w:rFonts w:cs="Times New Roman"/>
          <w:szCs w:val="24"/>
        </w:rPr>
      </w:pPr>
      <w:r w:rsidRPr="001C11C7">
        <w:rPr>
          <w:rFonts w:cs="Times New Roman"/>
          <w:szCs w:val="24"/>
        </w:rPr>
        <w:lastRenderedPageBreak/>
        <w:t xml:space="preserve">Numri i raporteve vjetore mbi tregtinë </w:t>
      </w:r>
      <w:r w:rsidR="003B5247" w:rsidRPr="001C11C7">
        <w:rPr>
          <w:rFonts w:cs="Times New Roman"/>
          <w:szCs w:val="24"/>
        </w:rPr>
        <w:t xml:space="preserve">(çdo </w:t>
      </w:r>
      <w:r w:rsidR="00C00574">
        <w:rPr>
          <w:rFonts w:cs="Times New Roman"/>
          <w:szCs w:val="24"/>
        </w:rPr>
        <w:t>vit</w:t>
      </w:r>
      <w:r w:rsidR="003B5247" w:rsidRPr="001C11C7">
        <w:rPr>
          <w:rFonts w:cs="Times New Roman"/>
          <w:szCs w:val="24"/>
        </w:rPr>
        <w:t xml:space="preserve">) </w:t>
      </w:r>
      <w:r w:rsidRPr="001C11C7">
        <w:rPr>
          <w:rFonts w:cs="Times New Roman"/>
          <w:szCs w:val="24"/>
        </w:rPr>
        <w:t>dhe përdorimin</w:t>
      </w:r>
      <w:r w:rsidR="003B5247" w:rsidRPr="001C11C7">
        <w:rPr>
          <w:rFonts w:cs="Times New Roman"/>
          <w:szCs w:val="24"/>
        </w:rPr>
        <w:t xml:space="preserve"> (çdo </w:t>
      </w:r>
      <w:r w:rsidR="00C00574">
        <w:rPr>
          <w:rFonts w:cs="Times New Roman"/>
          <w:szCs w:val="24"/>
        </w:rPr>
        <w:t>5 vjet</w:t>
      </w:r>
      <w:r w:rsidR="003B5247" w:rsidRPr="001C11C7">
        <w:rPr>
          <w:rFonts w:cs="Times New Roman"/>
          <w:szCs w:val="24"/>
        </w:rPr>
        <w:t xml:space="preserve">) </w:t>
      </w:r>
      <w:r w:rsidRPr="001C11C7">
        <w:rPr>
          <w:rFonts w:cs="Times New Roman"/>
          <w:szCs w:val="24"/>
        </w:rPr>
        <w:t xml:space="preserve">e </w:t>
      </w:r>
      <w:r w:rsidR="005E2040" w:rsidRPr="001C11C7">
        <w:rPr>
          <w:rFonts w:cs="Times New Roman"/>
          <w:szCs w:val="24"/>
          <w:lang w:val="en-GB"/>
        </w:rPr>
        <w:t>PMB</w:t>
      </w:r>
      <w:r w:rsidRPr="001C11C7">
        <w:rPr>
          <w:rFonts w:cs="Times New Roman"/>
          <w:szCs w:val="24"/>
        </w:rPr>
        <w:t>-ve të publikuara nga MBZHR</w:t>
      </w:r>
      <w:r w:rsidR="00171A2D" w:rsidRPr="001C11C7">
        <w:rPr>
          <w:rFonts w:cs="Times New Roman"/>
          <w:szCs w:val="24"/>
        </w:rPr>
        <w:t>-ja</w:t>
      </w:r>
      <w:r w:rsidRPr="001C11C7">
        <w:rPr>
          <w:rFonts w:cs="Times New Roman"/>
          <w:szCs w:val="24"/>
        </w:rPr>
        <w:t>.</w:t>
      </w:r>
    </w:p>
    <w:p w14:paraId="1012A2D1" w14:textId="77777777" w:rsidR="005911AD" w:rsidRPr="001C11C7" w:rsidRDefault="005911AD" w:rsidP="001C11C7">
      <w:pPr>
        <w:pStyle w:val="Default"/>
        <w:spacing w:line="276" w:lineRule="auto"/>
        <w:jc w:val="both"/>
        <w:rPr>
          <w:rFonts w:ascii="Times New Roman" w:hAnsi="Times New Roman" w:cs="Times New Roman"/>
          <w:b/>
          <w:bCs/>
          <w:color w:val="auto"/>
          <w:lang w:val="en-GB"/>
        </w:rPr>
      </w:pPr>
    </w:p>
    <w:p w14:paraId="19694457" w14:textId="524A8665" w:rsidR="00DA3CF0" w:rsidRPr="001C11C7" w:rsidRDefault="00DA3CF0" w:rsidP="001C11C7">
      <w:pPr>
        <w:pStyle w:val="Default"/>
        <w:spacing w:line="276" w:lineRule="auto"/>
        <w:jc w:val="both"/>
        <w:rPr>
          <w:rFonts w:ascii="Times New Roman" w:hAnsi="Times New Roman" w:cs="Times New Roman"/>
          <w:b/>
          <w:bCs/>
          <w:color w:val="auto"/>
          <w:lang w:val="en-GB"/>
        </w:rPr>
      </w:pPr>
      <w:r w:rsidRPr="001C11C7">
        <w:rPr>
          <w:rFonts w:ascii="Times New Roman" w:hAnsi="Times New Roman" w:cs="Times New Roman"/>
          <w:b/>
          <w:bCs/>
          <w:color w:val="auto"/>
          <w:lang w:val="en-GB"/>
        </w:rPr>
        <w:t>Masat:</w:t>
      </w:r>
    </w:p>
    <w:p w14:paraId="30B311DD" w14:textId="39F540B0" w:rsidR="00DA3CF0" w:rsidRPr="001C11C7" w:rsidRDefault="00DA3CF0" w:rsidP="001C11C7">
      <w:pPr>
        <w:pStyle w:val="Default"/>
        <w:spacing w:line="276" w:lineRule="auto"/>
        <w:jc w:val="both"/>
        <w:rPr>
          <w:rFonts w:ascii="Times New Roman" w:hAnsi="Times New Roman" w:cs="Times New Roman"/>
          <w:color w:val="auto"/>
          <w:lang w:val="en-GB"/>
        </w:rPr>
      </w:pPr>
      <w:r w:rsidRPr="001C11C7">
        <w:rPr>
          <w:rFonts w:ascii="Times New Roman" w:hAnsi="Times New Roman" w:cs="Times New Roman"/>
          <w:b/>
          <w:bCs/>
          <w:color w:val="auto"/>
          <w:lang w:val="en-GB"/>
        </w:rPr>
        <w:t xml:space="preserve">Masa 1: </w:t>
      </w:r>
      <w:r w:rsidRPr="001C11C7">
        <w:rPr>
          <w:rFonts w:ascii="Times New Roman" w:hAnsi="Times New Roman" w:cs="Times New Roman"/>
          <w:color w:val="auto"/>
          <w:lang w:val="en-GB"/>
        </w:rPr>
        <w:t xml:space="preserve">Përmirësimi i sistemeve të vendosura për të siguruar mbledhjen, grumbullimin dhe analizën e plotë dhe të rregullt të të dhënave të shitjeve dhe përdorimit të </w:t>
      </w:r>
      <w:r w:rsidR="00C00574">
        <w:rPr>
          <w:rFonts w:ascii="Times New Roman" w:hAnsi="Times New Roman" w:cs="Times New Roman"/>
          <w:color w:val="auto"/>
          <w:lang w:val="en-GB"/>
        </w:rPr>
        <w:t>PMB-ve</w:t>
      </w:r>
      <w:r w:rsidRPr="001C11C7">
        <w:rPr>
          <w:rFonts w:ascii="Times New Roman" w:hAnsi="Times New Roman" w:cs="Times New Roman"/>
          <w:color w:val="auto"/>
          <w:lang w:val="en-GB"/>
        </w:rPr>
        <w:t xml:space="preserve">, duke përfshirë informacionin mbi zbatimin e praktikave të menaxhimit të integruar të </w:t>
      </w:r>
      <w:r w:rsidR="00C00574">
        <w:rPr>
          <w:rFonts w:ascii="Times New Roman" w:hAnsi="Times New Roman" w:cs="Times New Roman"/>
          <w:color w:val="auto"/>
          <w:lang w:val="en-GB"/>
        </w:rPr>
        <w:t>dëmtuesve</w:t>
      </w:r>
      <w:r w:rsidRPr="001C11C7">
        <w:rPr>
          <w:rFonts w:ascii="Times New Roman" w:hAnsi="Times New Roman" w:cs="Times New Roman"/>
          <w:color w:val="auto"/>
          <w:lang w:val="en-GB"/>
        </w:rPr>
        <w:t xml:space="preserve"> </w:t>
      </w:r>
      <w:r w:rsidR="006249C4" w:rsidRPr="001C11C7">
        <w:rPr>
          <w:rFonts w:ascii="Times New Roman" w:hAnsi="Times New Roman" w:cs="Times New Roman"/>
          <w:color w:val="auto"/>
          <w:lang w:val="en-GB"/>
        </w:rPr>
        <w:t xml:space="preserve">në bujqësi </w:t>
      </w:r>
      <w:r w:rsidRPr="001C11C7">
        <w:rPr>
          <w:rFonts w:ascii="Times New Roman" w:hAnsi="Times New Roman" w:cs="Times New Roman"/>
          <w:color w:val="auto"/>
          <w:lang w:val="en-GB"/>
        </w:rPr>
        <w:t>në nivel ferme.</w:t>
      </w:r>
    </w:p>
    <w:p w14:paraId="60C128B8" w14:textId="77777777" w:rsidR="00DA3CF0" w:rsidRPr="001C11C7" w:rsidRDefault="00DA3CF0" w:rsidP="001C11C7">
      <w:pPr>
        <w:pStyle w:val="Default"/>
        <w:spacing w:line="276" w:lineRule="auto"/>
        <w:jc w:val="both"/>
        <w:rPr>
          <w:rFonts w:ascii="Times New Roman" w:hAnsi="Times New Roman" w:cs="Times New Roman"/>
          <w:color w:val="auto"/>
          <w:lang w:val="en-GB"/>
        </w:rPr>
      </w:pPr>
      <w:r w:rsidRPr="001C11C7">
        <w:rPr>
          <w:rFonts w:ascii="Times New Roman" w:hAnsi="Times New Roman" w:cs="Times New Roman"/>
          <w:b/>
          <w:bCs/>
          <w:color w:val="auto"/>
          <w:lang w:val="en-GB"/>
        </w:rPr>
        <w:t xml:space="preserve">Masa 2: </w:t>
      </w:r>
      <w:r w:rsidRPr="001C11C7">
        <w:rPr>
          <w:rFonts w:ascii="Times New Roman" w:hAnsi="Times New Roman" w:cs="Times New Roman"/>
          <w:color w:val="auto"/>
          <w:lang w:val="en-GB"/>
        </w:rPr>
        <w:t>Përmirësimi i sistemeve për analizën vjetore të të dhënave për helmimet akute nga Ministria e Shëndetësisë dhe Mbrojtjes Sociale.</w:t>
      </w:r>
    </w:p>
    <w:p w14:paraId="6D440816" w14:textId="1B26EA8E" w:rsidR="00DA3CF0" w:rsidRPr="001C11C7" w:rsidRDefault="00DA3CF0" w:rsidP="001C11C7">
      <w:pPr>
        <w:pStyle w:val="Default"/>
        <w:spacing w:line="276" w:lineRule="auto"/>
        <w:jc w:val="both"/>
        <w:rPr>
          <w:rFonts w:ascii="Times New Roman" w:hAnsi="Times New Roman" w:cs="Times New Roman"/>
          <w:color w:val="auto"/>
          <w:lang w:val="en-GB"/>
        </w:rPr>
      </w:pPr>
      <w:r w:rsidRPr="001C11C7">
        <w:rPr>
          <w:rFonts w:ascii="Times New Roman" w:hAnsi="Times New Roman" w:cs="Times New Roman"/>
          <w:b/>
          <w:bCs/>
          <w:color w:val="auto"/>
          <w:lang w:val="en-GB"/>
        </w:rPr>
        <w:t xml:space="preserve">Masa 3: </w:t>
      </w:r>
      <w:r w:rsidRPr="001C11C7">
        <w:rPr>
          <w:rFonts w:ascii="Times New Roman" w:hAnsi="Times New Roman" w:cs="Times New Roman"/>
          <w:color w:val="auto"/>
          <w:lang w:val="en-GB"/>
        </w:rPr>
        <w:t>Përmirësimi i sistemeve për të siguruar që të gjitha tejkalimet</w:t>
      </w:r>
      <w:r w:rsidR="00B73886" w:rsidRPr="001C11C7">
        <w:rPr>
          <w:rFonts w:ascii="Times New Roman" w:hAnsi="Times New Roman" w:cs="Times New Roman"/>
          <w:color w:val="auto"/>
          <w:lang w:val="en-GB"/>
        </w:rPr>
        <w:t xml:space="preserve"> e nivelit maksimal te mbetjeve </w:t>
      </w:r>
      <w:r w:rsidRPr="001C11C7">
        <w:rPr>
          <w:rFonts w:ascii="Times New Roman" w:hAnsi="Times New Roman" w:cs="Times New Roman"/>
          <w:color w:val="auto"/>
          <w:lang w:val="en-GB"/>
        </w:rPr>
        <w:t xml:space="preserve">nga plani i monitorimit të mbetjeve janë regjistruar, </w:t>
      </w:r>
      <w:r w:rsidR="00B73886" w:rsidRPr="001C11C7">
        <w:rPr>
          <w:rFonts w:ascii="Times New Roman" w:hAnsi="Times New Roman" w:cs="Times New Roman"/>
          <w:color w:val="auto"/>
          <w:lang w:val="en-GB"/>
        </w:rPr>
        <w:t xml:space="preserve">si edhe </w:t>
      </w:r>
      <w:r w:rsidRPr="001C11C7">
        <w:rPr>
          <w:rFonts w:ascii="Times New Roman" w:hAnsi="Times New Roman" w:cs="Times New Roman"/>
          <w:color w:val="auto"/>
          <w:lang w:val="en-GB"/>
        </w:rPr>
        <w:t>janë kryer vlerësimet e rrezikut të shëndetit të njeriut dhe</w:t>
      </w:r>
      <w:r w:rsidR="006249C4" w:rsidRPr="001C11C7">
        <w:rPr>
          <w:rFonts w:ascii="Times New Roman" w:hAnsi="Times New Roman" w:cs="Times New Roman"/>
          <w:color w:val="auto"/>
          <w:lang w:val="en-GB"/>
        </w:rPr>
        <w:t xml:space="preserve"> vlerësimet e rrezikut</w:t>
      </w:r>
      <w:r w:rsidRPr="001C11C7">
        <w:rPr>
          <w:rFonts w:ascii="Times New Roman" w:hAnsi="Times New Roman" w:cs="Times New Roman"/>
          <w:color w:val="auto"/>
          <w:lang w:val="en-GB"/>
        </w:rPr>
        <w:t xml:space="preserve"> ekotoksikologjik.</w:t>
      </w:r>
    </w:p>
    <w:p w14:paraId="53DDFBBA" w14:textId="76D4A32E" w:rsidR="00DA3CF0" w:rsidRPr="001C11C7" w:rsidRDefault="00DA3CF0" w:rsidP="001C11C7">
      <w:pPr>
        <w:pStyle w:val="Default"/>
        <w:spacing w:line="276" w:lineRule="auto"/>
        <w:rPr>
          <w:rFonts w:ascii="Times New Roman" w:hAnsi="Times New Roman" w:cs="Times New Roman"/>
          <w:color w:val="auto"/>
          <w:lang w:val="en-GB"/>
        </w:rPr>
      </w:pPr>
      <w:r w:rsidRPr="001C11C7">
        <w:rPr>
          <w:rFonts w:ascii="Times New Roman" w:hAnsi="Times New Roman" w:cs="Times New Roman"/>
          <w:b/>
          <w:bCs/>
          <w:color w:val="auto"/>
          <w:lang w:val="en-GB"/>
        </w:rPr>
        <w:t xml:space="preserve">Masa 4: </w:t>
      </w:r>
      <w:r w:rsidR="00B73886" w:rsidRPr="001C11C7">
        <w:rPr>
          <w:rFonts w:ascii="Times New Roman" w:hAnsi="Times New Roman" w:cs="Times New Roman"/>
          <w:color w:val="auto"/>
          <w:lang w:val="en-GB"/>
        </w:rPr>
        <w:t xml:space="preserve">Ngritja </w:t>
      </w:r>
      <w:r w:rsidRPr="001C11C7">
        <w:rPr>
          <w:rFonts w:ascii="Times New Roman" w:hAnsi="Times New Roman" w:cs="Times New Roman"/>
          <w:color w:val="auto"/>
          <w:lang w:val="en-GB"/>
        </w:rPr>
        <w:t>e sistemeve për njoftimin e ISHP-së për tejkalimet e pesticideve në ushqim dhe ujë të pijshëm.</w:t>
      </w:r>
    </w:p>
    <w:p w14:paraId="2DCE5CB6" w14:textId="60C776D3" w:rsidR="00DA3CF0" w:rsidRPr="001C11C7" w:rsidRDefault="00DA3CF0" w:rsidP="001C11C7">
      <w:pPr>
        <w:pStyle w:val="Default"/>
        <w:spacing w:line="276" w:lineRule="auto"/>
        <w:rPr>
          <w:rFonts w:ascii="Times New Roman" w:hAnsi="Times New Roman" w:cs="Times New Roman"/>
          <w:b/>
          <w:bCs/>
          <w:color w:val="auto"/>
          <w:lang w:val="en-GB"/>
        </w:rPr>
      </w:pPr>
    </w:p>
    <w:p w14:paraId="1EB11C5E" w14:textId="6C73D7CE" w:rsidR="00DA3CF0" w:rsidRPr="001C11C7" w:rsidRDefault="00DA3CF0" w:rsidP="001C11C7">
      <w:pPr>
        <w:pStyle w:val="NoSpacing"/>
        <w:spacing w:line="276" w:lineRule="auto"/>
        <w:jc w:val="both"/>
        <w:rPr>
          <w:rFonts w:ascii="Times New Roman" w:hAnsi="Times New Roman" w:cs="Times New Roman"/>
          <w:b/>
          <w:bCs/>
          <w:sz w:val="24"/>
          <w:szCs w:val="24"/>
          <w:lang w:val="en-GB"/>
        </w:rPr>
      </w:pPr>
      <w:r w:rsidRPr="001C11C7">
        <w:rPr>
          <w:rFonts w:ascii="Times New Roman" w:hAnsi="Times New Roman" w:cs="Times New Roman"/>
          <w:b/>
          <w:bCs/>
          <w:sz w:val="24"/>
          <w:szCs w:val="24"/>
          <w:lang w:val="en-GB"/>
        </w:rPr>
        <w:t>5.4. Pajisje</w:t>
      </w:r>
      <w:r w:rsidR="00171A2D" w:rsidRPr="001C11C7">
        <w:rPr>
          <w:rFonts w:ascii="Times New Roman" w:hAnsi="Times New Roman" w:cs="Times New Roman"/>
          <w:b/>
          <w:bCs/>
          <w:sz w:val="24"/>
          <w:szCs w:val="24"/>
          <w:lang w:val="en-GB"/>
        </w:rPr>
        <w:t>t</w:t>
      </w:r>
      <w:r w:rsidRPr="001C11C7">
        <w:rPr>
          <w:rFonts w:ascii="Times New Roman" w:hAnsi="Times New Roman" w:cs="Times New Roman"/>
          <w:b/>
          <w:bCs/>
          <w:sz w:val="24"/>
          <w:szCs w:val="24"/>
          <w:lang w:val="en-GB"/>
        </w:rPr>
        <w:t xml:space="preserve"> për aplikimin e </w:t>
      </w:r>
      <w:r w:rsidR="0014580A">
        <w:rPr>
          <w:rFonts w:ascii="Times New Roman" w:hAnsi="Times New Roman" w:cs="Times New Roman"/>
          <w:b/>
          <w:bCs/>
          <w:sz w:val="24"/>
          <w:szCs w:val="24"/>
          <w:lang w:val="en-GB"/>
        </w:rPr>
        <w:t>PMB-ve</w:t>
      </w:r>
    </w:p>
    <w:p w14:paraId="41863EEB" w14:textId="77777777" w:rsidR="005911AD" w:rsidRPr="001C11C7" w:rsidRDefault="005911AD" w:rsidP="001C11C7">
      <w:pPr>
        <w:pStyle w:val="NoSpacing"/>
        <w:spacing w:line="276" w:lineRule="auto"/>
        <w:jc w:val="both"/>
        <w:rPr>
          <w:rFonts w:ascii="Times New Roman" w:hAnsi="Times New Roman" w:cs="Times New Roman"/>
          <w:b/>
          <w:bCs/>
          <w:sz w:val="24"/>
          <w:szCs w:val="24"/>
          <w:lang w:val="en-GB"/>
        </w:rPr>
      </w:pPr>
    </w:p>
    <w:p w14:paraId="0B9A091C" w14:textId="35FCE266" w:rsidR="00DA3CF0" w:rsidRPr="001C11C7" w:rsidRDefault="00DA3CF0" w:rsidP="001C11C7">
      <w:pPr>
        <w:pStyle w:val="NoSpacing"/>
        <w:spacing w:line="276" w:lineRule="auto"/>
        <w:jc w:val="both"/>
        <w:rPr>
          <w:rFonts w:ascii="Times New Roman" w:hAnsi="Times New Roman" w:cs="Times New Roman"/>
          <w:b/>
          <w:bCs/>
          <w:sz w:val="24"/>
          <w:szCs w:val="24"/>
          <w:lang w:val="en-GB"/>
        </w:rPr>
      </w:pPr>
      <w:r w:rsidRPr="001C11C7">
        <w:rPr>
          <w:rFonts w:ascii="Times New Roman" w:hAnsi="Times New Roman" w:cs="Times New Roman"/>
          <w:b/>
          <w:bCs/>
          <w:sz w:val="24"/>
          <w:szCs w:val="24"/>
          <w:lang w:val="en-GB"/>
        </w:rPr>
        <w:t>5.4.1 Inspektimi dhe certifikimi i pajisjeve në përdorim</w:t>
      </w:r>
    </w:p>
    <w:p w14:paraId="6C7798B8" w14:textId="77777777" w:rsidR="005911AD" w:rsidRPr="001C11C7" w:rsidRDefault="005911AD" w:rsidP="001C11C7">
      <w:pPr>
        <w:pStyle w:val="NoSpacing"/>
        <w:spacing w:line="276" w:lineRule="auto"/>
        <w:jc w:val="both"/>
        <w:rPr>
          <w:rFonts w:ascii="Times New Roman" w:hAnsi="Times New Roman" w:cs="Times New Roman"/>
          <w:b/>
          <w:bCs/>
          <w:sz w:val="24"/>
          <w:szCs w:val="24"/>
          <w:lang w:val="en-GB"/>
        </w:rPr>
      </w:pPr>
    </w:p>
    <w:p w14:paraId="2F5C2B2C" w14:textId="56288B5F" w:rsidR="00DA3CF0" w:rsidRPr="001C11C7" w:rsidRDefault="00DA3CF0" w:rsidP="001C11C7">
      <w:pPr>
        <w:pStyle w:val="NoSpacing"/>
        <w:spacing w:line="276" w:lineRule="auto"/>
        <w:jc w:val="both"/>
        <w:rPr>
          <w:rFonts w:ascii="Times New Roman" w:hAnsi="Times New Roman" w:cs="Times New Roman"/>
          <w:b/>
          <w:bCs/>
          <w:sz w:val="24"/>
          <w:szCs w:val="24"/>
          <w:lang w:val="en-GB"/>
        </w:rPr>
      </w:pPr>
      <w:r w:rsidRPr="001C11C7">
        <w:rPr>
          <w:rFonts w:ascii="Times New Roman" w:hAnsi="Times New Roman" w:cs="Times New Roman"/>
          <w:b/>
          <w:bCs/>
          <w:sz w:val="24"/>
          <w:szCs w:val="24"/>
          <w:lang w:val="en-GB"/>
        </w:rPr>
        <w:t>Situata aktuale:</w:t>
      </w:r>
    </w:p>
    <w:p w14:paraId="7DF11311" w14:textId="10047DBE" w:rsidR="00DA3CF0" w:rsidRPr="001C11C7" w:rsidRDefault="00DA3CF0"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Regjistrimi, testimi dhe kalibrimi i pajisjeve spërkatës</w:t>
      </w:r>
      <w:r w:rsidR="006249C4" w:rsidRPr="001C11C7">
        <w:rPr>
          <w:rFonts w:ascii="Times New Roman" w:hAnsi="Times New Roman" w:cs="Times New Roman"/>
          <w:sz w:val="24"/>
          <w:szCs w:val="24"/>
          <w:lang w:val="en-GB"/>
        </w:rPr>
        <w:t>e,</w:t>
      </w:r>
      <w:r w:rsidRPr="001C11C7">
        <w:rPr>
          <w:rFonts w:ascii="Times New Roman" w:hAnsi="Times New Roman" w:cs="Times New Roman"/>
          <w:sz w:val="24"/>
          <w:szCs w:val="24"/>
          <w:lang w:val="en-GB"/>
        </w:rPr>
        <w:t xml:space="preserve"> </w:t>
      </w:r>
      <w:r w:rsidR="006249C4" w:rsidRPr="001C11C7">
        <w:rPr>
          <w:rFonts w:ascii="Times New Roman" w:hAnsi="Times New Roman" w:cs="Times New Roman"/>
          <w:sz w:val="24"/>
          <w:szCs w:val="24"/>
          <w:lang w:val="en-GB"/>
        </w:rPr>
        <w:t xml:space="preserve">zvogëlon </w:t>
      </w:r>
      <w:r w:rsidRPr="001C11C7">
        <w:rPr>
          <w:rFonts w:ascii="Times New Roman" w:hAnsi="Times New Roman" w:cs="Times New Roman"/>
          <w:sz w:val="24"/>
          <w:szCs w:val="24"/>
          <w:lang w:val="en-GB"/>
        </w:rPr>
        <w:t xml:space="preserve">rrezikun e shpërndarjes së pabarabartë të </w:t>
      </w:r>
      <w:r w:rsidR="0014580A">
        <w:rPr>
          <w:rFonts w:ascii="Times New Roman" w:hAnsi="Times New Roman" w:cs="Times New Roman"/>
          <w:sz w:val="24"/>
          <w:szCs w:val="24"/>
          <w:lang w:val="en-GB"/>
        </w:rPr>
        <w:t>PMB-ve</w:t>
      </w:r>
      <w:r w:rsidRPr="001C11C7">
        <w:rPr>
          <w:rFonts w:ascii="Times New Roman" w:hAnsi="Times New Roman" w:cs="Times New Roman"/>
          <w:sz w:val="24"/>
          <w:szCs w:val="24"/>
          <w:lang w:val="en-GB"/>
        </w:rPr>
        <w:t xml:space="preserve"> në bimët e trajtuara, funksionimin e </w:t>
      </w:r>
      <w:r w:rsidR="00887EA1" w:rsidRPr="001C11C7">
        <w:rPr>
          <w:rFonts w:ascii="Times New Roman" w:hAnsi="Times New Roman" w:cs="Times New Roman"/>
          <w:sz w:val="24"/>
          <w:szCs w:val="24"/>
          <w:lang w:val="en-GB"/>
        </w:rPr>
        <w:t>gabuar</w:t>
      </w:r>
      <w:r w:rsidRPr="001C11C7">
        <w:rPr>
          <w:rFonts w:ascii="Times New Roman" w:hAnsi="Times New Roman" w:cs="Times New Roman"/>
          <w:sz w:val="24"/>
          <w:szCs w:val="24"/>
          <w:lang w:val="en-GB"/>
        </w:rPr>
        <w:t xml:space="preserve"> të spërkatësve duke </w:t>
      </w:r>
      <w:r w:rsidR="006249C4" w:rsidRPr="001C11C7">
        <w:rPr>
          <w:rFonts w:ascii="Times New Roman" w:hAnsi="Times New Roman" w:cs="Times New Roman"/>
          <w:sz w:val="24"/>
          <w:szCs w:val="24"/>
          <w:lang w:val="en-GB"/>
        </w:rPr>
        <w:t xml:space="preserve">zvogëluar </w:t>
      </w:r>
      <w:r w:rsidRPr="001C11C7">
        <w:rPr>
          <w:rFonts w:ascii="Times New Roman" w:hAnsi="Times New Roman" w:cs="Times New Roman"/>
          <w:sz w:val="24"/>
          <w:szCs w:val="24"/>
          <w:lang w:val="en-GB"/>
        </w:rPr>
        <w:t xml:space="preserve">ose minimizuar lëvizjen, ekspozimin e operatorëve të spërkatësve të </w:t>
      </w:r>
      <w:r w:rsidR="0014580A">
        <w:rPr>
          <w:rFonts w:ascii="Times New Roman" w:hAnsi="Times New Roman" w:cs="Times New Roman"/>
          <w:sz w:val="24"/>
          <w:szCs w:val="24"/>
          <w:lang w:val="en-GB"/>
        </w:rPr>
        <w:t>PMB-ve</w:t>
      </w:r>
      <w:r w:rsidRPr="001C11C7">
        <w:rPr>
          <w:rFonts w:ascii="Times New Roman" w:hAnsi="Times New Roman" w:cs="Times New Roman"/>
          <w:sz w:val="24"/>
          <w:szCs w:val="24"/>
          <w:lang w:val="en-GB"/>
        </w:rPr>
        <w:t xml:space="preserve"> dhe ekspozimin </w:t>
      </w:r>
      <w:r w:rsidR="006249C4" w:rsidRPr="001C11C7">
        <w:rPr>
          <w:rFonts w:ascii="Times New Roman" w:hAnsi="Times New Roman" w:cs="Times New Roman"/>
          <w:sz w:val="24"/>
          <w:szCs w:val="24"/>
          <w:lang w:val="en-GB"/>
        </w:rPr>
        <w:t xml:space="preserve">ndaj </w:t>
      </w:r>
      <w:r w:rsidRPr="001C11C7">
        <w:rPr>
          <w:rFonts w:ascii="Times New Roman" w:hAnsi="Times New Roman" w:cs="Times New Roman"/>
          <w:sz w:val="24"/>
          <w:szCs w:val="24"/>
          <w:lang w:val="en-GB"/>
        </w:rPr>
        <w:t>organizmave jo të synuar. Gjatë aplikimi</w:t>
      </w:r>
      <w:r w:rsidR="006249C4" w:rsidRPr="001C11C7">
        <w:rPr>
          <w:rFonts w:ascii="Times New Roman" w:hAnsi="Times New Roman" w:cs="Times New Roman"/>
          <w:sz w:val="24"/>
          <w:szCs w:val="24"/>
          <w:lang w:val="en-GB"/>
        </w:rPr>
        <w:t>t</w:t>
      </w:r>
      <w:r w:rsidRPr="001C11C7">
        <w:rPr>
          <w:rFonts w:ascii="Times New Roman" w:hAnsi="Times New Roman" w:cs="Times New Roman"/>
          <w:sz w:val="24"/>
          <w:szCs w:val="24"/>
          <w:lang w:val="en-GB"/>
        </w:rPr>
        <w:t>, a</w:t>
      </w:r>
      <w:r w:rsidR="00887EA1" w:rsidRPr="001C11C7">
        <w:rPr>
          <w:rFonts w:ascii="Times New Roman" w:hAnsi="Times New Roman" w:cs="Times New Roman"/>
          <w:sz w:val="24"/>
          <w:szCs w:val="24"/>
          <w:lang w:val="en-GB"/>
        </w:rPr>
        <w:t>to</w:t>
      </w:r>
      <w:r w:rsidRPr="001C11C7">
        <w:rPr>
          <w:rFonts w:ascii="Times New Roman" w:hAnsi="Times New Roman" w:cs="Times New Roman"/>
          <w:sz w:val="24"/>
          <w:szCs w:val="24"/>
          <w:lang w:val="en-GB"/>
        </w:rPr>
        <w:t xml:space="preserve"> </w:t>
      </w:r>
      <w:r w:rsidR="006249C4" w:rsidRPr="001C11C7">
        <w:rPr>
          <w:rFonts w:ascii="Times New Roman" w:hAnsi="Times New Roman" w:cs="Times New Roman"/>
          <w:sz w:val="24"/>
          <w:szCs w:val="24"/>
          <w:lang w:val="en-GB"/>
        </w:rPr>
        <w:t>zvogëlo</w:t>
      </w:r>
      <w:r w:rsidR="00887EA1" w:rsidRPr="001C11C7">
        <w:rPr>
          <w:rFonts w:ascii="Times New Roman" w:hAnsi="Times New Roman" w:cs="Times New Roman"/>
          <w:sz w:val="24"/>
          <w:szCs w:val="24"/>
          <w:lang w:val="en-GB"/>
        </w:rPr>
        <w:t>j</w:t>
      </w:r>
      <w:r w:rsidR="006249C4" w:rsidRPr="001C11C7">
        <w:rPr>
          <w:rFonts w:ascii="Times New Roman" w:hAnsi="Times New Roman" w:cs="Times New Roman"/>
          <w:sz w:val="24"/>
          <w:szCs w:val="24"/>
          <w:lang w:val="en-GB"/>
        </w:rPr>
        <w:t>n</w:t>
      </w:r>
      <w:r w:rsidR="00887EA1" w:rsidRPr="001C11C7">
        <w:rPr>
          <w:rFonts w:ascii="Times New Roman" w:hAnsi="Times New Roman" w:cs="Times New Roman"/>
          <w:bCs/>
          <w:iCs/>
          <w:sz w:val="24"/>
          <w:szCs w:val="24"/>
          <w:lang w:val="en-GB"/>
        </w:rPr>
        <w:t>ë</w:t>
      </w:r>
      <w:r w:rsidR="006249C4" w:rsidRPr="001C11C7">
        <w:rPr>
          <w:rFonts w:ascii="Times New Roman" w:hAnsi="Times New Roman" w:cs="Times New Roman"/>
          <w:sz w:val="24"/>
          <w:szCs w:val="24"/>
          <w:lang w:val="en-GB"/>
        </w:rPr>
        <w:t xml:space="preserve"> </w:t>
      </w:r>
      <w:r w:rsidRPr="001C11C7">
        <w:rPr>
          <w:rFonts w:ascii="Times New Roman" w:hAnsi="Times New Roman" w:cs="Times New Roman"/>
          <w:sz w:val="24"/>
          <w:szCs w:val="24"/>
          <w:lang w:val="en-GB"/>
        </w:rPr>
        <w:t>ekspozimet që mund të vijnë nga defektet e makinerive spërkatës</w:t>
      </w:r>
      <w:r w:rsidR="006249C4" w:rsidRPr="001C11C7">
        <w:rPr>
          <w:rFonts w:ascii="Times New Roman" w:hAnsi="Times New Roman" w:cs="Times New Roman"/>
          <w:sz w:val="24"/>
          <w:szCs w:val="24"/>
          <w:lang w:val="en-GB"/>
        </w:rPr>
        <w:t>e</w:t>
      </w:r>
      <w:r w:rsidRPr="001C11C7">
        <w:rPr>
          <w:rFonts w:ascii="Times New Roman" w:hAnsi="Times New Roman" w:cs="Times New Roman"/>
          <w:sz w:val="24"/>
          <w:szCs w:val="24"/>
          <w:lang w:val="en-GB"/>
        </w:rPr>
        <w:t>.</w:t>
      </w:r>
    </w:p>
    <w:p w14:paraId="26738F8F" w14:textId="0353A3A4" w:rsidR="00DA3CF0" w:rsidRPr="001C11C7" w:rsidRDefault="00DA3CF0"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Deri në hyrjen në fuqi të Vendimit të Këshillit të Ministrave nr.317, datë 15.5.2019, inspektimi i pajisjeve për aplikimin e PMB-ve në përdorim</w:t>
      </w:r>
      <w:r w:rsidR="00887EA1" w:rsidRPr="001C11C7">
        <w:rPr>
          <w:rFonts w:ascii="Times New Roman" w:hAnsi="Times New Roman" w:cs="Times New Roman"/>
          <w:sz w:val="24"/>
          <w:szCs w:val="24"/>
          <w:lang w:val="en-GB"/>
        </w:rPr>
        <w:t>,</w:t>
      </w:r>
      <w:r w:rsidRPr="001C11C7">
        <w:rPr>
          <w:rFonts w:ascii="Times New Roman" w:hAnsi="Times New Roman" w:cs="Times New Roman"/>
          <w:sz w:val="24"/>
          <w:szCs w:val="24"/>
          <w:lang w:val="en-GB"/>
        </w:rPr>
        <w:t xml:space="preserve"> nuk </w:t>
      </w:r>
      <w:r w:rsidR="00887EA1" w:rsidRPr="001C11C7">
        <w:rPr>
          <w:rFonts w:ascii="Times New Roman" w:hAnsi="Times New Roman" w:cs="Times New Roman"/>
          <w:sz w:val="24"/>
          <w:szCs w:val="24"/>
          <w:lang w:val="en-GB"/>
        </w:rPr>
        <w:t>ka qen</w:t>
      </w:r>
      <w:r w:rsidR="00887EA1" w:rsidRPr="001C11C7">
        <w:rPr>
          <w:rFonts w:ascii="Times New Roman" w:hAnsi="Times New Roman" w:cs="Times New Roman"/>
          <w:bCs/>
          <w:iCs/>
          <w:sz w:val="24"/>
          <w:szCs w:val="24"/>
          <w:lang w:val="en-GB"/>
        </w:rPr>
        <w:t>ë</w:t>
      </w:r>
      <w:r w:rsidRPr="001C11C7">
        <w:rPr>
          <w:rFonts w:ascii="Times New Roman" w:hAnsi="Times New Roman" w:cs="Times New Roman"/>
          <w:sz w:val="24"/>
          <w:szCs w:val="24"/>
          <w:lang w:val="en-GB"/>
        </w:rPr>
        <w:t xml:space="preserve"> i detyrueshëm në Shqipëri. Ky vendim mbulon të gjitha aspektet e rëndësishme për arritjen e një niveli të lartë sigurie dhe mbrojtjeje të shëndetit të njerëzve dhe mjedisit me aplikimet </w:t>
      </w:r>
      <w:r w:rsidR="005E2040" w:rsidRPr="001C11C7">
        <w:rPr>
          <w:rFonts w:ascii="Times New Roman" w:hAnsi="Times New Roman" w:cs="Times New Roman"/>
          <w:szCs w:val="24"/>
          <w:lang w:val="en-GB"/>
        </w:rPr>
        <w:t>PMB</w:t>
      </w:r>
      <w:r w:rsidRPr="001C11C7">
        <w:rPr>
          <w:rFonts w:ascii="Times New Roman" w:hAnsi="Times New Roman" w:cs="Times New Roman"/>
          <w:sz w:val="24"/>
          <w:szCs w:val="24"/>
          <w:lang w:val="en-GB"/>
        </w:rPr>
        <w:t>. Efikasiteti i plotë i funksionimit të aplikimit</w:t>
      </w:r>
      <w:r w:rsidR="00887EA1" w:rsidRPr="001C11C7">
        <w:rPr>
          <w:rFonts w:ascii="Times New Roman" w:hAnsi="Times New Roman" w:cs="Times New Roman"/>
          <w:sz w:val="24"/>
          <w:szCs w:val="24"/>
          <w:lang w:val="en-GB"/>
        </w:rPr>
        <w:t>,</w:t>
      </w:r>
      <w:r w:rsidRPr="001C11C7">
        <w:rPr>
          <w:rFonts w:ascii="Times New Roman" w:hAnsi="Times New Roman" w:cs="Times New Roman"/>
          <w:sz w:val="24"/>
          <w:szCs w:val="24"/>
          <w:lang w:val="en-GB"/>
        </w:rPr>
        <w:t xml:space="preserve"> duhet të sigurohet nga zgjedhja e duhur e pajisjeve dhe </w:t>
      </w:r>
      <w:r w:rsidR="00887EA1" w:rsidRPr="001C11C7">
        <w:rPr>
          <w:rFonts w:ascii="Times New Roman" w:hAnsi="Times New Roman" w:cs="Times New Roman"/>
          <w:sz w:val="24"/>
          <w:szCs w:val="24"/>
          <w:lang w:val="en-GB"/>
        </w:rPr>
        <w:t>funksionimi i</w:t>
      </w:r>
      <w:r w:rsidRPr="001C11C7">
        <w:rPr>
          <w:rFonts w:ascii="Times New Roman" w:hAnsi="Times New Roman" w:cs="Times New Roman"/>
          <w:sz w:val="24"/>
          <w:szCs w:val="24"/>
          <w:lang w:val="en-GB"/>
        </w:rPr>
        <w:t xml:space="preserve"> duhur </w:t>
      </w:r>
      <w:r w:rsidR="00887EA1" w:rsidRPr="001C11C7">
        <w:rPr>
          <w:rFonts w:ascii="Times New Roman" w:hAnsi="Times New Roman" w:cs="Times New Roman"/>
          <w:sz w:val="24"/>
          <w:szCs w:val="24"/>
          <w:lang w:val="en-GB"/>
        </w:rPr>
        <w:t>i</w:t>
      </w:r>
      <w:r w:rsidRPr="001C11C7">
        <w:rPr>
          <w:rFonts w:ascii="Times New Roman" w:hAnsi="Times New Roman" w:cs="Times New Roman"/>
          <w:sz w:val="24"/>
          <w:szCs w:val="24"/>
          <w:lang w:val="en-GB"/>
        </w:rPr>
        <w:t xml:space="preserve"> </w:t>
      </w:r>
      <w:r w:rsidR="00887EA1" w:rsidRPr="001C11C7">
        <w:rPr>
          <w:rFonts w:ascii="Times New Roman" w:hAnsi="Times New Roman" w:cs="Times New Roman"/>
          <w:sz w:val="24"/>
          <w:szCs w:val="24"/>
          <w:lang w:val="en-GB"/>
        </w:rPr>
        <w:t>tyre</w:t>
      </w:r>
      <w:r w:rsidRPr="001C11C7">
        <w:rPr>
          <w:rFonts w:ascii="Times New Roman" w:hAnsi="Times New Roman" w:cs="Times New Roman"/>
          <w:sz w:val="24"/>
          <w:szCs w:val="24"/>
          <w:lang w:val="en-GB"/>
        </w:rPr>
        <w:t xml:space="preserve"> për të siguruar përmbushjen e objektivave të mëposhtëm.</w:t>
      </w:r>
    </w:p>
    <w:p w14:paraId="046CE240" w14:textId="77777777" w:rsidR="0014580A" w:rsidRDefault="0014580A" w:rsidP="001C11C7">
      <w:pPr>
        <w:pStyle w:val="NoSpacing"/>
        <w:spacing w:line="276" w:lineRule="auto"/>
        <w:jc w:val="both"/>
        <w:rPr>
          <w:rFonts w:ascii="Times New Roman" w:hAnsi="Times New Roman" w:cs="Times New Roman"/>
          <w:sz w:val="24"/>
          <w:szCs w:val="24"/>
          <w:lang w:val="en-GB"/>
        </w:rPr>
      </w:pPr>
    </w:p>
    <w:p w14:paraId="58CF18F2" w14:textId="05E02EB7" w:rsidR="00DA3CF0" w:rsidRPr="001C11C7" w:rsidRDefault="00DA3CF0"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 xml:space="preserve">Sipas VKM 317 datë 15.5.2019, pajisjet e aplikimit </w:t>
      </w:r>
      <w:r w:rsidR="005E2040" w:rsidRPr="001C11C7">
        <w:rPr>
          <w:rFonts w:ascii="Times New Roman" w:hAnsi="Times New Roman" w:cs="Times New Roman"/>
          <w:szCs w:val="24"/>
          <w:lang w:val="en-GB"/>
        </w:rPr>
        <w:t>PMB</w:t>
      </w:r>
      <w:r w:rsidRPr="001C11C7">
        <w:rPr>
          <w:rFonts w:ascii="Times New Roman" w:hAnsi="Times New Roman" w:cs="Times New Roman"/>
          <w:sz w:val="24"/>
          <w:szCs w:val="24"/>
          <w:lang w:val="en-GB"/>
        </w:rPr>
        <w:t xml:space="preserve"> duhet të funksionojnë në mënyrë të besueshme dhe të përdoren siç duhet për qëllimin e synuar në mënyrë që PMB</w:t>
      </w:r>
      <w:r w:rsidR="00887EA1" w:rsidRPr="001C11C7">
        <w:rPr>
          <w:rFonts w:ascii="Times New Roman" w:hAnsi="Times New Roman" w:cs="Times New Roman"/>
          <w:sz w:val="24"/>
          <w:szCs w:val="24"/>
          <w:lang w:val="en-GB"/>
        </w:rPr>
        <w:t>-të</w:t>
      </w:r>
      <w:r w:rsidRPr="001C11C7">
        <w:rPr>
          <w:rFonts w:ascii="Times New Roman" w:hAnsi="Times New Roman" w:cs="Times New Roman"/>
          <w:sz w:val="24"/>
          <w:szCs w:val="24"/>
          <w:lang w:val="en-GB"/>
        </w:rPr>
        <w:t xml:space="preserve"> të mund të </w:t>
      </w:r>
      <w:r w:rsidR="0042784F" w:rsidRPr="001C11C7">
        <w:rPr>
          <w:rFonts w:ascii="Times New Roman" w:hAnsi="Times New Roman" w:cs="Times New Roman"/>
          <w:sz w:val="24"/>
          <w:szCs w:val="24"/>
          <w:lang w:val="en-GB"/>
        </w:rPr>
        <w:t xml:space="preserve">perdoren </w:t>
      </w:r>
      <w:r w:rsidRPr="001C11C7">
        <w:rPr>
          <w:rFonts w:ascii="Times New Roman" w:hAnsi="Times New Roman" w:cs="Times New Roman"/>
          <w:sz w:val="24"/>
          <w:szCs w:val="24"/>
          <w:lang w:val="en-GB"/>
        </w:rPr>
        <w:t xml:space="preserve">me saktësi. Pajisja duhet të jetë në gjendje të tillë që të mund të mbushet dhe zbrazet në mënyrë të sigurt, lehtësisht dhe plotësisht dhe të parandalojë rrjedhjen e </w:t>
      </w:r>
      <w:r w:rsidR="005E2040" w:rsidRPr="001C11C7">
        <w:rPr>
          <w:rFonts w:ascii="Times New Roman" w:hAnsi="Times New Roman" w:cs="Times New Roman"/>
          <w:szCs w:val="24"/>
          <w:lang w:val="en-GB"/>
        </w:rPr>
        <w:t>PMB</w:t>
      </w:r>
      <w:r w:rsidRPr="001C11C7">
        <w:rPr>
          <w:rFonts w:ascii="Times New Roman" w:hAnsi="Times New Roman" w:cs="Times New Roman"/>
          <w:sz w:val="24"/>
          <w:szCs w:val="24"/>
          <w:lang w:val="en-GB"/>
        </w:rPr>
        <w:t xml:space="preserve">-ve. </w:t>
      </w:r>
      <w:r w:rsidR="00887EA1" w:rsidRPr="001C11C7">
        <w:rPr>
          <w:rFonts w:ascii="Times New Roman" w:hAnsi="Times New Roman" w:cs="Times New Roman"/>
          <w:sz w:val="24"/>
          <w:szCs w:val="24"/>
          <w:lang w:val="en-GB"/>
        </w:rPr>
        <w:t>Ajo d</w:t>
      </w:r>
      <w:r w:rsidRPr="001C11C7">
        <w:rPr>
          <w:rFonts w:ascii="Times New Roman" w:hAnsi="Times New Roman" w:cs="Times New Roman"/>
          <w:sz w:val="24"/>
          <w:szCs w:val="24"/>
          <w:lang w:val="en-GB"/>
        </w:rPr>
        <w:t xml:space="preserve">uhet të lejojë pastrim të lehtë dhe të plotë. </w:t>
      </w:r>
      <w:r w:rsidR="00887EA1" w:rsidRPr="001C11C7">
        <w:rPr>
          <w:rFonts w:ascii="Times New Roman" w:hAnsi="Times New Roman" w:cs="Times New Roman"/>
          <w:sz w:val="24"/>
          <w:szCs w:val="24"/>
          <w:lang w:val="en-GB"/>
        </w:rPr>
        <w:t>G</w:t>
      </w:r>
      <w:r w:rsidRPr="001C11C7">
        <w:rPr>
          <w:rFonts w:ascii="Times New Roman" w:hAnsi="Times New Roman" w:cs="Times New Roman"/>
          <w:sz w:val="24"/>
          <w:szCs w:val="24"/>
          <w:lang w:val="en-GB"/>
        </w:rPr>
        <w:t xml:space="preserve">jithashtu duhet të sigurojë operime të sigurta dhe të kontrollohet dhe ndalohet menjëherë nga </w:t>
      </w:r>
      <w:r w:rsidR="0042784F" w:rsidRPr="001C11C7">
        <w:rPr>
          <w:rFonts w:ascii="Times New Roman" w:hAnsi="Times New Roman" w:cs="Times New Roman"/>
          <w:sz w:val="24"/>
          <w:szCs w:val="24"/>
          <w:lang w:val="en-GB"/>
        </w:rPr>
        <w:t xml:space="preserve">ana e </w:t>
      </w:r>
      <w:r w:rsidRPr="001C11C7">
        <w:rPr>
          <w:rFonts w:ascii="Times New Roman" w:hAnsi="Times New Roman" w:cs="Times New Roman"/>
          <w:sz w:val="24"/>
          <w:szCs w:val="24"/>
          <w:lang w:val="en-GB"/>
        </w:rPr>
        <w:t xml:space="preserve">operatorit. Kur është e nevojshme, rregullimet duhet të jenë të thjeshta, </w:t>
      </w:r>
      <w:r w:rsidR="0042784F" w:rsidRPr="001C11C7">
        <w:rPr>
          <w:rFonts w:ascii="Times New Roman" w:hAnsi="Times New Roman" w:cs="Times New Roman"/>
          <w:sz w:val="24"/>
          <w:szCs w:val="24"/>
          <w:lang w:val="en-GB"/>
        </w:rPr>
        <w:t xml:space="preserve">dhe </w:t>
      </w:r>
      <w:r w:rsidRPr="001C11C7">
        <w:rPr>
          <w:rFonts w:ascii="Times New Roman" w:hAnsi="Times New Roman" w:cs="Times New Roman"/>
          <w:sz w:val="24"/>
          <w:szCs w:val="24"/>
          <w:lang w:val="en-GB"/>
        </w:rPr>
        <w:t>të sakta</w:t>
      </w:r>
      <w:r w:rsidR="0042784F" w:rsidRPr="001C11C7">
        <w:rPr>
          <w:rFonts w:ascii="Times New Roman" w:hAnsi="Times New Roman" w:cs="Times New Roman"/>
          <w:sz w:val="24"/>
          <w:szCs w:val="24"/>
          <w:lang w:val="en-GB"/>
        </w:rPr>
        <w:t>.</w:t>
      </w:r>
    </w:p>
    <w:p w14:paraId="3CE71E91" w14:textId="77777777" w:rsidR="0014580A" w:rsidRDefault="0014580A" w:rsidP="001C11C7">
      <w:pPr>
        <w:pStyle w:val="NoSpacing"/>
        <w:spacing w:line="276" w:lineRule="auto"/>
        <w:jc w:val="both"/>
        <w:rPr>
          <w:rFonts w:ascii="Times New Roman" w:hAnsi="Times New Roman" w:cs="Times New Roman"/>
          <w:sz w:val="24"/>
          <w:szCs w:val="24"/>
          <w:lang w:val="en-GB"/>
        </w:rPr>
      </w:pPr>
    </w:p>
    <w:p w14:paraId="0793C7D3" w14:textId="08769B7F" w:rsidR="00DA3CF0" w:rsidRPr="001C11C7" w:rsidRDefault="00DA3CF0"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Në VKM 317 datë 15.5.2019</w:t>
      </w:r>
      <w:r w:rsidR="00887EA1" w:rsidRPr="001C11C7">
        <w:rPr>
          <w:rFonts w:ascii="Times New Roman" w:hAnsi="Times New Roman" w:cs="Times New Roman"/>
          <w:sz w:val="24"/>
          <w:szCs w:val="24"/>
          <w:lang w:val="en-GB"/>
        </w:rPr>
        <w:t>,</w:t>
      </w:r>
      <w:r w:rsidRPr="001C11C7">
        <w:rPr>
          <w:rFonts w:ascii="Times New Roman" w:hAnsi="Times New Roman" w:cs="Times New Roman"/>
          <w:sz w:val="24"/>
          <w:szCs w:val="24"/>
          <w:lang w:val="en-GB"/>
        </w:rPr>
        <w:t xml:space="preserve"> parashikohet të verifikohet nëse pajisjet për aplikimin e PMB-ve plotësojnë kërkesat, për arritjen e nivelit të lartë të mbrojtjes për shëndetin e njeriut dhe mjedisi</w:t>
      </w:r>
      <w:r w:rsidR="006249C4" w:rsidRPr="001C11C7">
        <w:rPr>
          <w:rFonts w:ascii="Times New Roman" w:hAnsi="Times New Roman" w:cs="Times New Roman"/>
          <w:sz w:val="24"/>
          <w:szCs w:val="24"/>
          <w:lang w:val="en-GB"/>
        </w:rPr>
        <w:t>t</w:t>
      </w:r>
      <w:r w:rsidRPr="001C11C7">
        <w:rPr>
          <w:rFonts w:ascii="Times New Roman" w:hAnsi="Times New Roman" w:cs="Times New Roman"/>
          <w:sz w:val="24"/>
          <w:szCs w:val="24"/>
          <w:lang w:val="en-GB"/>
        </w:rPr>
        <w:t>. Parashikohet që pajisjet e reja për aplikimin e PMB</w:t>
      </w:r>
      <w:r w:rsidR="00887EA1" w:rsidRPr="001C11C7">
        <w:rPr>
          <w:rFonts w:ascii="Times New Roman" w:hAnsi="Times New Roman" w:cs="Times New Roman"/>
          <w:sz w:val="24"/>
          <w:szCs w:val="24"/>
          <w:lang w:val="en-GB"/>
        </w:rPr>
        <w:t>-ve</w:t>
      </w:r>
      <w:r w:rsidRPr="001C11C7">
        <w:rPr>
          <w:rFonts w:ascii="Times New Roman" w:hAnsi="Times New Roman" w:cs="Times New Roman"/>
          <w:sz w:val="24"/>
          <w:szCs w:val="24"/>
          <w:lang w:val="en-GB"/>
        </w:rPr>
        <w:t xml:space="preserve"> duhet të jenë në përputhje me standardet e harmonizuara me legjislacionin </w:t>
      </w:r>
      <w:r w:rsidR="006249C4" w:rsidRPr="001C11C7">
        <w:rPr>
          <w:rFonts w:ascii="Times New Roman" w:hAnsi="Times New Roman" w:cs="Times New Roman"/>
          <w:sz w:val="24"/>
          <w:szCs w:val="24"/>
          <w:lang w:val="en-GB"/>
        </w:rPr>
        <w:t xml:space="preserve">për </w:t>
      </w:r>
      <w:r w:rsidRPr="001C11C7">
        <w:rPr>
          <w:rFonts w:ascii="Times New Roman" w:hAnsi="Times New Roman" w:cs="Times New Roman"/>
          <w:sz w:val="24"/>
          <w:szCs w:val="24"/>
          <w:lang w:val="en-GB"/>
        </w:rPr>
        <w:t>standarde</w:t>
      </w:r>
      <w:r w:rsidR="006249C4" w:rsidRPr="001C11C7">
        <w:rPr>
          <w:rFonts w:ascii="Times New Roman" w:hAnsi="Times New Roman" w:cs="Times New Roman"/>
          <w:sz w:val="24"/>
          <w:szCs w:val="24"/>
          <w:lang w:val="en-GB"/>
        </w:rPr>
        <w:t>t</w:t>
      </w:r>
      <w:r w:rsidRPr="001C11C7">
        <w:rPr>
          <w:rFonts w:ascii="Times New Roman" w:hAnsi="Times New Roman" w:cs="Times New Roman"/>
          <w:sz w:val="24"/>
          <w:szCs w:val="24"/>
          <w:lang w:val="en-GB"/>
        </w:rPr>
        <w:t xml:space="preserve"> dhe rregullore</w:t>
      </w:r>
      <w:r w:rsidR="006249C4" w:rsidRPr="001C11C7">
        <w:rPr>
          <w:rFonts w:ascii="Times New Roman" w:hAnsi="Times New Roman" w:cs="Times New Roman"/>
          <w:sz w:val="24"/>
          <w:szCs w:val="24"/>
          <w:lang w:val="en-GB"/>
        </w:rPr>
        <w:t>t</w:t>
      </w:r>
      <w:r w:rsidRPr="001C11C7">
        <w:rPr>
          <w:rFonts w:ascii="Times New Roman" w:hAnsi="Times New Roman" w:cs="Times New Roman"/>
          <w:sz w:val="24"/>
          <w:szCs w:val="24"/>
          <w:lang w:val="en-GB"/>
        </w:rPr>
        <w:t xml:space="preserve"> teknike. Inspektimi i pajisjeve të aplikimit </w:t>
      </w:r>
      <w:r w:rsidR="005E2040" w:rsidRPr="001C11C7">
        <w:rPr>
          <w:rFonts w:ascii="Times New Roman" w:hAnsi="Times New Roman" w:cs="Times New Roman"/>
          <w:szCs w:val="24"/>
          <w:lang w:val="en-GB"/>
        </w:rPr>
        <w:t>PMB</w:t>
      </w:r>
      <w:r w:rsidR="00887EA1" w:rsidRPr="001C11C7">
        <w:rPr>
          <w:rFonts w:ascii="Times New Roman" w:hAnsi="Times New Roman" w:cs="Times New Roman"/>
          <w:szCs w:val="24"/>
          <w:lang w:val="en-GB"/>
        </w:rPr>
        <w:t>,</w:t>
      </w:r>
      <w:r w:rsidRPr="001C11C7">
        <w:rPr>
          <w:rFonts w:ascii="Times New Roman" w:hAnsi="Times New Roman" w:cs="Times New Roman"/>
          <w:sz w:val="24"/>
          <w:szCs w:val="24"/>
          <w:lang w:val="en-GB"/>
        </w:rPr>
        <w:t xml:space="preserve"> duhet të mbulojë të gjitha aspektet e rëndësishme për të arritur një nivel të lartë sigurie dhe mbrojtje</w:t>
      </w:r>
      <w:r w:rsidR="00887EA1" w:rsidRPr="001C11C7">
        <w:rPr>
          <w:rFonts w:ascii="Times New Roman" w:hAnsi="Times New Roman" w:cs="Times New Roman"/>
          <w:sz w:val="24"/>
          <w:szCs w:val="24"/>
          <w:lang w:val="en-GB"/>
        </w:rPr>
        <w:t>je</w:t>
      </w:r>
      <w:r w:rsidRPr="001C11C7">
        <w:rPr>
          <w:rFonts w:ascii="Times New Roman" w:hAnsi="Times New Roman" w:cs="Times New Roman"/>
          <w:sz w:val="24"/>
          <w:szCs w:val="24"/>
          <w:lang w:val="en-GB"/>
        </w:rPr>
        <w:t xml:space="preserve"> të shëndetit të njerëzve dhe mjedisit. Efikasiteti i plotë i funksionimit të </w:t>
      </w:r>
      <w:r w:rsidR="0042784F" w:rsidRPr="001C11C7">
        <w:rPr>
          <w:rFonts w:ascii="Times New Roman" w:hAnsi="Times New Roman" w:cs="Times New Roman"/>
          <w:sz w:val="24"/>
          <w:szCs w:val="24"/>
          <w:lang w:val="en-GB"/>
        </w:rPr>
        <w:t>operacionit te aplikimit</w:t>
      </w:r>
      <w:r w:rsidR="00887EA1" w:rsidRPr="001C11C7">
        <w:rPr>
          <w:rFonts w:ascii="Times New Roman" w:hAnsi="Times New Roman" w:cs="Times New Roman"/>
          <w:sz w:val="24"/>
          <w:szCs w:val="24"/>
          <w:lang w:val="en-GB"/>
        </w:rPr>
        <w:t>,</w:t>
      </w:r>
      <w:r w:rsidRPr="001C11C7">
        <w:rPr>
          <w:rFonts w:ascii="Times New Roman" w:hAnsi="Times New Roman" w:cs="Times New Roman"/>
          <w:sz w:val="24"/>
          <w:szCs w:val="24"/>
          <w:lang w:val="en-GB"/>
        </w:rPr>
        <w:t xml:space="preserve"> duhet të sigurohet nga përzgjedhja e duhur e funksioneve të </w:t>
      </w:r>
      <w:r w:rsidR="006249C4" w:rsidRPr="001C11C7">
        <w:rPr>
          <w:rFonts w:ascii="Times New Roman" w:hAnsi="Times New Roman" w:cs="Times New Roman"/>
          <w:sz w:val="24"/>
          <w:szCs w:val="24"/>
          <w:lang w:val="en-GB"/>
        </w:rPr>
        <w:t xml:space="preserve">aparaturave </w:t>
      </w:r>
      <w:r w:rsidRPr="001C11C7">
        <w:rPr>
          <w:rFonts w:ascii="Times New Roman" w:hAnsi="Times New Roman" w:cs="Times New Roman"/>
          <w:sz w:val="24"/>
          <w:szCs w:val="24"/>
          <w:lang w:val="en-GB"/>
        </w:rPr>
        <w:t xml:space="preserve">dhe pajisjeve për të siguruar </w:t>
      </w:r>
      <w:r w:rsidR="006249C4" w:rsidRPr="001C11C7">
        <w:rPr>
          <w:rFonts w:ascii="Times New Roman" w:hAnsi="Times New Roman" w:cs="Times New Roman"/>
          <w:sz w:val="24"/>
          <w:szCs w:val="24"/>
          <w:lang w:val="en-GB"/>
        </w:rPr>
        <w:t>arritjen</w:t>
      </w:r>
      <w:r w:rsidRPr="001C11C7">
        <w:rPr>
          <w:rFonts w:ascii="Times New Roman" w:hAnsi="Times New Roman" w:cs="Times New Roman"/>
          <w:sz w:val="24"/>
          <w:szCs w:val="24"/>
          <w:lang w:val="en-GB"/>
        </w:rPr>
        <w:t xml:space="preserve"> e objektivave, sipas vendimit. Pajisjet për aplikimin e PMB-ve në përdorim</w:t>
      </w:r>
      <w:r w:rsidR="00887EA1" w:rsidRPr="001C11C7">
        <w:rPr>
          <w:rFonts w:ascii="Times New Roman" w:hAnsi="Times New Roman" w:cs="Times New Roman"/>
          <w:sz w:val="24"/>
          <w:szCs w:val="24"/>
          <w:lang w:val="en-GB"/>
        </w:rPr>
        <w:t>,</w:t>
      </w:r>
      <w:r w:rsidRPr="001C11C7">
        <w:rPr>
          <w:rFonts w:ascii="Times New Roman" w:hAnsi="Times New Roman" w:cs="Times New Roman"/>
          <w:sz w:val="24"/>
          <w:szCs w:val="24"/>
          <w:lang w:val="en-GB"/>
        </w:rPr>
        <w:t xml:space="preserve"> i nënshtrohen inspektimit të rregullt </w:t>
      </w:r>
      <w:r w:rsidR="0014580A">
        <w:rPr>
          <w:rFonts w:ascii="Times New Roman" w:hAnsi="Times New Roman" w:cs="Times New Roman"/>
          <w:sz w:val="24"/>
          <w:szCs w:val="24"/>
          <w:lang w:val="en-GB"/>
        </w:rPr>
        <w:t xml:space="preserve">të paktën një herë në tre vjet. </w:t>
      </w:r>
      <w:r w:rsidRPr="001C11C7">
        <w:rPr>
          <w:rFonts w:ascii="Times New Roman" w:hAnsi="Times New Roman" w:cs="Times New Roman"/>
          <w:sz w:val="24"/>
          <w:szCs w:val="24"/>
          <w:lang w:val="en-GB"/>
        </w:rPr>
        <w:t>Deri më tani</w:t>
      </w:r>
      <w:r w:rsidR="00887EA1" w:rsidRPr="001C11C7">
        <w:rPr>
          <w:rFonts w:ascii="Times New Roman" w:hAnsi="Times New Roman" w:cs="Times New Roman"/>
          <w:sz w:val="24"/>
          <w:szCs w:val="24"/>
          <w:lang w:val="en-GB"/>
        </w:rPr>
        <w:t>,</w:t>
      </w:r>
      <w:r w:rsidRPr="001C11C7">
        <w:rPr>
          <w:rFonts w:ascii="Times New Roman" w:hAnsi="Times New Roman" w:cs="Times New Roman"/>
          <w:sz w:val="24"/>
          <w:szCs w:val="24"/>
          <w:lang w:val="en-GB"/>
        </w:rPr>
        <w:t xml:space="preserve"> nuk ka </w:t>
      </w:r>
      <w:r w:rsidR="00840578" w:rsidRPr="001C11C7">
        <w:rPr>
          <w:rFonts w:ascii="Times New Roman" w:hAnsi="Times New Roman" w:cs="Times New Roman"/>
          <w:sz w:val="24"/>
          <w:szCs w:val="24"/>
          <w:lang w:val="en-GB"/>
        </w:rPr>
        <w:t xml:space="preserve">nisur </w:t>
      </w:r>
      <w:r w:rsidRPr="001C11C7">
        <w:rPr>
          <w:rFonts w:ascii="Times New Roman" w:hAnsi="Times New Roman" w:cs="Times New Roman"/>
          <w:sz w:val="24"/>
          <w:szCs w:val="24"/>
          <w:lang w:val="en-GB"/>
        </w:rPr>
        <w:t xml:space="preserve">kontrolli i certifikimit të pajisjeve për aplikimin e </w:t>
      </w:r>
      <w:r w:rsidR="005E2040" w:rsidRPr="001C11C7">
        <w:rPr>
          <w:rFonts w:ascii="Times New Roman" w:hAnsi="Times New Roman" w:cs="Times New Roman"/>
          <w:szCs w:val="24"/>
          <w:lang w:val="en-GB"/>
        </w:rPr>
        <w:t>PMB</w:t>
      </w:r>
      <w:r w:rsidR="005E2040" w:rsidRPr="001C11C7">
        <w:rPr>
          <w:rFonts w:ascii="Times New Roman" w:hAnsi="Times New Roman" w:cs="Times New Roman"/>
          <w:sz w:val="24"/>
          <w:szCs w:val="24"/>
          <w:lang w:val="en-GB"/>
        </w:rPr>
        <w:t xml:space="preserve"> </w:t>
      </w:r>
      <w:r w:rsidRPr="001C11C7">
        <w:rPr>
          <w:rFonts w:ascii="Times New Roman" w:hAnsi="Times New Roman" w:cs="Times New Roman"/>
          <w:sz w:val="24"/>
          <w:szCs w:val="24"/>
          <w:lang w:val="en-GB"/>
        </w:rPr>
        <w:t>-ve.</w:t>
      </w:r>
    </w:p>
    <w:p w14:paraId="77EF91D2" w14:textId="77777777" w:rsidR="007D7B45" w:rsidRPr="001C11C7" w:rsidRDefault="007D7B45" w:rsidP="001C11C7">
      <w:pPr>
        <w:pStyle w:val="NoSpacing"/>
        <w:spacing w:line="276" w:lineRule="auto"/>
        <w:rPr>
          <w:rFonts w:ascii="Times New Roman" w:hAnsi="Times New Roman" w:cs="Times New Roman"/>
          <w:b/>
          <w:bCs/>
          <w:sz w:val="24"/>
          <w:szCs w:val="24"/>
          <w:lang w:val="en-GB"/>
        </w:rPr>
      </w:pPr>
    </w:p>
    <w:p w14:paraId="2DFBA43C" w14:textId="6CFB18B4" w:rsidR="00DA3CF0" w:rsidRPr="001C11C7" w:rsidRDefault="00DA3CF0"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b/>
          <w:bCs/>
          <w:sz w:val="24"/>
          <w:szCs w:val="24"/>
          <w:lang w:val="en-GB"/>
        </w:rPr>
        <w:t>Objektiv</w:t>
      </w:r>
      <w:r w:rsidR="00887EA1" w:rsidRPr="001C11C7">
        <w:rPr>
          <w:rFonts w:ascii="Times New Roman" w:hAnsi="Times New Roman" w:cs="Times New Roman"/>
          <w:b/>
          <w:bCs/>
          <w:sz w:val="24"/>
          <w:szCs w:val="24"/>
          <w:lang w:val="en-GB"/>
        </w:rPr>
        <w:t>i</w:t>
      </w:r>
      <w:r w:rsidRPr="001C11C7">
        <w:rPr>
          <w:rFonts w:ascii="Times New Roman" w:hAnsi="Times New Roman" w:cs="Times New Roman"/>
          <w:sz w:val="24"/>
          <w:szCs w:val="24"/>
          <w:lang w:val="en-GB"/>
        </w:rPr>
        <w:t>:</w:t>
      </w:r>
    </w:p>
    <w:p w14:paraId="4180FDBE" w14:textId="70575814" w:rsidR="00DA3CF0" w:rsidRPr="001C11C7" w:rsidRDefault="0042784F"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 xml:space="preserve">Te sigurohemi </w:t>
      </w:r>
      <w:r w:rsidR="00DA3CF0" w:rsidRPr="001C11C7">
        <w:rPr>
          <w:rFonts w:ascii="Times New Roman" w:hAnsi="Times New Roman" w:cs="Times New Roman"/>
          <w:sz w:val="24"/>
          <w:szCs w:val="24"/>
          <w:lang w:val="en-GB"/>
        </w:rPr>
        <w:t xml:space="preserve">që pajisjet në përdorim profesional për aplikimin e </w:t>
      </w:r>
      <w:r w:rsidR="0014580A">
        <w:rPr>
          <w:rFonts w:ascii="Times New Roman" w:hAnsi="Times New Roman" w:cs="Times New Roman"/>
          <w:sz w:val="24"/>
          <w:szCs w:val="24"/>
          <w:lang w:val="en-GB"/>
        </w:rPr>
        <w:t>PMB-ve</w:t>
      </w:r>
      <w:r w:rsidR="00887EA1" w:rsidRPr="001C11C7">
        <w:rPr>
          <w:rFonts w:ascii="Times New Roman" w:hAnsi="Times New Roman" w:cs="Times New Roman"/>
          <w:sz w:val="24"/>
          <w:szCs w:val="24"/>
          <w:lang w:val="en-GB"/>
        </w:rPr>
        <w:t>, të</w:t>
      </w:r>
      <w:r w:rsidR="00DA3CF0" w:rsidRPr="001C11C7">
        <w:rPr>
          <w:rFonts w:ascii="Times New Roman" w:hAnsi="Times New Roman" w:cs="Times New Roman"/>
          <w:sz w:val="24"/>
          <w:szCs w:val="24"/>
          <w:lang w:val="en-GB"/>
        </w:rPr>
        <w:t xml:space="preserve"> regjistrohen dhe </w:t>
      </w:r>
      <w:r w:rsidR="00887EA1" w:rsidRPr="001C11C7">
        <w:rPr>
          <w:rFonts w:ascii="Times New Roman" w:hAnsi="Times New Roman" w:cs="Times New Roman"/>
          <w:sz w:val="24"/>
          <w:szCs w:val="24"/>
          <w:lang w:val="en-GB"/>
        </w:rPr>
        <w:t xml:space="preserve">të </w:t>
      </w:r>
      <w:r w:rsidR="00DA3CF0" w:rsidRPr="001C11C7">
        <w:rPr>
          <w:rFonts w:ascii="Times New Roman" w:hAnsi="Times New Roman" w:cs="Times New Roman"/>
          <w:sz w:val="24"/>
          <w:szCs w:val="24"/>
          <w:lang w:val="en-GB"/>
        </w:rPr>
        <w:t>inspektohen në intervale të rregullta</w:t>
      </w:r>
      <w:r w:rsidR="00887EA1" w:rsidRPr="001C11C7">
        <w:rPr>
          <w:rFonts w:ascii="Times New Roman" w:hAnsi="Times New Roman" w:cs="Times New Roman"/>
          <w:sz w:val="24"/>
          <w:szCs w:val="24"/>
          <w:lang w:val="en-GB"/>
        </w:rPr>
        <w:t>,</w:t>
      </w:r>
      <w:r w:rsidR="00DA3CF0" w:rsidRPr="001C11C7">
        <w:rPr>
          <w:rFonts w:ascii="Times New Roman" w:hAnsi="Times New Roman" w:cs="Times New Roman"/>
          <w:sz w:val="24"/>
          <w:szCs w:val="24"/>
          <w:lang w:val="en-GB"/>
        </w:rPr>
        <w:t xml:space="preserve"> në mënyrë që të arrihet niveli i lartë i mbrojtjes së shëndetit të njerëzve dhe mjedisit.</w:t>
      </w:r>
    </w:p>
    <w:p w14:paraId="398FA97C" w14:textId="77777777" w:rsidR="00DA3CF0" w:rsidRPr="001C11C7" w:rsidRDefault="00DA3CF0" w:rsidP="001C11C7">
      <w:pPr>
        <w:pStyle w:val="NoSpacing"/>
        <w:spacing w:line="276" w:lineRule="auto"/>
        <w:jc w:val="both"/>
        <w:rPr>
          <w:rFonts w:ascii="Times New Roman" w:hAnsi="Times New Roman" w:cs="Times New Roman"/>
          <w:sz w:val="24"/>
          <w:szCs w:val="24"/>
          <w:lang w:val="en-GB"/>
        </w:rPr>
      </w:pPr>
    </w:p>
    <w:p w14:paraId="386A0738" w14:textId="77777777" w:rsidR="00DA3CF0" w:rsidRPr="001C11C7" w:rsidRDefault="00DA3CF0"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b/>
          <w:bCs/>
          <w:sz w:val="24"/>
          <w:szCs w:val="24"/>
          <w:lang w:val="en-GB"/>
        </w:rPr>
        <w:t>Synimi</w:t>
      </w:r>
      <w:r w:rsidRPr="001C11C7">
        <w:rPr>
          <w:rFonts w:ascii="Times New Roman" w:hAnsi="Times New Roman" w:cs="Times New Roman"/>
          <w:sz w:val="24"/>
          <w:szCs w:val="24"/>
          <w:lang w:val="en-GB"/>
        </w:rPr>
        <w:t>:</w:t>
      </w:r>
    </w:p>
    <w:p w14:paraId="56A3B972" w14:textId="4F1FB043" w:rsidR="00DA3CF0" w:rsidRPr="001C11C7" w:rsidRDefault="00DA3CF0"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Deri në vitin 202</w:t>
      </w:r>
      <w:r w:rsidR="00BF00C1">
        <w:rPr>
          <w:rFonts w:ascii="Times New Roman" w:hAnsi="Times New Roman" w:cs="Times New Roman"/>
          <w:sz w:val="24"/>
          <w:szCs w:val="24"/>
          <w:lang w:val="en-GB"/>
        </w:rPr>
        <w:t>4</w:t>
      </w:r>
      <w:r w:rsidRPr="001C11C7">
        <w:rPr>
          <w:rFonts w:ascii="Times New Roman" w:hAnsi="Times New Roman" w:cs="Times New Roman"/>
          <w:sz w:val="24"/>
          <w:szCs w:val="24"/>
          <w:lang w:val="en-GB"/>
        </w:rPr>
        <w:t xml:space="preserve">, </w:t>
      </w:r>
      <w:r w:rsidR="00887EA1" w:rsidRPr="001C11C7">
        <w:rPr>
          <w:rFonts w:ascii="Times New Roman" w:hAnsi="Times New Roman" w:cs="Times New Roman"/>
          <w:sz w:val="24"/>
          <w:szCs w:val="24"/>
          <w:lang w:val="en-GB"/>
        </w:rPr>
        <w:t xml:space="preserve">të </w:t>
      </w:r>
      <w:r w:rsidRPr="001C11C7">
        <w:rPr>
          <w:rFonts w:ascii="Times New Roman" w:hAnsi="Times New Roman" w:cs="Times New Roman"/>
          <w:sz w:val="24"/>
          <w:szCs w:val="24"/>
          <w:lang w:val="en-GB"/>
        </w:rPr>
        <w:t xml:space="preserve">miratohen rregullore që vendosin procedurat dhe rregullat për kontrollin e pajisjeve të aplikimit </w:t>
      </w:r>
      <w:r w:rsidR="005E2040" w:rsidRPr="001C11C7">
        <w:rPr>
          <w:rFonts w:ascii="Times New Roman" w:hAnsi="Times New Roman" w:cs="Times New Roman"/>
          <w:szCs w:val="24"/>
          <w:lang w:val="en-GB"/>
        </w:rPr>
        <w:t>PMB</w:t>
      </w:r>
      <w:r w:rsidRPr="001C11C7">
        <w:rPr>
          <w:rFonts w:ascii="Times New Roman" w:hAnsi="Times New Roman" w:cs="Times New Roman"/>
          <w:sz w:val="24"/>
          <w:szCs w:val="24"/>
          <w:lang w:val="en-GB"/>
        </w:rPr>
        <w:t xml:space="preserve"> në përdorim.</w:t>
      </w:r>
    </w:p>
    <w:p w14:paraId="620E3CE7" w14:textId="4DF47A18" w:rsidR="00DA3CF0" w:rsidRPr="001C11C7" w:rsidRDefault="00DA3CF0"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Deri në vitin</w:t>
      </w:r>
      <w:r w:rsidR="003B5247" w:rsidRPr="001C11C7">
        <w:rPr>
          <w:rFonts w:ascii="Times New Roman" w:hAnsi="Times New Roman" w:cs="Times New Roman"/>
          <w:sz w:val="24"/>
          <w:szCs w:val="24"/>
          <w:lang w:val="en-GB"/>
        </w:rPr>
        <w:t xml:space="preserve"> 2027</w:t>
      </w:r>
      <w:r w:rsidRPr="001C11C7">
        <w:rPr>
          <w:rFonts w:ascii="Times New Roman" w:hAnsi="Times New Roman" w:cs="Times New Roman"/>
          <w:sz w:val="24"/>
          <w:szCs w:val="24"/>
          <w:lang w:val="en-GB"/>
        </w:rPr>
        <w:t xml:space="preserve">, të gjitha pajisjet </w:t>
      </w:r>
      <w:r w:rsidR="00840578" w:rsidRPr="001C11C7">
        <w:rPr>
          <w:rFonts w:ascii="Times New Roman" w:hAnsi="Times New Roman" w:cs="Times New Roman"/>
          <w:sz w:val="24"/>
          <w:szCs w:val="24"/>
          <w:lang w:val="en-GB"/>
        </w:rPr>
        <w:t>me</w:t>
      </w:r>
      <w:r w:rsidRPr="001C11C7">
        <w:rPr>
          <w:rFonts w:ascii="Times New Roman" w:hAnsi="Times New Roman" w:cs="Times New Roman"/>
          <w:sz w:val="24"/>
          <w:szCs w:val="24"/>
          <w:lang w:val="en-GB"/>
        </w:rPr>
        <w:t xml:space="preserve"> motor</w:t>
      </w:r>
      <w:r w:rsidR="00840578" w:rsidRPr="001C11C7">
        <w:rPr>
          <w:rFonts w:ascii="Times New Roman" w:hAnsi="Times New Roman" w:cs="Times New Roman"/>
          <w:sz w:val="24"/>
          <w:szCs w:val="24"/>
          <w:lang w:val="en-GB"/>
        </w:rPr>
        <w:t xml:space="preserve"> për spërkatje</w:t>
      </w:r>
      <w:r w:rsidRPr="001C11C7">
        <w:rPr>
          <w:rFonts w:ascii="Times New Roman" w:hAnsi="Times New Roman" w:cs="Times New Roman"/>
          <w:sz w:val="24"/>
          <w:szCs w:val="24"/>
          <w:lang w:val="en-GB"/>
        </w:rPr>
        <w:t xml:space="preserve"> dhe deri në vitin </w:t>
      </w:r>
      <w:r w:rsidR="00BF00C1">
        <w:rPr>
          <w:rFonts w:ascii="Times New Roman" w:hAnsi="Times New Roman" w:cs="Times New Roman"/>
          <w:sz w:val="24"/>
          <w:szCs w:val="24"/>
          <w:lang w:val="en-GB"/>
        </w:rPr>
        <w:t>2029</w:t>
      </w:r>
      <w:r w:rsidRPr="001C11C7">
        <w:rPr>
          <w:rFonts w:ascii="Times New Roman" w:hAnsi="Times New Roman" w:cs="Times New Roman"/>
          <w:sz w:val="24"/>
          <w:szCs w:val="24"/>
          <w:lang w:val="en-GB"/>
        </w:rPr>
        <w:t xml:space="preserve"> të gjitha pompat </w:t>
      </w:r>
      <w:r w:rsidR="00840578" w:rsidRPr="001C11C7">
        <w:rPr>
          <w:rFonts w:ascii="Times New Roman" w:hAnsi="Times New Roman" w:cs="Times New Roman"/>
          <w:sz w:val="24"/>
          <w:szCs w:val="24"/>
          <w:lang w:val="en-GB"/>
        </w:rPr>
        <w:t>e</w:t>
      </w:r>
      <w:r w:rsidRPr="001C11C7">
        <w:rPr>
          <w:rFonts w:ascii="Times New Roman" w:hAnsi="Times New Roman" w:cs="Times New Roman"/>
          <w:sz w:val="24"/>
          <w:szCs w:val="24"/>
          <w:lang w:val="en-GB"/>
        </w:rPr>
        <w:t xml:space="preserve"> spërkat</w:t>
      </w:r>
      <w:r w:rsidR="00840578" w:rsidRPr="001C11C7">
        <w:rPr>
          <w:rFonts w:ascii="Times New Roman" w:hAnsi="Times New Roman" w:cs="Times New Roman"/>
          <w:sz w:val="24"/>
          <w:szCs w:val="24"/>
          <w:lang w:val="en-GB"/>
        </w:rPr>
        <w:t>je</w:t>
      </w:r>
      <w:r w:rsidRPr="001C11C7">
        <w:rPr>
          <w:rFonts w:ascii="Times New Roman" w:hAnsi="Times New Roman" w:cs="Times New Roman"/>
          <w:sz w:val="24"/>
          <w:szCs w:val="24"/>
          <w:lang w:val="en-GB"/>
        </w:rPr>
        <w:t>s duhet të regjistrohen.</w:t>
      </w:r>
    </w:p>
    <w:p w14:paraId="574358BC" w14:textId="4927ECDA" w:rsidR="00DA3CF0" w:rsidRPr="001C11C7" w:rsidRDefault="00DA3CF0"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 xml:space="preserve">Deri në vitin 2032, </w:t>
      </w:r>
      <w:r w:rsidR="00840578" w:rsidRPr="001C11C7">
        <w:rPr>
          <w:rFonts w:ascii="Times New Roman" w:hAnsi="Times New Roman" w:cs="Times New Roman"/>
          <w:sz w:val="24"/>
          <w:szCs w:val="24"/>
          <w:lang w:val="en-GB"/>
        </w:rPr>
        <w:t>duhet</w:t>
      </w:r>
      <w:r w:rsidRPr="001C11C7">
        <w:rPr>
          <w:rFonts w:ascii="Times New Roman" w:hAnsi="Times New Roman" w:cs="Times New Roman"/>
          <w:sz w:val="24"/>
          <w:szCs w:val="24"/>
          <w:lang w:val="en-GB"/>
        </w:rPr>
        <w:t xml:space="preserve"> të jetë </w:t>
      </w:r>
      <w:r w:rsidR="00840578" w:rsidRPr="001C11C7">
        <w:rPr>
          <w:rFonts w:ascii="Times New Roman" w:hAnsi="Times New Roman" w:cs="Times New Roman"/>
          <w:sz w:val="24"/>
          <w:szCs w:val="24"/>
          <w:lang w:val="en-GB"/>
        </w:rPr>
        <w:t>verifikuar</w:t>
      </w:r>
      <w:r w:rsidRPr="001C11C7">
        <w:rPr>
          <w:rFonts w:ascii="Times New Roman" w:hAnsi="Times New Roman" w:cs="Times New Roman"/>
          <w:sz w:val="24"/>
          <w:szCs w:val="24"/>
          <w:lang w:val="en-GB"/>
        </w:rPr>
        <w:t xml:space="preserve"> </w:t>
      </w:r>
      <w:r w:rsidR="0042784F" w:rsidRPr="001C11C7">
        <w:rPr>
          <w:rFonts w:ascii="Times New Roman" w:hAnsi="Times New Roman" w:cs="Times New Roman"/>
          <w:sz w:val="24"/>
          <w:szCs w:val="24"/>
          <w:lang w:val="en-GB"/>
        </w:rPr>
        <w:t xml:space="preserve">plotesimi i kritereve </w:t>
      </w:r>
      <w:r w:rsidRPr="001C11C7">
        <w:rPr>
          <w:rFonts w:ascii="Times New Roman" w:hAnsi="Times New Roman" w:cs="Times New Roman"/>
          <w:sz w:val="24"/>
          <w:szCs w:val="24"/>
          <w:lang w:val="en-GB"/>
        </w:rPr>
        <w:t xml:space="preserve">teknike dhe funksionimi i të paktën 85% </w:t>
      </w:r>
      <w:r w:rsidR="00887EA1" w:rsidRPr="001C11C7">
        <w:rPr>
          <w:rFonts w:ascii="Times New Roman" w:hAnsi="Times New Roman" w:cs="Times New Roman"/>
          <w:sz w:val="24"/>
          <w:szCs w:val="24"/>
          <w:lang w:val="en-GB"/>
        </w:rPr>
        <w:t>i</w:t>
      </w:r>
      <w:r w:rsidRPr="001C11C7">
        <w:rPr>
          <w:rFonts w:ascii="Times New Roman" w:hAnsi="Times New Roman" w:cs="Times New Roman"/>
          <w:sz w:val="24"/>
          <w:szCs w:val="24"/>
          <w:lang w:val="en-GB"/>
        </w:rPr>
        <w:t xml:space="preserve"> të gjitha pajisjeve të aplikimit të </w:t>
      </w:r>
      <w:r w:rsidR="0014580A">
        <w:rPr>
          <w:rFonts w:ascii="Times New Roman" w:hAnsi="Times New Roman" w:cs="Times New Roman"/>
          <w:sz w:val="24"/>
          <w:szCs w:val="24"/>
          <w:lang w:val="en-GB"/>
        </w:rPr>
        <w:t>PMB-ve</w:t>
      </w:r>
      <w:r w:rsidRPr="001C11C7">
        <w:rPr>
          <w:rFonts w:ascii="Times New Roman" w:hAnsi="Times New Roman" w:cs="Times New Roman"/>
          <w:sz w:val="24"/>
          <w:szCs w:val="24"/>
          <w:lang w:val="en-GB"/>
        </w:rPr>
        <w:t xml:space="preserve"> të përdorura nga përdoruesit profesionistë të </w:t>
      </w:r>
      <w:r w:rsidR="005E2040" w:rsidRPr="001C11C7">
        <w:rPr>
          <w:rFonts w:ascii="Times New Roman" w:hAnsi="Times New Roman" w:cs="Times New Roman"/>
          <w:szCs w:val="24"/>
          <w:lang w:val="en-GB"/>
        </w:rPr>
        <w:t>PMB</w:t>
      </w:r>
      <w:r w:rsidRPr="001C11C7">
        <w:rPr>
          <w:rFonts w:ascii="Times New Roman" w:hAnsi="Times New Roman" w:cs="Times New Roman"/>
          <w:sz w:val="24"/>
          <w:szCs w:val="24"/>
          <w:lang w:val="en-GB"/>
        </w:rPr>
        <w:t>-ve, me rekomandime për pronarët dhe afate për përmbushjen e tyre.</w:t>
      </w:r>
    </w:p>
    <w:p w14:paraId="11162DEF" w14:textId="412063F9" w:rsidR="00DA3CF0" w:rsidRPr="001C11C7" w:rsidRDefault="00DA3CF0"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 xml:space="preserve">Pajisjet për aplikimin e </w:t>
      </w:r>
      <w:r w:rsidR="005E2040" w:rsidRPr="001C11C7">
        <w:rPr>
          <w:rFonts w:ascii="Times New Roman" w:hAnsi="Times New Roman" w:cs="Times New Roman"/>
          <w:szCs w:val="24"/>
          <w:lang w:val="en-GB"/>
        </w:rPr>
        <w:t>PMB</w:t>
      </w:r>
      <w:r w:rsidRPr="001C11C7">
        <w:rPr>
          <w:rFonts w:ascii="Times New Roman" w:hAnsi="Times New Roman" w:cs="Times New Roman"/>
          <w:sz w:val="24"/>
          <w:szCs w:val="24"/>
          <w:lang w:val="en-GB"/>
        </w:rPr>
        <w:t xml:space="preserve">-ve duhet të kontrollohen të paktën një herë brenda vitit </w:t>
      </w:r>
      <w:r w:rsidR="00BF00C1">
        <w:rPr>
          <w:rFonts w:ascii="Times New Roman" w:hAnsi="Times New Roman" w:cs="Times New Roman"/>
          <w:sz w:val="24"/>
          <w:szCs w:val="24"/>
          <w:lang w:val="en-GB"/>
        </w:rPr>
        <w:t>2025</w:t>
      </w:r>
      <w:r w:rsidRPr="001C11C7">
        <w:rPr>
          <w:rFonts w:ascii="Times New Roman" w:hAnsi="Times New Roman" w:cs="Times New Roman"/>
          <w:sz w:val="24"/>
          <w:szCs w:val="24"/>
          <w:lang w:val="en-GB"/>
        </w:rPr>
        <w:t>. Pajisjet e reja do të kontrollohen një herë në 5 vjet.</w:t>
      </w:r>
    </w:p>
    <w:p w14:paraId="4663B786" w14:textId="77777777" w:rsidR="0042784F" w:rsidRPr="001C11C7" w:rsidRDefault="0042784F" w:rsidP="001C11C7">
      <w:pPr>
        <w:spacing w:after="0" w:line="276" w:lineRule="auto"/>
        <w:rPr>
          <w:rFonts w:cs="Times New Roman"/>
          <w:b/>
          <w:bCs/>
          <w:szCs w:val="24"/>
          <w:lang w:val="en-GB"/>
        </w:rPr>
      </w:pPr>
    </w:p>
    <w:p w14:paraId="4D98BD16" w14:textId="2049B2F9" w:rsidR="00C31922" w:rsidRPr="001C11C7" w:rsidRDefault="00C31922" w:rsidP="001C11C7">
      <w:pPr>
        <w:spacing w:after="0" w:line="276" w:lineRule="auto"/>
        <w:rPr>
          <w:rFonts w:cs="Times New Roman"/>
          <w:szCs w:val="24"/>
          <w:lang w:val="en-GB"/>
        </w:rPr>
      </w:pPr>
      <w:r w:rsidRPr="001C11C7">
        <w:rPr>
          <w:rFonts w:cs="Times New Roman"/>
          <w:b/>
          <w:bCs/>
          <w:szCs w:val="24"/>
          <w:lang w:val="en-GB"/>
        </w:rPr>
        <w:t>Treguesit</w:t>
      </w:r>
      <w:r w:rsidRPr="001C11C7">
        <w:rPr>
          <w:rFonts w:cs="Times New Roman"/>
          <w:szCs w:val="24"/>
          <w:lang w:val="en-GB"/>
        </w:rPr>
        <w:t>:</w:t>
      </w:r>
    </w:p>
    <w:p w14:paraId="779AD8CB" w14:textId="77777777" w:rsidR="00C31922" w:rsidRPr="001C11C7" w:rsidRDefault="00C31922" w:rsidP="001C11C7">
      <w:pPr>
        <w:spacing w:after="0" w:line="276" w:lineRule="auto"/>
        <w:rPr>
          <w:rFonts w:cs="Times New Roman"/>
          <w:szCs w:val="24"/>
          <w:lang w:val="en-GB"/>
        </w:rPr>
      </w:pPr>
      <w:r w:rsidRPr="001C11C7">
        <w:rPr>
          <w:rFonts w:cs="Times New Roman"/>
          <w:szCs w:val="24"/>
          <w:lang w:val="en-GB"/>
        </w:rPr>
        <w:t>Numri i pajisjeve spërkatëse të regjistruara</w:t>
      </w:r>
    </w:p>
    <w:p w14:paraId="0A7BE1DB" w14:textId="77777777" w:rsidR="00C31922" w:rsidRPr="001C11C7" w:rsidRDefault="00C31922" w:rsidP="001C11C7">
      <w:pPr>
        <w:spacing w:after="0" w:line="276" w:lineRule="auto"/>
        <w:rPr>
          <w:rFonts w:cs="Times New Roman"/>
          <w:szCs w:val="24"/>
          <w:lang w:val="en-GB"/>
        </w:rPr>
      </w:pPr>
      <w:r w:rsidRPr="001C11C7">
        <w:rPr>
          <w:rFonts w:cs="Times New Roman"/>
          <w:szCs w:val="24"/>
          <w:lang w:val="en-GB"/>
        </w:rPr>
        <w:t>Numri i subjekteve të autorizuara, sipas prefekturave.</w:t>
      </w:r>
    </w:p>
    <w:p w14:paraId="4D9436A5" w14:textId="7CC5B1E9" w:rsidR="00C31922" w:rsidRPr="001C11C7" w:rsidRDefault="00C31922" w:rsidP="001C11C7">
      <w:pPr>
        <w:spacing w:after="0" w:line="276" w:lineRule="auto"/>
        <w:rPr>
          <w:rFonts w:cs="Times New Roman"/>
          <w:szCs w:val="24"/>
          <w:lang w:val="en-GB"/>
        </w:rPr>
      </w:pPr>
      <w:r w:rsidRPr="001C11C7">
        <w:rPr>
          <w:rFonts w:cs="Times New Roman"/>
          <w:szCs w:val="24"/>
          <w:lang w:val="en-GB"/>
        </w:rPr>
        <w:t xml:space="preserve">Numri i pajisjeve të aplikimit </w:t>
      </w:r>
      <w:r w:rsidR="005E2040" w:rsidRPr="001C11C7">
        <w:rPr>
          <w:rFonts w:cs="Times New Roman"/>
          <w:szCs w:val="24"/>
          <w:lang w:val="en-GB"/>
        </w:rPr>
        <w:t>PMB</w:t>
      </w:r>
      <w:r w:rsidRPr="001C11C7">
        <w:rPr>
          <w:rFonts w:cs="Times New Roman"/>
          <w:szCs w:val="24"/>
          <w:lang w:val="en-GB"/>
        </w:rPr>
        <w:t xml:space="preserve"> të kontrolluara.</w:t>
      </w:r>
    </w:p>
    <w:p w14:paraId="3F8D9A47" w14:textId="571F22EB" w:rsidR="00C31922" w:rsidRPr="001C11C7" w:rsidRDefault="00C31922" w:rsidP="001C11C7">
      <w:pPr>
        <w:spacing w:after="0" w:line="276" w:lineRule="auto"/>
        <w:rPr>
          <w:rFonts w:cs="Times New Roman"/>
          <w:szCs w:val="24"/>
          <w:lang w:val="en-GB"/>
        </w:rPr>
      </w:pPr>
      <w:r w:rsidRPr="001C11C7">
        <w:rPr>
          <w:rFonts w:cs="Times New Roman"/>
          <w:szCs w:val="24"/>
          <w:lang w:val="en-GB"/>
        </w:rPr>
        <w:t xml:space="preserve">Përqindja e pajisjeve të aplikimit </w:t>
      </w:r>
      <w:r w:rsidR="005E2040" w:rsidRPr="001C11C7">
        <w:rPr>
          <w:rFonts w:cs="Times New Roman"/>
          <w:szCs w:val="24"/>
          <w:lang w:val="en-GB"/>
        </w:rPr>
        <w:t>PMB</w:t>
      </w:r>
      <w:r w:rsidRPr="001C11C7">
        <w:rPr>
          <w:rFonts w:cs="Times New Roman"/>
          <w:szCs w:val="24"/>
          <w:lang w:val="en-GB"/>
        </w:rPr>
        <w:t xml:space="preserve"> në përdorim</w:t>
      </w:r>
      <w:r w:rsidR="00887EA1" w:rsidRPr="001C11C7">
        <w:rPr>
          <w:rFonts w:cs="Times New Roman"/>
          <w:szCs w:val="24"/>
          <w:lang w:val="en-GB"/>
        </w:rPr>
        <w:t>,</w:t>
      </w:r>
      <w:r w:rsidRPr="001C11C7">
        <w:rPr>
          <w:rFonts w:cs="Times New Roman"/>
          <w:szCs w:val="24"/>
          <w:lang w:val="en-GB"/>
        </w:rPr>
        <w:t xml:space="preserve"> që plotësojnë kërkesat ligjore</w:t>
      </w:r>
      <w:r w:rsidR="00887EA1" w:rsidRPr="001C11C7">
        <w:rPr>
          <w:rFonts w:cs="Times New Roman"/>
          <w:szCs w:val="24"/>
          <w:lang w:val="en-GB"/>
        </w:rPr>
        <w:t>.</w:t>
      </w:r>
    </w:p>
    <w:p w14:paraId="11C4EEF5" w14:textId="4B0FF6F5" w:rsidR="00C31922" w:rsidRPr="001C11C7" w:rsidRDefault="00C31922" w:rsidP="001C11C7">
      <w:pPr>
        <w:spacing w:after="0" w:line="276" w:lineRule="auto"/>
        <w:rPr>
          <w:rFonts w:cs="Times New Roman"/>
          <w:szCs w:val="24"/>
          <w:lang w:val="en-GB"/>
        </w:rPr>
      </w:pPr>
    </w:p>
    <w:p w14:paraId="75BF3C3E" w14:textId="5DB928C2" w:rsidR="00C31922" w:rsidRPr="001C11C7" w:rsidRDefault="00C31922" w:rsidP="001C11C7">
      <w:pPr>
        <w:spacing w:after="0" w:line="276" w:lineRule="auto"/>
        <w:jc w:val="both"/>
        <w:rPr>
          <w:rFonts w:cs="Times New Roman"/>
          <w:bCs/>
          <w:szCs w:val="24"/>
          <w:lang w:val="en-GB"/>
        </w:rPr>
      </w:pPr>
      <w:r w:rsidRPr="001C11C7">
        <w:rPr>
          <w:rFonts w:cs="Times New Roman"/>
          <w:b/>
          <w:szCs w:val="24"/>
          <w:lang w:val="en-GB"/>
        </w:rPr>
        <w:t>Masat:</w:t>
      </w:r>
    </w:p>
    <w:p w14:paraId="44770A10" w14:textId="0D23B520" w:rsidR="00C31922" w:rsidRPr="001C11C7" w:rsidRDefault="00C31922" w:rsidP="001C11C7">
      <w:pPr>
        <w:spacing w:after="0" w:line="276" w:lineRule="auto"/>
        <w:jc w:val="both"/>
        <w:rPr>
          <w:rFonts w:cs="Times New Roman"/>
          <w:b/>
          <w:szCs w:val="24"/>
          <w:lang w:val="en-GB"/>
        </w:rPr>
      </w:pPr>
      <w:r w:rsidRPr="001C11C7">
        <w:rPr>
          <w:rFonts w:cs="Times New Roman"/>
          <w:b/>
          <w:szCs w:val="24"/>
          <w:lang w:val="en-GB"/>
        </w:rPr>
        <w:t>Masa</w:t>
      </w:r>
      <w:r w:rsidR="0070553F" w:rsidRPr="001C11C7">
        <w:rPr>
          <w:rFonts w:cs="Times New Roman"/>
          <w:b/>
          <w:szCs w:val="24"/>
          <w:lang w:val="en-GB"/>
        </w:rPr>
        <w:t xml:space="preserve"> </w:t>
      </w:r>
      <w:r w:rsidR="007B62CE" w:rsidRPr="001C11C7">
        <w:rPr>
          <w:rFonts w:cs="Times New Roman"/>
          <w:b/>
          <w:szCs w:val="24"/>
          <w:lang w:val="en-GB"/>
        </w:rPr>
        <w:t>1:</w:t>
      </w:r>
      <w:r w:rsidRPr="001C11C7">
        <w:rPr>
          <w:rFonts w:cs="Times New Roman"/>
          <w:b/>
          <w:szCs w:val="24"/>
          <w:lang w:val="en-GB"/>
        </w:rPr>
        <w:t xml:space="preserve"> </w:t>
      </w:r>
      <w:r w:rsidRPr="001C11C7">
        <w:rPr>
          <w:rFonts w:cs="Times New Roman"/>
          <w:bCs/>
          <w:szCs w:val="24"/>
          <w:lang w:val="en-GB"/>
        </w:rPr>
        <w:t>Përpilimi dhe mbajtja e një regjistri të pajisjeve për aplikimin e PMB.</w:t>
      </w:r>
    </w:p>
    <w:p w14:paraId="7988BEA8" w14:textId="6B1A32B0" w:rsidR="00C31922" w:rsidRPr="001C11C7" w:rsidRDefault="00C31922" w:rsidP="001C11C7">
      <w:pPr>
        <w:spacing w:after="0" w:line="276" w:lineRule="auto"/>
        <w:jc w:val="both"/>
        <w:rPr>
          <w:rFonts w:cs="Times New Roman"/>
          <w:bCs/>
          <w:szCs w:val="24"/>
          <w:lang w:val="en-GB"/>
        </w:rPr>
      </w:pPr>
      <w:r w:rsidRPr="001C11C7">
        <w:rPr>
          <w:rFonts w:cs="Times New Roman"/>
          <w:b/>
          <w:szCs w:val="24"/>
          <w:lang w:val="en-GB"/>
        </w:rPr>
        <w:t xml:space="preserve">Masa </w:t>
      </w:r>
      <w:r w:rsidR="0070553F" w:rsidRPr="001C11C7">
        <w:rPr>
          <w:rFonts w:cs="Times New Roman"/>
          <w:b/>
          <w:szCs w:val="24"/>
          <w:lang w:val="en-GB"/>
        </w:rPr>
        <w:t>2</w:t>
      </w:r>
      <w:r w:rsidRPr="001C11C7">
        <w:rPr>
          <w:rFonts w:cs="Times New Roman"/>
          <w:b/>
          <w:szCs w:val="24"/>
          <w:lang w:val="en-GB"/>
        </w:rPr>
        <w:t>:</w:t>
      </w:r>
      <w:r w:rsidR="0070553F" w:rsidRPr="001C11C7">
        <w:rPr>
          <w:rFonts w:cs="Times New Roman"/>
          <w:b/>
          <w:szCs w:val="24"/>
          <w:lang w:val="en-GB"/>
        </w:rPr>
        <w:t xml:space="preserve"> </w:t>
      </w:r>
      <w:r w:rsidRPr="001C11C7">
        <w:rPr>
          <w:rFonts w:cs="Times New Roman"/>
          <w:bCs/>
          <w:szCs w:val="24"/>
          <w:lang w:val="en-GB"/>
        </w:rPr>
        <w:t>Cakt</w:t>
      </w:r>
      <w:r w:rsidR="00840578" w:rsidRPr="001C11C7">
        <w:rPr>
          <w:rFonts w:cs="Times New Roman"/>
          <w:bCs/>
          <w:szCs w:val="24"/>
          <w:lang w:val="en-GB"/>
        </w:rPr>
        <w:t xml:space="preserve">imi </w:t>
      </w:r>
      <w:r w:rsidRPr="001C11C7">
        <w:rPr>
          <w:rFonts w:cs="Times New Roman"/>
          <w:bCs/>
          <w:szCs w:val="24"/>
          <w:lang w:val="en-GB"/>
        </w:rPr>
        <w:t>i një organ</w:t>
      </w:r>
      <w:r w:rsidR="00840578" w:rsidRPr="001C11C7">
        <w:rPr>
          <w:rFonts w:cs="Times New Roman"/>
          <w:bCs/>
          <w:szCs w:val="24"/>
          <w:lang w:val="en-GB"/>
        </w:rPr>
        <w:t>i</w:t>
      </w:r>
      <w:r w:rsidRPr="001C11C7">
        <w:rPr>
          <w:rFonts w:cs="Times New Roman"/>
          <w:bCs/>
          <w:szCs w:val="24"/>
          <w:lang w:val="en-GB"/>
        </w:rPr>
        <w:t xml:space="preserve"> zyrtar përgjegjës për kontrollet e pajisjeve të aplikimit</w:t>
      </w:r>
      <w:r w:rsidRPr="001C11C7">
        <w:rPr>
          <w:rFonts w:cs="Times New Roman"/>
          <w:b/>
          <w:szCs w:val="24"/>
          <w:lang w:val="en-GB"/>
        </w:rPr>
        <w:t xml:space="preserve"> </w:t>
      </w:r>
      <w:r w:rsidR="005E2040" w:rsidRPr="001C11C7">
        <w:rPr>
          <w:rFonts w:cs="Times New Roman"/>
          <w:szCs w:val="24"/>
          <w:lang w:val="en-GB"/>
        </w:rPr>
        <w:t>PMB</w:t>
      </w:r>
      <w:r w:rsidRPr="001C11C7">
        <w:rPr>
          <w:rFonts w:cs="Times New Roman"/>
          <w:b/>
          <w:szCs w:val="24"/>
          <w:lang w:val="en-GB"/>
        </w:rPr>
        <w:t xml:space="preserve">. </w:t>
      </w:r>
      <w:r w:rsidRPr="001C11C7">
        <w:rPr>
          <w:rFonts w:cs="Times New Roman"/>
          <w:bCs/>
          <w:szCs w:val="24"/>
          <w:lang w:val="en-GB"/>
        </w:rPr>
        <w:t xml:space="preserve">Vendosja e procedurave për autorizimin e inspektorëve për të kontrolluar pajisjet e aplikimit të </w:t>
      </w:r>
      <w:r w:rsidR="0014580A">
        <w:rPr>
          <w:rFonts w:cs="Times New Roman"/>
          <w:bCs/>
          <w:szCs w:val="24"/>
          <w:lang w:val="en-GB"/>
        </w:rPr>
        <w:t>PMB-ve</w:t>
      </w:r>
      <w:r w:rsidRPr="001C11C7">
        <w:rPr>
          <w:rFonts w:cs="Times New Roman"/>
          <w:bCs/>
          <w:szCs w:val="24"/>
          <w:lang w:val="en-GB"/>
        </w:rPr>
        <w:t>.</w:t>
      </w:r>
    </w:p>
    <w:p w14:paraId="5C5220A6" w14:textId="6618DEBE" w:rsidR="00C31922" w:rsidRPr="001C11C7" w:rsidRDefault="00C31922" w:rsidP="001C11C7">
      <w:pPr>
        <w:pStyle w:val="Default"/>
        <w:spacing w:line="276" w:lineRule="auto"/>
        <w:jc w:val="both"/>
        <w:rPr>
          <w:rFonts w:ascii="Times New Roman" w:hAnsi="Times New Roman" w:cs="Times New Roman"/>
          <w:b/>
          <w:bCs/>
          <w:color w:val="auto"/>
          <w:lang w:val="en-GB"/>
        </w:rPr>
      </w:pPr>
      <w:r w:rsidRPr="001C11C7">
        <w:rPr>
          <w:rFonts w:ascii="Times New Roman" w:hAnsi="Times New Roman" w:cs="Times New Roman"/>
          <w:b/>
          <w:bCs/>
          <w:color w:val="auto"/>
          <w:lang w:val="en-GB"/>
        </w:rPr>
        <w:lastRenderedPageBreak/>
        <w:t xml:space="preserve">Masa </w:t>
      </w:r>
      <w:r w:rsidR="007B62CE" w:rsidRPr="001C11C7">
        <w:rPr>
          <w:rFonts w:ascii="Times New Roman" w:hAnsi="Times New Roman" w:cs="Times New Roman"/>
          <w:b/>
          <w:bCs/>
          <w:color w:val="auto"/>
          <w:lang w:val="en-GB"/>
        </w:rPr>
        <w:t>3:</w:t>
      </w:r>
      <w:r w:rsidRPr="001C11C7">
        <w:rPr>
          <w:rFonts w:ascii="Times New Roman" w:hAnsi="Times New Roman" w:cs="Times New Roman"/>
          <w:b/>
          <w:bCs/>
          <w:color w:val="auto"/>
          <w:lang w:val="en-GB"/>
        </w:rPr>
        <w:t xml:space="preserve"> </w:t>
      </w:r>
      <w:r w:rsidRPr="001C11C7">
        <w:rPr>
          <w:rFonts w:ascii="Times New Roman" w:hAnsi="Times New Roman" w:cs="Times New Roman"/>
          <w:color w:val="auto"/>
          <w:lang w:val="en-GB"/>
        </w:rPr>
        <w:t>MBZHR</w:t>
      </w:r>
      <w:r w:rsidR="00887EA1" w:rsidRPr="001C11C7">
        <w:rPr>
          <w:rFonts w:ascii="Times New Roman" w:hAnsi="Times New Roman" w:cs="Times New Roman"/>
          <w:color w:val="auto"/>
          <w:lang w:val="en-GB"/>
        </w:rPr>
        <w:t>-ja</w:t>
      </w:r>
      <w:r w:rsidRPr="001C11C7">
        <w:rPr>
          <w:rFonts w:ascii="Times New Roman" w:hAnsi="Times New Roman" w:cs="Times New Roman"/>
          <w:color w:val="auto"/>
          <w:lang w:val="en-GB"/>
        </w:rPr>
        <w:t xml:space="preserve"> do të autorizojë subjektet për të kontrolluar/testuar mjetet spërkatës</w:t>
      </w:r>
      <w:r w:rsidR="00840578" w:rsidRPr="001C11C7">
        <w:rPr>
          <w:rFonts w:ascii="Times New Roman" w:hAnsi="Times New Roman" w:cs="Times New Roman"/>
          <w:color w:val="auto"/>
          <w:lang w:val="en-GB"/>
        </w:rPr>
        <w:t>e</w:t>
      </w:r>
      <w:r w:rsidRPr="001C11C7">
        <w:rPr>
          <w:rFonts w:ascii="Times New Roman" w:hAnsi="Times New Roman" w:cs="Times New Roman"/>
          <w:color w:val="auto"/>
          <w:lang w:val="en-GB"/>
        </w:rPr>
        <w:t xml:space="preserve"> dhe për të mbikëqyrur aktivitetin e tyre</w:t>
      </w:r>
    </w:p>
    <w:p w14:paraId="55BB5A4B" w14:textId="7486E472" w:rsidR="00C31922" w:rsidRPr="001C11C7" w:rsidRDefault="007B62CE" w:rsidP="001C11C7">
      <w:pPr>
        <w:pStyle w:val="Default"/>
        <w:spacing w:line="276" w:lineRule="auto"/>
        <w:jc w:val="both"/>
        <w:rPr>
          <w:rFonts w:ascii="Times New Roman" w:hAnsi="Times New Roman" w:cs="Times New Roman"/>
          <w:b/>
          <w:bCs/>
          <w:color w:val="auto"/>
          <w:lang w:val="en-GB"/>
        </w:rPr>
      </w:pPr>
      <w:r w:rsidRPr="001C11C7">
        <w:rPr>
          <w:rFonts w:ascii="Times New Roman" w:hAnsi="Times New Roman" w:cs="Times New Roman"/>
          <w:b/>
          <w:bCs/>
          <w:color w:val="auto"/>
          <w:lang w:val="en-GB"/>
        </w:rPr>
        <w:t>Masa 4:</w:t>
      </w:r>
      <w:r w:rsidR="00C31922" w:rsidRPr="001C11C7">
        <w:rPr>
          <w:rFonts w:ascii="Times New Roman" w:hAnsi="Times New Roman" w:cs="Times New Roman"/>
          <w:b/>
          <w:bCs/>
          <w:color w:val="auto"/>
          <w:lang w:val="en-GB"/>
        </w:rPr>
        <w:t xml:space="preserve"> </w:t>
      </w:r>
      <w:r w:rsidR="00C31922" w:rsidRPr="001C11C7">
        <w:rPr>
          <w:rFonts w:ascii="Times New Roman" w:hAnsi="Times New Roman" w:cs="Times New Roman"/>
          <w:color w:val="auto"/>
          <w:lang w:val="en-GB"/>
        </w:rPr>
        <w:t>MBZHR</w:t>
      </w:r>
      <w:r w:rsidR="00887EA1" w:rsidRPr="001C11C7">
        <w:rPr>
          <w:rFonts w:ascii="Times New Roman" w:hAnsi="Times New Roman" w:cs="Times New Roman"/>
          <w:color w:val="auto"/>
          <w:lang w:val="en-GB"/>
        </w:rPr>
        <w:t>-ja</w:t>
      </w:r>
      <w:r w:rsidR="00C31922" w:rsidRPr="001C11C7">
        <w:rPr>
          <w:rFonts w:ascii="Times New Roman" w:hAnsi="Times New Roman" w:cs="Times New Roman"/>
          <w:color w:val="auto"/>
          <w:lang w:val="en-GB"/>
        </w:rPr>
        <w:t xml:space="preserve"> do të përcaktojë kërkesat për testimin e pajisjeve dhe trajnimin e stafit në subjektet që do të autorizohen</w:t>
      </w:r>
    </w:p>
    <w:p w14:paraId="027C59D7" w14:textId="73B8A04F" w:rsidR="007B62CE" w:rsidRPr="001C11C7" w:rsidRDefault="007B62CE" w:rsidP="001C11C7">
      <w:pPr>
        <w:pStyle w:val="Default"/>
        <w:spacing w:line="276" w:lineRule="auto"/>
        <w:jc w:val="both"/>
        <w:rPr>
          <w:rFonts w:ascii="Times New Roman" w:hAnsi="Times New Roman" w:cs="Times New Roman"/>
          <w:color w:val="auto"/>
          <w:lang w:val="en-GB"/>
        </w:rPr>
      </w:pPr>
      <w:r w:rsidRPr="001C11C7">
        <w:rPr>
          <w:rFonts w:ascii="Times New Roman" w:hAnsi="Times New Roman" w:cs="Times New Roman"/>
          <w:b/>
          <w:bCs/>
          <w:color w:val="auto"/>
          <w:lang w:val="en-GB"/>
        </w:rPr>
        <w:t>Masa 5</w:t>
      </w:r>
      <w:r w:rsidR="00C31922" w:rsidRPr="001C11C7">
        <w:rPr>
          <w:rFonts w:ascii="Times New Roman" w:hAnsi="Times New Roman" w:cs="Times New Roman"/>
          <w:b/>
          <w:bCs/>
          <w:color w:val="auto"/>
          <w:lang w:val="en-GB"/>
        </w:rPr>
        <w:t xml:space="preserve">: </w:t>
      </w:r>
      <w:r w:rsidR="00582F10" w:rsidRPr="001C11C7">
        <w:rPr>
          <w:rFonts w:ascii="Times New Roman" w:hAnsi="Times New Roman" w:cs="Times New Roman"/>
          <w:color w:val="auto"/>
          <w:lang w:val="en-GB"/>
        </w:rPr>
        <w:t>MBZHR</w:t>
      </w:r>
      <w:r w:rsidR="00887EA1" w:rsidRPr="001C11C7">
        <w:rPr>
          <w:rFonts w:ascii="Times New Roman" w:hAnsi="Times New Roman" w:cs="Times New Roman"/>
          <w:color w:val="auto"/>
          <w:lang w:val="en-GB"/>
        </w:rPr>
        <w:t>-ja</w:t>
      </w:r>
      <w:r w:rsidR="00582F10" w:rsidRPr="001C11C7">
        <w:rPr>
          <w:rFonts w:ascii="Times New Roman" w:hAnsi="Times New Roman" w:cs="Times New Roman"/>
          <w:color w:val="auto"/>
          <w:lang w:val="en-GB"/>
        </w:rPr>
        <w:t xml:space="preserve"> </w:t>
      </w:r>
      <w:r w:rsidR="00C31922" w:rsidRPr="001C11C7">
        <w:rPr>
          <w:rFonts w:ascii="Times New Roman" w:hAnsi="Times New Roman" w:cs="Times New Roman"/>
          <w:color w:val="auto"/>
          <w:lang w:val="en-GB"/>
        </w:rPr>
        <w:t>do të për</w:t>
      </w:r>
      <w:r w:rsidR="0014580A">
        <w:rPr>
          <w:rFonts w:ascii="Times New Roman" w:hAnsi="Times New Roman" w:cs="Times New Roman"/>
          <w:color w:val="auto"/>
          <w:lang w:val="en-GB"/>
        </w:rPr>
        <w:t xml:space="preserve">caktojë procedurën e testimit, </w:t>
      </w:r>
      <w:r w:rsidR="00C31922" w:rsidRPr="001C11C7">
        <w:rPr>
          <w:rFonts w:ascii="Times New Roman" w:hAnsi="Times New Roman" w:cs="Times New Roman"/>
          <w:color w:val="auto"/>
          <w:lang w:val="en-GB"/>
        </w:rPr>
        <w:t>çfarë dhe si do të testoh</w:t>
      </w:r>
      <w:r w:rsidRPr="001C11C7">
        <w:rPr>
          <w:rFonts w:ascii="Times New Roman" w:hAnsi="Times New Roman" w:cs="Times New Roman"/>
          <w:color w:val="auto"/>
          <w:lang w:val="en-GB"/>
        </w:rPr>
        <w:t>et</w:t>
      </w:r>
    </w:p>
    <w:p w14:paraId="37C890D2" w14:textId="7AC198F7" w:rsidR="00C31922" w:rsidRPr="001C11C7" w:rsidRDefault="00C31922" w:rsidP="001C11C7">
      <w:pPr>
        <w:pStyle w:val="Default"/>
        <w:spacing w:line="276" w:lineRule="auto"/>
        <w:jc w:val="both"/>
        <w:rPr>
          <w:rFonts w:ascii="Times New Roman" w:hAnsi="Times New Roman" w:cs="Times New Roman"/>
          <w:color w:val="auto"/>
          <w:lang w:val="en-GB"/>
        </w:rPr>
      </w:pPr>
      <w:r w:rsidRPr="001C11C7">
        <w:rPr>
          <w:rFonts w:ascii="Times New Roman" w:hAnsi="Times New Roman" w:cs="Times New Roman"/>
          <w:b/>
          <w:bCs/>
          <w:color w:val="auto"/>
          <w:lang w:val="en-GB"/>
        </w:rPr>
        <w:t xml:space="preserve">Masa </w:t>
      </w:r>
      <w:r w:rsidR="007B62CE" w:rsidRPr="001C11C7">
        <w:rPr>
          <w:rFonts w:ascii="Times New Roman" w:hAnsi="Times New Roman" w:cs="Times New Roman"/>
          <w:b/>
          <w:bCs/>
          <w:color w:val="auto"/>
          <w:lang w:val="en-GB"/>
        </w:rPr>
        <w:t>6:</w:t>
      </w:r>
      <w:r w:rsidRPr="001C11C7">
        <w:rPr>
          <w:rFonts w:ascii="Times New Roman" w:hAnsi="Times New Roman" w:cs="Times New Roman"/>
          <w:b/>
          <w:bCs/>
          <w:color w:val="auto"/>
          <w:lang w:val="en-GB"/>
        </w:rPr>
        <w:t xml:space="preserve"> </w:t>
      </w:r>
      <w:r w:rsidRPr="001C11C7">
        <w:rPr>
          <w:rFonts w:ascii="Times New Roman" w:hAnsi="Times New Roman" w:cs="Times New Roman"/>
          <w:color w:val="auto"/>
          <w:lang w:val="en-GB"/>
        </w:rPr>
        <w:t>MBZHR</w:t>
      </w:r>
      <w:r w:rsidR="00887EA1" w:rsidRPr="001C11C7">
        <w:rPr>
          <w:rFonts w:ascii="Times New Roman" w:hAnsi="Times New Roman" w:cs="Times New Roman"/>
          <w:color w:val="auto"/>
          <w:lang w:val="en-GB"/>
        </w:rPr>
        <w:t>-ja</w:t>
      </w:r>
      <w:r w:rsidRPr="001C11C7">
        <w:rPr>
          <w:rFonts w:ascii="Times New Roman" w:hAnsi="Times New Roman" w:cs="Times New Roman"/>
          <w:color w:val="auto"/>
          <w:lang w:val="en-GB"/>
        </w:rPr>
        <w:t xml:space="preserve"> do të kryejë një fushatë ndërgjegjësimi për të përcjellë mesazhin për testimin e pajisjeve spërkatës</w:t>
      </w:r>
      <w:r w:rsidR="00840578" w:rsidRPr="001C11C7">
        <w:rPr>
          <w:rFonts w:ascii="Times New Roman" w:hAnsi="Times New Roman" w:cs="Times New Roman"/>
          <w:color w:val="auto"/>
          <w:lang w:val="en-GB"/>
        </w:rPr>
        <w:t>e</w:t>
      </w:r>
      <w:r w:rsidRPr="001C11C7">
        <w:rPr>
          <w:rFonts w:ascii="Times New Roman" w:hAnsi="Times New Roman" w:cs="Times New Roman"/>
          <w:color w:val="auto"/>
          <w:lang w:val="en-GB"/>
        </w:rPr>
        <w:t xml:space="preserve"> te</w:t>
      </w:r>
      <w:r w:rsidR="00840578" w:rsidRPr="001C11C7">
        <w:rPr>
          <w:rFonts w:ascii="Times New Roman" w:hAnsi="Times New Roman" w:cs="Times New Roman"/>
          <w:color w:val="auto"/>
          <w:lang w:val="en-GB"/>
        </w:rPr>
        <w:t>k</w:t>
      </w:r>
      <w:r w:rsidRPr="001C11C7">
        <w:rPr>
          <w:rFonts w:ascii="Times New Roman" w:hAnsi="Times New Roman" w:cs="Times New Roman"/>
          <w:color w:val="auto"/>
          <w:lang w:val="en-GB"/>
        </w:rPr>
        <w:t xml:space="preserve"> subjektet e mundshme </w:t>
      </w:r>
      <w:r w:rsidR="00840578" w:rsidRPr="001C11C7">
        <w:rPr>
          <w:rFonts w:ascii="Times New Roman" w:hAnsi="Times New Roman" w:cs="Times New Roman"/>
          <w:color w:val="auto"/>
          <w:lang w:val="en-GB"/>
        </w:rPr>
        <w:t xml:space="preserve">të testimit </w:t>
      </w:r>
      <w:r w:rsidRPr="001C11C7">
        <w:rPr>
          <w:rFonts w:ascii="Times New Roman" w:hAnsi="Times New Roman" w:cs="Times New Roman"/>
          <w:color w:val="auto"/>
          <w:lang w:val="en-GB"/>
        </w:rPr>
        <w:t xml:space="preserve">dhe te pronarët e pajisjeve të aplikimit </w:t>
      </w:r>
      <w:r w:rsidR="0014580A">
        <w:rPr>
          <w:rFonts w:ascii="Times New Roman" w:hAnsi="Times New Roman" w:cs="Times New Roman"/>
          <w:color w:val="auto"/>
          <w:lang w:val="en-GB"/>
        </w:rPr>
        <w:t xml:space="preserve">të </w:t>
      </w:r>
      <w:r w:rsidR="005E2040" w:rsidRPr="001C11C7">
        <w:rPr>
          <w:rFonts w:ascii="Times New Roman" w:hAnsi="Times New Roman" w:cs="Times New Roman"/>
          <w:color w:val="auto"/>
          <w:lang w:val="en-GB"/>
        </w:rPr>
        <w:t>PMB</w:t>
      </w:r>
      <w:r w:rsidR="0014580A">
        <w:rPr>
          <w:rFonts w:ascii="Times New Roman" w:hAnsi="Times New Roman" w:cs="Times New Roman"/>
          <w:color w:val="auto"/>
          <w:lang w:val="en-GB"/>
        </w:rPr>
        <w:t>-ve</w:t>
      </w:r>
      <w:r w:rsidRPr="001C11C7">
        <w:rPr>
          <w:rFonts w:ascii="Times New Roman" w:hAnsi="Times New Roman" w:cs="Times New Roman"/>
          <w:color w:val="auto"/>
          <w:lang w:val="en-GB"/>
        </w:rPr>
        <w:t>.</w:t>
      </w:r>
    </w:p>
    <w:p w14:paraId="3621AFC8" w14:textId="77777777" w:rsidR="00502C00" w:rsidRPr="001C11C7" w:rsidRDefault="00502C00" w:rsidP="001C11C7">
      <w:pPr>
        <w:spacing w:after="0"/>
        <w:rPr>
          <w:rFonts w:cs="Times New Roman"/>
          <w:b/>
          <w:bCs/>
          <w:lang w:val="en-GB"/>
        </w:rPr>
      </w:pPr>
    </w:p>
    <w:p w14:paraId="5BBE751E" w14:textId="21A25885" w:rsidR="00C31922" w:rsidRPr="001C11C7" w:rsidRDefault="00C31922" w:rsidP="001C11C7">
      <w:pPr>
        <w:spacing w:after="0"/>
        <w:rPr>
          <w:rFonts w:cs="Times New Roman"/>
          <w:b/>
          <w:bCs/>
          <w:lang w:val="en-GB"/>
        </w:rPr>
      </w:pPr>
      <w:r w:rsidRPr="001C11C7">
        <w:rPr>
          <w:rFonts w:cs="Times New Roman"/>
          <w:b/>
          <w:bCs/>
          <w:lang w:val="en-GB"/>
        </w:rPr>
        <w:t xml:space="preserve">5.4.2. Praktikat dhe përdorimet specifike të </w:t>
      </w:r>
      <w:r w:rsidR="00C13742">
        <w:rPr>
          <w:rFonts w:cs="Times New Roman"/>
          <w:b/>
          <w:bCs/>
          <w:lang w:val="en-GB"/>
        </w:rPr>
        <w:t>PMB-ve</w:t>
      </w:r>
    </w:p>
    <w:p w14:paraId="4CAB5744" w14:textId="77777777" w:rsidR="00DA4D22" w:rsidRDefault="00DA4D22" w:rsidP="001C11C7">
      <w:pPr>
        <w:spacing w:after="0"/>
        <w:rPr>
          <w:rFonts w:cs="Times New Roman"/>
          <w:b/>
          <w:bCs/>
          <w:lang w:val="en-GB"/>
        </w:rPr>
      </w:pPr>
    </w:p>
    <w:p w14:paraId="349FE820" w14:textId="5FC611F2" w:rsidR="00C31922" w:rsidRPr="001C11C7" w:rsidRDefault="00C31922" w:rsidP="001C11C7">
      <w:pPr>
        <w:spacing w:after="0"/>
        <w:rPr>
          <w:rFonts w:cs="Times New Roman"/>
          <w:b/>
          <w:bCs/>
          <w:lang w:val="en-GB"/>
        </w:rPr>
      </w:pPr>
      <w:r w:rsidRPr="001C11C7">
        <w:rPr>
          <w:rFonts w:cs="Times New Roman"/>
          <w:b/>
          <w:bCs/>
          <w:lang w:val="en-GB"/>
        </w:rPr>
        <w:t>a) Aplikimi ajror</w:t>
      </w:r>
    </w:p>
    <w:p w14:paraId="7598E080" w14:textId="0AC95476" w:rsidR="00C31922" w:rsidRPr="001C11C7" w:rsidRDefault="00C31922" w:rsidP="001C11C7">
      <w:pPr>
        <w:spacing w:after="0"/>
        <w:jc w:val="both"/>
        <w:rPr>
          <w:rFonts w:cs="Times New Roman"/>
          <w:lang w:val="en-GB"/>
        </w:rPr>
      </w:pPr>
      <w:r w:rsidRPr="001C11C7">
        <w:rPr>
          <w:rFonts w:cs="Times New Roman"/>
          <w:lang w:val="en-GB"/>
        </w:rPr>
        <w:t>Për shkak të copëzimit të tokës bujqësore dhe modelit të vendbanim</w:t>
      </w:r>
      <w:r w:rsidR="00840578" w:rsidRPr="001C11C7">
        <w:rPr>
          <w:rFonts w:cs="Times New Roman"/>
          <w:lang w:val="en-GB"/>
        </w:rPr>
        <w:t>eve</w:t>
      </w:r>
      <w:r w:rsidRPr="001C11C7">
        <w:rPr>
          <w:rFonts w:cs="Times New Roman"/>
          <w:lang w:val="en-GB"/>
        </w:rPr>
        <w:t xml:space="preserve"> në Shqipëri, spërkatja e sigurt me </w:t>
      </w:r>
      <w:r w:rsidR="00840578" w:rsidRPr="001C11C7">
        <w:rPr>
          <w:rFonts w:cs="Times New Roman"/>
          <w:lang w:val="en-GB"/>
        </w:rPr>
        <w:t xml:space="preserve">aeroplane </w:t>
      </w:r>
      <w:r w:rsidRPr="001C11C7">
        <w:rPr>
          <w:rFonts w:cs="Times New Roman"/>
          <w:lang w:val="en-GB"/>
        </w:rPr>
        <w:t xml:space="preserve">nga ajri me </w:t>
      </w:r>
      <w:r w:rsidR="005E2040" w:rsidRPr="001C11C7">
        <w:rPr>
          <w:rFonts w:cs="Times New Roman"/>
          <w:szCs w:val="24"/>
          <w:lang w:val="en-GB"/>
        </w:rPr>
        <w:t>PMB</w:t>
      </w:r>
      <w:r w:rsidR="00111311" w:rsidRPr="001C11C7">
        <w:rPr>
          <w:rFonts w:cs="Times New Roman"/>
          <w:szCs w:val="24"/>
          <w:lang w:val="en-GB"/>
        </w:rPr>
        <w:t>,</w:t>
      </w:r>
      <w:r w:rsidRPr="001C11C7">
        <w:rPr>
          <w:rFonts w:cs="Times New Roman"/>
          <w:lang w:val="en-GB"/>
        </w:rPr>
        <w:t xml:space="preserve"> nuk është e mundur; prandaj, aplikimi i </w:t>
      </w:r>
      <w:r w:rsidR="005E2040" w:rsidRPr="001C11C7">
        <w:rPr>
          <w:rFonts w:cs="Times New Roman"/>
          <w:szCs w:val="24"/>
          <w:lang w:val="en-GB"/>
        </w:rPr>
        <w:t>PMB</w:t>
      </w:r>
      <w:r w:rsidRPr="001C11C7">
        <w:rPr>
          <w:rFonts w:cs="Times New Roman"/>
          <w:lang w:val="en-GB"/>
        </w:rPr>
        <w:t xml:space="preserve">-ve me </w:t>
      </w:r>
      <w:r w:rsidR="00111311" w:rsidRPr="001C11C7">
        <w:rPr>
          <w:rFonts w:cs="Times New Roman"/>
          <w:lang w:val="en-GB"/>
        </w:rPr>
        <w:t xml:space="preserve">aeroplan </w:t>
      </w:r>
      <w:r w:rsidRPr="001C11C7">
        <w:rPr>
          <w:rFonts w:cs="Times New Roman"/>
          <w:lang w:val="en-GB"/>
        </w:rPr>
        <w:t>është i ndaluar.</w:t>
      </w:r>
    </w:p>
    <w:p w14:paraId="390BB16D" w14:textId="77777777" w:rsidR="00DA4D22" w:rsidRDefault="00DA4D22" w:rsidP="001C11C7">
      <w:pPr>
        <w:spacing w:after="0"/>
        <w:rPr>
          <w:rFonts w:cs="Times New Roman"/>
          <w:b/>
          <w:bCs/>
          <w:lang w:val="en-GB"/>
        </w:rPr>
      </w:pPr>
    </w:p>
    <w:p w14:paraId="71BB2B61" w14:textId="2A9BE0CC" w:rsidR="00EC1E50" w:rsidRPr="001C11C7" w:rsidRDefault="00C31922" w:rsidP="001C11C7">
      <w:pPr>
        <w:spacing w:after="0"/>
        <w:rPr>
          <w:rFonts w:cs="Times New Roman"/>
          <w:b/>
          <w:bCs/>
          <w:lang w:val="en-GB"/>
        </w:rPr>
      </w:pPr>
      <w:r w:rsidRPr="001C11C7">
        <w:rPr>
          <w:rFonts w:cs="Times New Roman"/>
          <w:b/>
          <w:bCs/>
          <w:lang w:val="en-GB"/>
        </w:rPr>
        <w:t>Masa</w:t>
      </w:r>
      <w:r w:rsidRPr="0030383F">
        <w:rPr>
          <w:rFonts w:cs="Times New Roman"/>
          <w:b/>
          <w:lang w:val="en-GB"/>
        </w:rPr>
        <w:t>:</w:t>
      </w:r>
      <w:r w:rsidRPr="001C11C7">
        <w:rPr>
          <w:rFonts w:cs="Times New Roman"/>
          <w:lang w:val="en-GB"/>
        </w:rPr>
        <w:t xml:space="preserve"> Nuk nevojiten masa të mëtejshme.</w:t>
      </w:r>
    </w:p>
    <w:p w14:paraId="0E64E570" w14:textId="77777777" w:rsidR="00DA4D22" w:rsidRDefault="00DA4D22" w:rsidP="001C11C7">
      <w:pPr>
        <w:spacing w:after="0"/>
        <w:rPr>
          <w:rFonts w:cs="Times New Roman"/>
          <w:b/>
          <w:bCs/>
          <w:lang w:val="en-GB"/>
        </w:rPr>
      </w:pPr>
    </w:p>
    <w:p w14:paraId="335755B6" w14:textId="0DAF0524" w:rsidR="00C31922" w:rsidRPr="001C11C7" w:rsidRDefault="00C31922" w:rsidP="001C11C7">
      <w:pPr>
        <w:spacing w:after="0"/>
        <w:rPr>
          <w:rFonts w:cs="Times New Roman"/>
          <w:b/>
          <w:bCs/>
          <w:lang w:val="en-GB"/>
        </w:rPr>
      </w:pPr>
      <w:r w:rsidRPr="001C11C7">
        <w:rPr>
          <w:rFonts w:cs="Times New Roman"/>
          <w:b/>
          <w:bCs/>
          <w:lang w:val="en-GB"/>
        </w:rPr>
        <w:t>5.5 Mbrojtja e organizmave jo të synuar, mjedisit ujor dhe ujit të pijshëm</w:t>
      </w:r>
    </w:p>
    <w:p w14:paraId="72955E13" w14:textId="77777777" w:rsidR="00DA4D22" w:rsidRDefault="00DA4D22" w:rsidP="001C11C7">
      <w:pPr>
        <w:autoSpaceDE w:val="0"/>
        <w:autoSpaceDN w:val="0"/>
        <w:adjustRightInd w:val="0"/>
        <w:spacing w:after="0" w:line="276" w:lineRule="auto"/>
        <w:jc w:val="both"/>
        <w:rPr>
          <w:rFonts w:cs="Times New Roman"/>
          <w:b/>
          <w:bCs/>
          <w:lang w:val="en-GB"/>
        </w:rPr>
      </w:pPr>
    </w:p>
    <w:p w14:paraId="5D832D79" w14:textId="2A17EABF" w:rsidR="00C31922" w:rsidRPr="001C11C7" w:rsidRDefault="00C31922" w:rsidP="001C11C7">
      <w:pPr>
        <w:autoSpaceDE w:val="0"/>
        <w:autoSpaceDN w:val="0"/>
        <w:adjustRightInd w:val="0"/>
        <w:spacing w:after="0" w:line="276" w:lineRule="auto"/>
        <w:jc w:val="both"/>
        <w:rPr>
          <w:rFonts w:cs="Times New Roman"/>
          <w:lang w:val="en-GB"/>
        </w:rPr>
      </w:pPr>
      <w:r w:rsidRPr="001C11C7">
        <w:rPr>
          <w:rFonts w:cs="Times New Roman"/>
          <w:b/>
          <w:bCs/>
          <w:lang w:val="en-GB"/>
        </w:rPr>
        <w:t>Situata aktuale</w:t>
      </w:r>
      <w:r w:rsidRPr="001C11C7">
        <w:rPr>
          <w:rFonts w:cs="Times New Roman"/>
          <w:lang w:val="en-GB"/>
        </w:rPr>
        <w:t>:</w:t>
      </w:r>
    </w:p>
    <w:p w14:paraId="0BF2217B" w14:textId="238F79C8" w:rsidR="00C31922" w:rsidRPr="001C11C7" w:rsidRDefault="00C31922" w:rsidP="001C11C7">
      <w:pPr>
        <w:autoSpaceDE w:val="0"/>
        <w:autoSpaceDN w:val="0"/>
        <w:adjustRightInd w:val="0"/>
        <w:spacing w:after="0" w:line="276" w:lineRule="auto"/>
        <w:jc w:val="both"/>
        <w:rPr>
          <w:rFonts w:cs="Times New Roman"/>
          <w:lang w:val="en-GB"/>
        </w:rPr>
      </w:pPr>
      <w:r w:rsidRPr="001C11C7">
        <w:rPr>
          <w:rFonts w:cs="Times New Roman"/>
          <w:lang w:val="en-GB"/>
        </w:rPr>
        <w:t xml:space="preserve">Mbrojtja e mjedisit </w:t>
      </w:r>
      <w:r w:rsidR="00111311" w:rsidRPr="001C11C7">
        <w:rPr>
          <w:rFonts w:cs="Times New Roman"/>
          <w:lang w:val="en-GB"/>
        </w:rPr>
        <w:t xml:space="preserve">ka një rëndësi të </w:t>
      </w:r>
      <w:r w:rsidRPr="001C11C7">
        <w:rPr>
          <w:rFonts w:cs="Times New Roman"/>
          <w:lang w:val="en-GB"/>
        </w:rPr>
        <w:t xml:space="preserve">madhe për brezat e tanishëm dhe të ardhshëm njerëzor, pasi është nën kërcënimin e industrializimit kimik që çon në </w:t>
      </w:r>
      <w:r w:rsidR="00111311" w:rsidRPr="001C11C7">
        <w:rPr>
          <w:rFonts w:cs="Times New Roman"/>
          <w:lang w:val="en-GB"/>
        </w:rPr>
        <w:t xml:space="preserve">një </w:t>
      </w:r>
      <w:r w:rsidRPr="001C11C7">
        <w:rPr>
          <w:rFonts w:cs="Times New Roman"/>
          <w:lang w:val="en-GB"/>
        </w:rPr>
        <w:t>çlirim</w:t>
      </w:r>
      <w:r w:rsidR="00111311" w:rsidRPr="001C11C7">
        <w:rPr>
          <w:rFonts w:cs="Times New Roman"/>
          <w:lang w:val="en-GB"/>
        </w:rPr>
        <w:t xml:space="preserve"> të</w:t>
      </w:r>
      <w:r w:rsidRPr="001C11C7">
        <w:rPr>
          <w:rFonts w:cs="Times New Roman"/>
          <w:lang w:val="en-GB"/>
        </w:rPr>
        <w:t xml:space="preserve"> lartë të kimikateve </w:t>
      </w:r>
      <w:r w:rsidR="00502C99">
        <w:rPr>
          <w:rFonts w:cs="Times New Roman"/>
          <w:lang w:val="en-GB"/>
        </w:rPr>
        <w:t>helmuese</w:t>
      </w:r>
      <w:r w:rsidRPr="001C11C7">
        <w:rPr>
          <w:rFonts w:cs="Times New Roman"/>
          <w:lang w:val="en-GB"/>
        </w:rPr>
        <w:t xml:space="preserve">. </w:t>
      </w:r>
      <w:r w:rsidR="00DA4D22">
        <w:rPr>
          <w:rFonts w:cs="Times New Roman"/>
          <w:lang w:val="en-GB"/>
        </w:rPr>
        <w:t>PMB-të</w:t>
      </w:r>
      <w:r w:rsidRPr="001C11C7">
        <w:rPr>
          <w:rFonts w:cs="Times New Roman"/>
          <w:lang w:val="en-GB"/>
        </w:rPr>
        <w:t>, për shkak të përdorimit të tyre të gjerë, mund të zbulohen në tokë, ujë, sediment, ajër</w:t>
      </w:r>
      <w:r w:rsidR="007B62CE" w:rsidRPr="001C11C7">
        <w:rPr>
          <w:rFonts w:cs="Times New Roman"/>
          <w:lang w:val="en-GB"/>
        </w:rPr>
        <w:t>,</w:t>
      </w:r>
      <w:r w:rsidRPr="001C11C7">
        <w:rPr>
          <w:rFonts w:cs="Times New Roman"/>
          <w:lang w:val="en-GB"/>
        </w:rPr>
        <w:t xml:space="preserve"> </w:t>
      </w:r>
      <w:r w:rsidR="000537A6" w:rsidRPr="001C11C7">
        <w:rPr>
          <w:rFonts w:cs="Times New Roman"/>
          <w:bCs/>
          <w:szCs w:val="24"/>
          <w:lang w:val="en-GB"/>
        </w:rPr>
        <w:t>florë dhe faunë</w:t>
      </w:r>
      <w:r w:rsidRPr="001C11C7">
        <w:rPr>
          <w:rFonts w:cs="Times New Roman"/>
          <w:lang w:val="en-GB"/>
        </w:rPr>
        <w:t xml:space="preserve">. Përdorimi i gjerë dhe i pakontrolluar i </w:t>
      </w:r>
      <w:r w:rsidR="00DA4D22">
        <w:rPr>
          <w:rFonts w:cs="Times New Roman"/>
          <w:lang w:val="en-GB"/>
        </w:rPr>
        <w:t>PMB-ve</w:t>
      </w:r>
      <w:r w:rsidR="00EC1E50" w:rsidRPr="001C11C7">
        <w:rPr>
          <w:rFonts w:cs="Times New Roman"/>
          <w:lang w:val="en-GB"/>
        </w:rPr>
        <w:t>,</w:t>
      </w:r>
      <w:r w:rsidRPr="001C11C7">
        <w:rPr>
          <w:rFonts w:cs="Times New Roman"/>
          <w:lang w:val="en-GB"/>
        </w:rPr>
        <w:t xml:space="preserve"> kontribuon në ndotjen e tokës, ujit dhe ajrit. </w:t>
      </w:r>
      <w:r w:rsidR="00111311" w:rsidRPr="001C11C7">
        <w:rPr>
          <w:rFonts w:cs="Times New Roman"/>
          <w:lang w:val="en-GB"/>
        </w:rPr>
        <w:t xml:space="preserve">Prania </w:t>
      </w:r>
      <w:r w:rsidRPr="001C11C7">
        <w:rPr>
          <w:rFonts w:cs="Times New Roman"/>
          <w:lang w:val="en-GB"/>
        </w:rPr>
        <w:t>e pesticideve në mjedis ndikon drejtpërdrejt të gjithë organizmat e gjallë, duke shkaktuar dëme të diversitetit biologjik.</w:t>
      </w:r>
    </w:p>
    <w:p w14:paraId="445FEC3B" w14:textId="77777777" w:rsidR="00502C00" w:rsidRPr="001C11C7" w:rsidRDefault="00C31922" w:rsidP="001C11C7">
      <w:pPr>
        <w:autoSpaceDE w:val="0"/>
        <w:autoSpaceDN w:val="0"/>
        <w:adjustRightInd w:val="0"/>
        <w:spacing w:after="0" w:line="276" w:lineRule="auto"/>
        <w:jc w:val="both"/>
        <w:rPr>
          <w:rFonts w:cs="Times New Roman"/>
          <w:lang w:val="en-GB"/>
        </w:rPr>
      </w:pPr>
      <w:r w:rsidRPr="001C11C7">
        <w:rPr>
          <w:rFonts w:cs="Times New Roman"/>
          <w:lang w:val="en-GB"/>
        </w:rPr>
        <w:t>Si vend kandidat për në BE, Shqipëria ka nisur procesin e transpozimit të direktivave të BE-së në legjislacionin e saj kombëtar. Në fushën e mbrojtjes së mjediseve ujore, fokusi është në krijimin e një kuadri të ri legjislativ dhe institucional për mbrojtjen e natyrës duke marrë parasysh Direktivën e Këshillit 92/43/</w:t>
      </w:r>
      <w:r w:rsidR="0028158B" w:rsidRPr="001C11C7">
        <w:rPr>
          <w:rFonts w:cs="Times New Roman"/>
          <w:lang w:val="en-GB"/>
        </w:rPr>
        <w:t>K</w:t>
      </w:r>
      <w:r w:rsidRPr="001C11C7">
        <w:rPr>
          <w:rFonts w:cs="Times New Roman"/>
          <w:lang w:val="en-GB"/>
        </w:rPr>
        <w:t>EE për ruajtjen e habitateve natyrore dhe të faunës dhe florës së egër. Në Shqipëri, mbrojtja e tyre në parim garantohet nëpërmjet ligjit nr. 10431, datë 14.06.2011 “Për mbrojtjen e mjedisit”, neni 5 i të cilit përcakton se “ruajtja e diversitetit biologjik është një nga element</w:t>
      </w:r>
      <w:r w:rsidR="00B460C9" w:rsidRPr="001C11C7">
        <w:rPr>
          <w:rFonts w:cs="Times New Roman"/>
          <w:lang w:val="en-GB"/>
        </w:rPr>
        <w:t>e</w:t>
      </w:r>
      <w:r w:rsidRPr="001C11C7">
        <w:rPr>
          <w:rFonts w:cs="Times New Roman"/>
          <w:lang w:val="en-GB"/>
        </w:rPr>
        <w:t xml:space="preserve">t kryesorë mjedisorë”. </w:t>
      </w:r>
    </w:p>
    <w:p w14:paraId="4A3B1C0D" w14:textId="57011CA9" w:rsidR="00C31922" w:rsidRPr="001C11C7" w:rsidRDefault="00C31922" w:rsidP="001C11C7">
      <w:pPr>
        <w:autoSpaceDE w:val="0"/>
        <w:autoSpaceDN w:val="0"/>
        <w:adjustRightInd w:val="0"/>
        <w:spacing w:after="0" w:line="276" w:lineRule="auto"/>
        <w:jc w:val="both"/>
        <w:rPr>
          <w:rFonts w:cs="Times New Roman"/>
          <w:lang w:val="en-GB"/>
        </w:rPr>
      </w:pPr>
      <w:r w:rsidRPr="001C11C7">
        <w:rPr>
          <w:rFonts w:cs="Times New Roman"/>
          <w:lang w:val="en-GB"/>
        </w:rPr>
        <w:t>Më tej ka disa akte ligjore që garantojnë mbrojtjen e natyrës si: Ligji nr. 9587 “Për mbrojtjen e biodiversitetit”, ndryshuar me ligjin nr. 68/2014; Ligji Nr. 81/2017 “Për zonat e mbrojtura”</w:t>
      </w:r>
      <w:r w:rsidR="00EC1E50" w:rsidRPr="001C11C7">
        <w:rPr>
          <w:rFonts w:cs="Times New Roman"/>
          <w:vertAlign w:val="superscript"/>
          <w:lang w:val="en-GB"/>
        </w:rPr>
        <w:t>8</w:t>
      </w:r>
      <w:r w:rsidR="00EC1E50" w:rsidRPr="001C11C7">
        <w:rPr>
          <w:rStyle w:val="FootnoteReference"/>
          <w:rFonts w:cs="Times New Roman"/>
          <w:color w:val="FFFFFF" w:themeColor="background1"/>
          <w:lang w:val="en-GB"/>
        </w:rPr>
        <w:footnoteReference w:id="4"/>
      </w:r>
      <w:r w:rsidRPr="001C11C7">
        <w:rPr>
          <w:rFonts w:cs="Times New Roman"/>
          <w:lang w:val="en-GB"/>
        </w:rPr>
        <w:t>etj.</w:t>
      </w:r>
      <w:r w:rsidR="00EC1E50" w:rsidRPr="001C11C7">
        <w:rPr>
          <w:rFonts w:cs="Times New Roman"/>
          <w:lang w:val="en-GB"/>
        </w:rPr>
        <w:t xml:space="preserve"> </w:t>
      </w:r>
      <w:r w:rsidRPr="001C11C7">
        <w:rPr>
          <w:rFonts w:cs="Times New Roman"/>
          <w:lang w:val="en-GB"/>
        </w:rPr>
        <w:t xml:space="preserve">Për të </w:t>
      </w:r>
      <w:r w:rsidR="00B460C9" w:rsidRPr="001C11C7">
        <w:rPr>
          <w:rFonts w:cs="Times New Roman"/>
          <w:lang w:val="en-GB"/>
        </w:rPr>
        <w:t xml:space="preserve">garantuar </w:t>
      </w:r>
      <w:r w:rsidRPr="001C11C7">
        <w:rPr>
          <w:rFonts w:cs="Times New Roman"/>
          <w:lang w:val="en-GB"/>
        </w:rPr>
        <w:t>zbatimin e këtyre ligjeve, janë nxjerrë një sërë aktesh nënligjore për të plotësuar bazën ligjore për element</w:t>
      </w:r>
      <w:r w:rsidR="00B460C9" w:rsidRPr="001C11C7">
        <w:rPr>
          <w:rFonts w:cs="Times New Roman"/>
          <w:lang w:val="en-GB"/>
        </w:rPr>
        <w:t>e</w:t>
      </w:r>
      <w:r w:rsidRPr="001C11C7">
        <w:rPr>
          <w:rFonts w:cs="Times New Roman"/>
          <w:lang w:val="en-GB"/>
        </w:rPr>
        <w:t xml:space="preserve"> të veçantë të mbrojtjes së natyrës. Kështu, VKM Nr. 31, datë 20.01.2016 “Për miratimin e Dokumentit të Politikave Strategjike të Mbrojtjes së Mjedisit </w:t>
      </w:r>
      <w:r w:rsidRPr="001C11C7">
        <w:rPr>
          <w:rFonts w:cs="Times New Roman"/>
          <w:lang w:val="en-GB"/>
        </w:rPr>
        <w:lastRenderedPageBreak/>
        <w:t>(D</w:t>
      </w:r>
      <w:r w:rsidR="007F1728" w:rsidRPr="001C11C7">
        <w:rPr>
          <w:rFonts w:cs="Times New Roman"/>
          <w:lang w:val="en-GB"/>
        </w:rPr>
        <w:t>P</w:t>
      </w:r>
      <w:r w:rsidRPr="001C11C7">
        <w:rPr>
          <w:rFonts w:cs="Times New Roman"/>
          <w:lang w:val="en-GB"/>
        </w:rPr>
        <w:t>S</w:t>
      </w:r>
      <w:r w:rsidR="007F1728" w:rsidRPr="001C11C7">
        <w:rPr>
          <w:rFonts w:cs="Times New Roman"/>
          <w:lang w:val="en-GB"/>
        </w:rPr>
        <w:t>MM</w:t>
      </w:r>
      <w:r w:rsidRPr="001C11C7">
        <w:rPr>
          <w:rFonts w:cs="Times New Roman"/>
          <w:lang w:val="en-GB"/>
        </w:rPr>
        <w:t>)</w:t>
      </w:r>
      <w:r w:rsidR="00EC1E50" w:rsidRPr="001C11C7">
        <w:rPr>
          <w:rFonts w:cs="Times New Roman"/>
          <w:lang w:val="en-GB"/>
        </w:rPr>
        <w:t>,</w:t>
      </w:r>
      <w:r w:rsidRPr="001C11C7">
        <w:rPr>
          <w:rFonts w:cs="Times New Roman"/>
          <w:lang w:val="en-GB"/>
        </w:rPr>
        <w:t xml:space="preserve"> identifikon qartë fushat kryesore të punës, në veçanti: rritj</w:t>
      </w:r>
      <w:r w:rsidR="00B460C9" w:rsidRPr="001C11C7">
        <w:rPr>
          <w:rFonts w:cs="Times New Roman"/>
          <w:lang w:val="en-GB"/>
        </w:rPr>
        <w:t>en</w:t>
      </w:r>
      <w:r w:rsidRPr="001C11C7">
        <w:rPr>
          <w:rFonts w:cs="Times New Roman"/>
          <w:lang w:val="en-GB"/>
        </w:rPr>
        <w:t xml:space="preserve"> e sipërfaqes së Zonave të Mbrojtura, </w:t>
      </w:r>
      <w:r w:rsidR="00B460C9" w:rsidRPr="001C11C7">
        <w:rPr>
          <w:rFonts w:cs="Times New Roman"/>
          <w:lang w:val="en-GB"/>
        </w:rPr>
        <w:t xml:space="preserve">hartimin e </w:t>
      </w:r>
      <w:r w:rsidRPr="001C11C7">
        <w:rPr>
          <w:rFonts w:cs="Times New Roman"/>
          <w:lang w:val="en-GB"/>
        </w:rPr>
        <w:t>Plane</w:t>
      </w:r>
      <w:r w:rsidR="00B460C9" w:rsidRPr="001C11C7">
        <w:rPr>
          <w:rFonts w:cs="Times New Roman"/>
          <w:lang w:val="en-GB"/>
        </w:rPr>
        <w:t xml:space="preserve">ve </w:t>
      </w:r>
      <w:r w:rsidRPr="001C11C7">
        <w:rPr>
          <w:rFonts w:cs="Times New Roman"/>
          <w:lang w:val="en-GB"/>
        </w:rPr>
        <w:t>t</w:t>
      </w:r>
      <w:r w:rsidR="00B460C9" w:rsidRPr="001C11C7">
        <w:rPr>
          <w:rFonts w:cs="Times New Roman"/>
          <w:lang w:val="en-GB"/>
        </w:rPr>
        <w:t>ë</w:t>
      </w:r>
      <w:r w:rsidRPr="001C11C7">
        <w:rPr>
          <w:rFonts w:cs="Times New Roman"/>
          <w:lang w:val="en-GB"/>
        </w:rPr>
        <w:t xml:space="preserve"> Menaxhimit dhe zbatimi</w:t>
      </w:r>
      <w:r w:rsidR="00B460C9" w:rsidRPr="001C11C7">
        <w:rPr>
          <w:rFonts w:cs="Times New Roman"/>
          <w:lang w:val="en-GB"/>
        </w:rPr>
        <w:t>n e</w:t>
      </w:r>
      <w:r w:rsidRPr="001C11C7">
        <w:rPr>
          <w:rFonts w:cs="Times New Roman"/>
          <w:lang w:val="en-GB"/>
        </w:rPr>
        <w:t xml:space="preserve"> tyre; plotësimi</w:t>
      </w:r>
      <w:r w:rsidR="00B460C9" w:rsidRPr="001C11C7">
        <w:rPr>
          <w:rFonts w:cs="Times New Roman"/>
          <w:lang w:val="en-GB"/>
        </w:rPr>
        <w:t>n e</w:t>
      </w:r>
      <w:r w:rsidRPr="001C11C7">
        <w:rPr>
          <w:rFonts w:cs="Times New Roman"/>
          <w:lang w:val="en-GB"/>
        </w:rPr>
        <w:t xml:space="preserve"> kuadrit ligjor, në përputhje me ligjet e BE-së për mbrojtjen e natyrës dhe mjedisit për ruajtjen e diversitetit biologjik dhe ekosistemeve, etj.</w:t>
      </w:r>
    </w:p>
    <w:p w14:paraId="4D9BBA62" w14:textId="5764BD6E" w:rsidR="00861664" w:rsidRPr="001C11C7" w:rsidRDefault="00C31922" w:rsidP="001C11C7">
      <w:pPr>
        <w:pStyle w:val="Default"/>
        <w:spacing w:line="276" w:lineRule="auto"/>
        <w:jc w:val="both"/>
        <w:rPr>
          <w:rFonts w:ascii="Times New Roman" w:hAnsi="Times New Roman" w:cs="Times New Roman"/>
          <w:color w:val="auto"/>
          <w:lang w:val="en-GB"/>
        </w:rPr>
      </w:pPr>
      <w:r w:rsidRPr="001C11C7">
        <w:rPr>
          <w:rFonts w:ascii="Times New Roman" w:hAnsi="Times New Roman" w:cs="Times New Roman"/>
          <w:color w:val="auto"/>
          <w:lang w:val="en-GB"/>
        </w:rPr>
        <w:t xml:space="preserve">Plani i Veprimit për Përdorimin e Qëndrueshëm të Produkteve për Mbrojtjen e Bimëve mund të kontribuojë në </w:t>
      </w:r>
      <w:r w:rsidR="00BC746C" w:rsidRPr="001C11C7">
        <w:rPr>
          <w:rFonts w:ascii="Times New Roman" w:hAnsi="Times New Roman" w:cs="Times New Roman"/>
          <w:color w:val="auto"/>
          <w:lang w:val="en-GB"/>
        </w:rPr>
        <w:t xml:space="preserve">mbrojtjen </w:t>
      </w:r>
      <w:r w:rsidRPr="001C11C7">
        <w:rPr>
          <w:rFonts w:ascii="Times New Roman" w:hAnsi="Times New Roman" w:cs="Times New Roman"/>
          <w:color w:val="auto"/>
          <w:lang w:val="en-GB"/>
        </w:rPr>
        <w:t xml:space="preserve">e diversitetit biologjik, veçanërisht në </w:t>
      </w:r>
      <w:r w:rsidR="00B460C9" w:rsidRPr="001C11C7">
        <w:rPr>
          <w:rFonts w:ascii="Times New Roman" w:hAnsi="Times New Roman" w:cs="Times New Roman"/>
          <w:color w:val="auto"/>
          <w:lang w:val="en-GB"/>
        </w:rPr>
        <w:t>sektorin</w:t>
      </w:r>
      <w:r w:rsidRPr="001C11C7">
        <w:rPr>
          <w:rFonts w:ascii="Times New Roman" w:hAnsi="Times New Roman" w:cs="Times New Roman"/>
          <w:color w:val="auto"/>
          <w:lang w:val="en-GB"/>
        </w:rPr>
        <w:t xml:space="preserve"> bujqësor. </w:t>
      </w:r>
      <w:r w:rsidR="00B460C9" w:rsidRPr="001C11C7">
        <w:rPr>
          <w:rFonts w:ascii="Times New Roman" w:hAnsi="Times New Roman" w:cs="Times New Roman"/>
          <w:color w:val="auto"/>
          <w:lang w:val="en-GB"/>
        </w:rPr>
        <w:t>Prandaj</w:t>
      </w:r>
      <w:r w:rsidRPr="001C11C7">
        <w:rPr>
          <w:rFonts w:ascii="Times New Roman" w:hAnsi="Times New Roman" w:cs="Times New Roman"/>
          <w:color w:val="auto"/>
          <w:lang w:val="en-GB"/>
        </w:rPr>
        <w:t>, sfida është të zbatohen masat e përshtatshme për të ruajtur dhe nxitur diversitetin biologjik të peizazhit bujqësor, duke përfshirë organizmat e tij të dobishëm vendas, ekosistemet, habitatet dhe vendet e tërheqjes.</w:t>
      </w:r>
    </w:p>
    <w:p w14:paraId="0AB27F12" w14:textId="77777777" w:rsidR="00C31922" w:rsidRPr="001C11C7" w:rsidRDefault="00C31922" w:rsidP="001C11C7">
      <w:pPr>
        <w:pStyle w:val="Default"/>
        <w:spacing w:line="276" w:lineRule="auto"/>
        <w:rPr>
          <w:rFonts w:ascii="Times New Roman" w:hAnsi="Times New Roman" w:cs="Times New Roman"/>
          <w:color w:val="auto"/>
          <w:lang w:val="en-GB"/>
        </w:rPr>
      </w:pPr>
    </w:p>
    <w:p w14:paraId="75E30AE1" w14:textId="77777777" w:rsidR="00C31922" w:rsidRPr="001C11C7" w:rsidRDefault="00C31922" w:rsidP="001C11C7">
      <w:pPr>
        <w:spacing w:after="0" w:line="276" w:lineRule="auto"/>
        <w:jc w:val="both"/>
        <w:rPr>
          <w:rStyle w:val="jlqj4b"/>
          <w:rFonts w:cs="Times New Roman"/>
          <w:b/>
          <w:bCs/>
          <w:lang w:val="en-GB"/>
        </w:rPr>
      </w:pPr>
      <w:r w:rsidRPr="001C11C7">
        <w:rPr>
          <w:rStyle w:val="jlqj4b"/>
          <w:rFonts w:cs="Times New Roman"/>
          <w:b/>
          <w:bCs/>
          <w:lang w:val="en-GB"/>
        </w:rPr>
        <w:t>5.5.1. Mbrojtja e organizmave jo të synuar</w:t>
      </w:r>
    </w:p>
    <w:p w14:paraId="222542F1" w14:textId="77777777" w:rsidR="00C31922" w:rsidRPr="001C11C7" w:rsidRDefault="00C31922" w:rsidP="001C11C7">
      <w:pPr>
        <w:spacing w:after="0" w:line="276" w:lineRule="auto"/>
        <w:jc w:val="both"/>
        <w:rPr>
          <w:rStyle w:val="jlqj4b"/>
          <w:rFonts w:cs="Times New Roman"/>
          <w:b/>
          <w:bCs/>
          <w:lang w:val="en-GB"/>
        </w:rPr>
      </w:pPr>
    </w:p>
    <w:p w14:paraId="0A85CBEE" w14:textId="77777777" w:rsidR="00C31922" w:rsidRPr="001C11C7" w:rsidRDefault="00C31922" w:rsidP="001C11C7">
      <w:pPr>
        <w:spacing w:after="0" w:line="276" w:lineRule="auto"/>
        <w:jc w:val="both"/>
        <w:rPr>
          <w:rStyle w:val="jlqj4b"/>
          <w:rFonts w:cs="Times New Roman"/>
          <w:b/>
          <w:bCs/>
          <w:lang w:val="en-GB"/>
        </w:rPr>
      </w:pPr>
      <w:r w:rsidRPr="001C11C7">
        <w:rPr>
          <w:rStyle w:val="jlqj4b"/>
          <w:rFonts w:cs="Times New Roman"/>
          <w:b/>
          <w:bCs/>
          <w:lang w:val="en-GB"/>
        </w:rPr>
        <w:t>Situata aktuale:</w:t>
      </w:r>
    </w:p>
    <w:p w14:paraId="7AAF04CB" w14:textId="2F9513C7" w:rsidR="00C31922" w:rsidRPr="001C11C7" w:rsidRDefault="00C31922" w:rsidP="001C11C7">
      <w:pPr>
        <w:spacing w:after="0" w:line="276" w:lineRule="auto"/>
        <w:jc w:val="both"/>
        <w:rPr>
          <w:rStyle w:val="jlqj4b"/>
          <w:rFonts w:cs="Times New Roman"/>
          <w:lang w:val="en-GB"/>
        </w:rPr>
      </w:pPr>
      <w:r w:rsidRPr="001C11C7">
        <w:rPr>
          <w:rStyle w:val="jlqj4b"/>
          <w:rFonts w:cs="Times New Roman"/>
          <w:lang w:val="en-GB"/>
        </w:rPr>
        <w:t xml:space="preserve">Përdorimi i </w:t>
      </w:r>
      <w:r w:rsidR="00146858">
        <w:rPr>
          <w:rStyle w:val="jlqj4b"/>
          <w:rFonts w:cs="Times New Roman"/>
          <w:lang w:val="en-GB"/>
        </w:rPr>
        <w:t>PMB-ve</w:t>
      </w:r>
      <w:r w:rsidR="00146858" w:rsidRPr="001C11C7">
        <w:rPr>
          <w:rStyle w:val="jlqj4b"/>
          <w:rFonts w:cs="Times New Roman"/>
          <w:lang w:val="en-GB"/>
        </w:rPr>
        <w:t xml:space="preserve"> </w:t>
      </w:r>
      <w:r w:rsidRPr="001C11C7">
        <w:rPr>
          <w:rStyle w:val="jlqj4b"/>
          <w:rFonts w:cs="Times New Roman"/>
          <w:lang w:val="en-GB"/>
        </w:rPr>
        <w:t xml:space="preserve">në bujqësi për të kontrolluar </w:t>
      </w:r>
      <w:r w:rsidR="00146858">
        <w:rPr>
          <w:rFonts w:cs="Times New Roman"/>
          <w:szCs w:val="24"/>
          <w:lang w:val="en-GB"/>
        </w:rPr>
        <w:t>dëmtuesit</w:t>
      </w:r>
      <w:r w:rsidR="00146858" w:rsidRPr="001C11C7">
        <w:rPr>
          <w:rStyle w:val="jlqj4b"/>
          <w:rFonts w:cs="Times New Roman"/>
          <w:lang w:val="en-GB"/>
        </w:rPr>
        <w:t xml:space="preserve"> </w:t>
      </w:r>
      <w:r w:rsidRPr="001C11C7">
        <w:rPr>
          <w:rStyle w:val="jlqj4b"/>
          <w:rFonts w:cs="Times New Roman"/>
          <w:lang w:val="en-GB"/>
        </w:rPr>
        <w:t>e bimëve mund të ketë efekte të dëmshme në organizmat jo-</w:t>
      </w:r>
      <w:r w:rsidR="006A4876" w:rsidRPr="001C11C7">
        <w:rPr>
          <w:rStyle w:val="jlqj4b"/>
          <w:rFonts w:cs="Times New Roman"/>
          <w:lang w:val="en-GB"/>
        </w:rPr>
        <w:t>t</w:t>
      </w:r>
      <w:r w:rsidRPr="001C11C7">
        <w:rPr>
          <w:rStyle w:val="jlqj4b"/>
          <w:rFonts w:cs="Times New Roman"/>
          <w:lang w:val="en-GB"/>
        </w:rPr>
        <w:t>ë</w:t>
      </w:r>
      <w:r w:rsidR="006A4876" w:rsidRPr="001C11C7">
        <w:rPr>
          <w:rStyle w:val="jlqj4b"/>
          <w:rFonts w:cs="Times New Roman"/>
          <w:lang w:val="en-GB"/>
        </w:rPr>
        <w:t xml:space="preserve"> synuar</w:t>
      </w:r>
      <w:r w:rsidRPr="001C11C7">
        <w:rPr>
          <w:rStyle w:val="jlqj4b"/>
          <w:rFonts w:cs="Times New Roman"/>
          <w:lang w:val="en-GB"/>
        </w:rPr>
        <w:t>, duke përfshirë bletët (bletët e mjaltit, bletët e vetme dhe bletët e vogla) të cilat janë jashtëzakonisht të rëndësishme për pjalmimin e kulturave bujqësore, së bashku me të tjer</w:t>
      </w:r>
      <w:r w:rsidR="006A4876" w:rsidRPr="001C11C7">
        <w:rPr>
          <w:rStyle w:val="jlqj4b"/>
          <w:rFonts w:cs="Times New Roman"/>
          <w:lang w:val="en-GB"/>
        </w:rPr>
        <w:t>ë arthropod jo-t</w:t>
      </w:r>
      <w:r w:rsidRPr="001C11C7">
        <w:rPr>
          <w:rStyle w:val="jlqj4b"/>
          <w:rFonts w:cs="Times New Roman"/>
          <w:lang w:val="en-GB"/>
        </w:rPr>
        <w:t>ë</w:t>
      </w:r>
      <w:r w:rsidR="006A4876" w:rsidRPr="001C11C7">
        <w:rPr>
          <w:rStyle w:val="jlqj4b"/>
          <w:rFonts w:cs="Times New Roman"/>
          <w:lang w:val="en-GB"/>
        </w:rPr>
        <w:t>-</w:t>
      </w:r>
      <w:r w:rsidRPr="001C11C7">
        <w:rPr>
          <w:rStyle w:val="jlqj4b"/>
          <w:rFonts w:cs="Times New Roman"/>
          <w:lang w:val="en-GB"/>
        </w:rPr>
        <w:t>synuar, mund të ndikohen nga aplikimi i pesticideve.</w:t>
      </w:r>
    </w:p>
    <w:p w14:paraId="3F3EF7F4" w14:textId="77777777" w:rsidR="00C31922" w:rsidRPr="001C11C7" w:rsidRDefault="00C31922" w:rsidP="001C11C7">
      <w:pPr>
        <w:spacing w:after="0" w:line="276" w:lineRule="auto"/>
        <w:jc w:val="both"/>
        <w:rPr>
          <w:rStyle w:val="jlqj4b"/>
          <w:rFonts w:cs="Times New Roman"/>
          <w:lang w:val="en-GB"/>
        </w:rPr>
      </w:pPr>
    </w:p>
    <w:p w14:paraId="0B16E731" w14:textId="77777777" w:rsidR="004B5009" w:rsidRDefault="00C31922" w:rsidP="001C11C7">
      <w:pPr>
        <w:spacing w:after="0" w:line="276" w:lineRule="auto"/>
        <w:jc w:val="both"/>
        <w:rPr>
          <w:rFonts w:cs="Times New Roman"/>
          <w:iCs/>
          <w:lang w:val="en-GB"/>
        </w:rPr>
      </w:pPr>
      <w:r w:rsidRPr="001C11C7">
        <w:rPr>
          <w:rFonts w:cs="Times New Roman"/>
          <w:iCs/>
          <w:lang w:val="en-GB"/>
        </w:rPr>
        <w:t xml:space="preserve">Sipas të dhënave të Organizatës së Ushqimit dhe Bujqësisë (FAO), vlerësohet se nga 100 specie bimore që prodhojnë 90% të ushqimit në botë, 71 specie pjalmohen nga bletët. Kulturat kryesore të kultivuara në Shqipëri varen nga pjalmimi nga bletët dhe pjalmuesit e tjerë. Për më tepër, pllenimi ka gjithashtu një kontribut të pamatshëm në ruajtjen e diversitetit biologjik të bimëve. Mbrojtja e bletëve nga aplikimi i pesticideve me gjethe dhe nga farat e trajtuara, duke përfshirë masat dhe procedurat për uljen e rrezikut, duhet të përcaktohet me urdhër të Ministrit të Bujqësisë. </w:t>
      </w:r>
    </w:p>
    <w:p w14:paraId="78A229EB" w14:textId="77777777" w:rsidR="004B5009" w:rsidRDefault="004B5009" w:rsidP="001C11C7">
      <w:pPr>
        <w:spacing w:after="0" w:line="276" w:lineRule="auto"/>
        <w:jc w:val="both"/>
        <w:rPr>
          <w:rFonts w:cs="Times New Roman"/>
          <w:iCs/>
          <w:lang w:val="en-GB"/>
        </w:rPr>
      </w:pPr>
    </w:p>
    <w:p w14:paraId="21D8357C" w14:textId="6C114806" w:rsidR="00C31922" w:rsidRPr="001C11C7" w:rsidRDefault="00C31922" w:rsidP="001C11C7">
      <w:pPr>
        <w:spacing w:after="0" w:line="276" w:lineRule="auto"/>
        <w:jc w:val="both"/>
        <w:rPr>
          <w:rFonts w:cs="Times New Roman"/>
          <w:iCs/>
          <w:lang w:val="en-GB"/>
        </w:rPr>
      </w:pPr>
      <w:r w:rsidRPr="001C11C7">
        <w:rPr>
          <w:rFonts w:cs="Times New Roman"/>
          <w:iCs/>
          <w:lang w:val="en-GB"/>
        </w:rPr>
        <w:t>Në fakt, në Shqipëri nuk ka asnjë manual ose kod të miratuar të praktikave të mira të bletarisë që nënkupto</w:t>
      </w:r>
      <w:r w:rsidR="006A4876" w:rsidRPr="001C11C7">
        <w:rPr>
          <w:rFonts w:cs="Times New Roman"/>
          <w:iCs/>
          <w:lang w:val="en-GB"/>
        </w:rPr>
        <w:t>n</w:t>
      </w:r>
      <w:r w:rsidRPr="001C11C7">
        <w:rPr>
          <w:rFonts w:cs="Times New Roman"/>
          <w:iCs/>
          <w:lang w:val="en-GB"/>
        </w:rPr>
        <w:t xml:space="preserve"> rrezikun minimal të mundshëm për bletët në mjedisin bujqësor (p.sh. aksesi në ujë, shmangia e </w:t>
      </w:r>
      <w:r w:rsidR="006A4876" w:rsidRPr="001C11C7">
        <w:rPr>
          <w:rFonts w:cs="Times New Roman"/>
          <w:iCs/>
          <w:lang w:val="en-GB"/>
        </w:rPr>
        <w:t>pozicionimit t</w:t>
      </w:r>
      <w:r w:rsidRPr="001C11C7">
        <w:rPr>
          <w:rFonts w:cs="Times New Roman"/>
          <w:iCs/>
          <w:lang w:val="en-GB"/>
        </w:rPr>
        <w:t>ë bletëve në afërsi të zonave me rrezik helmimi për shkak të spërkatj</w:t>
      </w:r>
      <w:r w:rsidR="006A4876" w:rsidRPr="001C11C7">
        <w:rPr>
          <w:rFonts w:cs="Times New Roman"/>
          <w:iCs/>
          <w:lang w:val="en-GB"/>
        </w:rPr>
        <w:t xml:space="preserve">es </w:t>
      </w:r>
      <w:r w:rsidR="004B5009">
        <w:rPr>
          <w:rFonts w:cs="Times New Roman"/>
          <w:iCs/>
          <w:lang w:val="en-GB"/>
        </w:rPr>
        <w:t>teknikisht jo korrekte</w:t>
      </w:r>
      <w:r w:rsidRPr="001C11C7">
        <w:rPr>
          <w:rFonts w:cs="Times New Roman"/>
          <w:iCs/>
          <w:lang w:val="en-GB"/>
        </w:rPr>
        <w:t>, dialogu dhe bashkëpunimi i bletarëve me prodhuesit bujqësorë).</w:t>
      </w:r>
      <w:r w:rsidR="00A04BFB" w:rsidRPr="001C11C7">
        <w:rPr>
          <w:rFonts w:cs="Times New Roman"/>
          <w:iCs/>
          <w:lang w:val="en-GB"/>
        </w:rPr>
        <w:t xml:space="preserve"> Në kuadrin e zhvillimit të integruar rural, duhet të promovohet kërkimi mbi ndikimin e PMB-ve tek bletët për t’i mbrojtur ato. Kështu, mbrojtja e insekteve, veçanërisht e pjalmuesve dhe artropodëve të tjerë të dobishëm, është e një rëndësie të madhe në ruajtjen e biodiversitetit dhe </w:t>
      </w:r>
      <w:r w:rsidR="0044706C" w:rsidRPr="001C11C7">
        <w:rPr>
          <w:rFonts w:cs="Times New Roman"/>
          <w:iCs/>
          <w:lang w:val="en-GB"/>
        </w:rPr>
        <w:t xml:space="preserve">per </w:t>
      </w:r>
      <w:r w:rsidR="00A04BFB" w:rsidRPr="001C11C7">
        <w:rPr>
          <w:rFonts w:cs="Times New Roman"/>
          <w:iCs/>
          <w:lang w:val="en-GB"/>
        </w:rPr>
        <w:t>bujqësi</w:t>
      </w:r>
      <w:r w:rsidR="0044706C" w:rsidRPr="001C11C7">
        <w:rPr>
          <w:rFonts w:cs="Times New Roman"/>
          <w:iCs/>
          <w:lang w:val="en-GB"/>
        </w:rPr>
        <w:t>ne</w:t>
      </w:r>
      <w:r w:rsidR="00A04BFB" w:rsidRPr="001C11C7">
        <w:rPr>
          <w:rFonts w:cs="Times New Roman"/>
          <w:iCs/>
          <w:lang w:val="en-GB"/>
        </w:rPr>
        <w:t>.</w:t>
      </w:r>
    </w:p>
    <w:p w14:paraId="70B422D5" w14:textId="4B4B29C6" w:rsidR="00C31922" w:rsidRPr="001C11C7" w:rsidRDefault="00C31922" w:rsidP="001C11C7">
      <w:pPr>
        <w:autoSpaceDE w:val="0"/>
        <w:autoSpaceDN w:val="0"/>
        <w:adjustRightInd w:val="0"/>
        <w:spacing w:after="0" w:line="276" w:lineRule="auto"/>
        <w:jc w:val="both"/>
        <w:rPr>
          <w:rFonts w:cs="Times New Roman"/>
          <w:lang w:val="en-GB"/>
        </w:rPr>
      </w:pPr>
      <w:r w:rsidRPr="001C11C7">
        <w:rPr>
          <w:rFonts w:cs="Times New Roman"/>
          <w:lang w:val="en-GB"/>
        </w:rPr>
        <w:t xml:space="preserve">Për më tepër, përdorimi i gjerë dhe i gabuar i </w:t>
      </w:r>
      <w:r w:rsidR="00FC19B9">
        <w:rPr>
          <w:rFonts w:cs="Times New Roman"/>
          <w:lang w:val="en-GB"/>
        </w:rPr>
        <w:t>PMB-ve</w:t>
      </w:r>
      <w:r w:rsidR="00A04BFB" w:rsidRPr="001C11C7">
        <w:rPr>
          <w:rFonts w:cs="Times New Roman"/>
          <w:lang w:val="en-GB"/>
        </w:rPr>
        <w:t>,</w:t>
      </w:r>
      <w:r w:rsidRPr="001C11C7">
        <w:rPr>
          <w:rFonts w:cs="Times New Roman"/>
          <w:lang w:val="en-GB"/>
        </w:rPr>
        <w:t xml:space="preserve"> mund të çojë në kontaminim të mjediseve tokësore dhe ujore, duke paraqitur rreziqe për organizmat ujorë dhe tokësorë. Të gjitha nivelet e organizmave ujorë, duke përfshirë prodhuesit kryesorë, mikroorganizmat, jovertebrorët, bimët, peshqit ose amfibët</w:t>
      </w:r>
      <w:r w:rsidR="00A04BFB" w:rsidRPr="001C11C7">
        <w:rPr>
          <w:rFonts w:cs="Times New Roman"/>
          <w:lang w:val="en-GB"/>
        </w:rPr>
        <w:t>,</w:t>
      </w:r>
      <w:r w:rsidRPr="001C11C7">
        <w:rPr>
          <w:rFonts w:cs="Times New Roman"/>
          <w:lang w:val="en-GB"/>
        </w:rPr>
        <w:t xml:space="preserve"> </w:t>
      </w:r>
      <w:r w:rsidR="006A4876" w:rsidRPr="001C11C7">
        <w:rPr>
          <w:rFonts w:cs="Times New Roman"/>
          <w:lang w:val="en-GB"/>
        </w:rPr>
        <w:t xml:space="preserve">pësojnë dëme </w:t>
      </w:r>
      <w:r w:rsidRPr="001C11C7">
        <w:rPr>
          <w:rFonts w:cs="Times New Roman"/>
          <w:lang w:val="en-GB"/>
        </w:rPr>
        <w:t xml:space="preserve">të konsiderueshme për shkak të zhvendosjes së pesticideve në </w:t>
      </w:r>
      <w:r w:rsidR="0044706C" w:rsidRPr="001C11C7">
        <w:rPr>
          <w:rFonts w:cs="Times New Roman"/>
          <w:lang w:val="en-GB"/>
        </w:rPr>
        <w:t xml:space="preserve">mjediset </w:t>
      </w:r>
      <w:r w:rsidRPr="001C11C7">
        <w:rPr>
          <w:rFonts w:cs="Times New Roman"/>
          <w:lang w:val="en-GB"/>
        </w:rPr>
        <w:t xml:space="preserve">ujorë si liqene, </w:t>
      </w:r>
      <w:r w:rsidR="006A4876" w:rsidRPr="001C11C7">
        <w:rPr>
          <w:rFonts w:cs="Times New Roman"/>
          <w:lang w:val="en-GB"/>
        </w:rPr>
        <w:t>rezervuar</w:t>
      </w:r>
      <w:r w:rsidRPr="001C11C7">
        <w:rPr>
          <w:rFonts w:cs="Times New Roman"/>
          <w:lang w:val="en-GB"/>
        </w:rPr>
        <w:t xml:space="preserve"> dhe lumenj, duke çuar në rënien e biodiversitetit ujor. </w:t>
      </w:r>
      <w:r w:rsidR="00FC19B9">
        <w:rPr>
          <w:rFonts w:cs="Times New Roman"/>
          <w:lang w:val="en-GB"/>
        </w:rPr>
        <w:t xml:space="preserve">PMB-të </w:t>
      </w:r>
      <w:r w:rsidRPr="001C11C7">
        <w:rPr>
          <w:rFonts w:cs="Times New Roman"/>
          <w:lang w:val="en-GB"/>
        </w:rPr>
        <w:t xml:space="preserve">kanë ndikime të pafavorshme në speciet jo të synuara dhe ndikojnë në jetën e kafshëve dhe biodiversitetin bimor të ekosistemeve tokësore. Akumulimi i </w:t>
      </w:r>
      <w:r w:rsidR="00FC19B9">
        <w:rPr>
          <w:rFonts w:cs="Times New Roman"/>
          <w:lang w:val="en-GB"/>
        </w:rPr>
        <w:t>PMB-ve</w:t>
      </w:r>
      <w:r w:rsidRPr="001C11C7">
        <w:rPr>
          <w:rFonts w:cs="Times New Roman"/>
          <w:lang w:val="en-GB"/>
        </w:rPr>
        <w:t xml:space="preserve"> në zinxhirët ushqimorë</w:t>
      </w:r>
      <w:r w:rsidR="00A04BFB" w:rsidRPr="001C11C7">
        <w:rPr>
          <w:rFonts w:cs="Times New Roman"/>
          <w:lang w:val="en-GB"/>
        </w:rPr>
        <w:t>,</w:t>
      </w:r>
      <w:r w:rsidRPr="001C11C7">
        <w:rPr>
          <w:rFonts w:cs="Times New Roman"/>
          <w:lang w:val="en-GB"/>
        </w:rPr>
        <w:t xml:space="preserve"> prek drejtpërdrejt </w:t>
      </w:r>
      <w:r w:rsidR="00F4339A" w:rsidRPr="001C11C7">
        <w:rPr>
          <w:rFonts w:cs="Times New Roman"/>
          <w:lang w:val="en-GB"/>
        </w:rPr>
        <w:t xml:space="preserve">insektet predatore, </w:t>
      </w:r>
      <w:r w:rsidRPr="001C11C7">
        <w:rPr>
          <w:rFonts w:cs="Times New Roman"/>
          <w:lang w:val="en-GB"/>
        </w:rPr>
        <w:t xml:space="preserve">dhe në mënyrë indirekte, </w:t>
      </w:r>
      <w:r w:rsidR="00FC19B9">
        <w:rPr>
          <w:rFonts w:cs="Times New Roman"/>
          <w:lang w:val="en-GB"/>
        </w:rPr>
        <w:t>PMB-të</w:t>
      </w:r>
      <w:r w:rsidRPr="001C11C7">
        <w:rPr>
          <w:rFonts w:cs="Times New Roman"/>
          <w:lang w:val="en-GB"/>
        </w:rPr>
        <w:t xml:space="preserve"> mund të zvogëlojnë sasinë e </w:t>
      </w:r>
      <w:r w:rsidR="00FC19B9">
        <w:rPr>
          <w:rFonts w:cs="Times New Roman"/>
          <w:lang w:val="en-GB"/>
        </w:rPr>
        <w:lastRenderedPageBreak/>
        <w:t xml:space="preserve">bimeve barishtore te egra, </w:t>
      </w:r>
      <w:r w:rsidRPr="001C11C7">
        <w:rPr>
          <w:rFonts w:cs="Times New Roman"/>
          <w:lang w:val="en-GB"/>
        </w:rPr>
        <w:t>shkurreve dhe insekteve me të cilat ushqehen</w:t>
      </w:r>
      <w:r w:rsidR="00FC19B9">
        <w:rPr>
          <w:rFonts w:cs="Times New Roman"/>
          <w:lang w:val="en-GB"/>
        </w:rPr>
        <w:t>,</w:t>
      </w:r>
      <w:r w:rsidRPr="001C11C7">
        <w:rPr>
          <w:rFonts w:cs="Times New Roman"/>
          <w:lang w:val="en-GB"/>
        </w:rPr>
        <w:t xml:space="preserve"> </w:t>
      </w:r>
      <w:r w:rsidR="00FC19B9">
        <w:rPr>
          <w:rFonts w:cs="Times New Roman"/>
          <w:lang w:val="en-GB"/>
        </w:rPr>
        <w:t xml:space="preserve">grupet </w:t>
      </w:r>
      <w:r w:rsidR="00F4339A" w:rsidRPr="001C11C7">
        <w:rPr>
          <w:rFonts w:cs="Times New Roman"/>
          <w:lang w:val="en-GB"/>
        </w:rPr>
        <w:t>tjera t</w:t>
      </w:r>
      <w:r w:rsidR="00FC19B9">
        <w:rPr>
          <w:rFonts w:cs="Times New Roman"/>
          <w:lang w:val="en-GB"/>
        </w:rPr>
        <w:t>ë</w:t>
      </w:r>
      <w:r w:rsidR="00F4339A" w:rsidRPr="001C11C7">
        <w:rPr>
          <w:rFonts w:cs="Times New Roman"/>
          <w:lang w:val="en-GB"/>
        </w:rPr>
        <w:t xml:space="preserve"> organizmave. </w:t>
      </w:r>
      <w:r w:rsidRPr="001C11C7">
        <w:rPr>
          <w:rFonts w:cs="Times New Roman"/>
          <w:lang w:val="en-GB"/>
        </w:rPr>
        <w:t>Aplikimi i insekticideve, herbicideve dhe fungicideve</w:t>
      </w:r>
      <w:r w:rsidR="00A04BFB" w:rsidRPr="001C11C7">
        <w:rPr>
          <w:rFonts w:cs="Times New Roman"/>
          <w:lang w:val="en-GB"/>
        </w:rPr>
        <w:t>,</w:t>
      </w:r>
      <w:r w:rsidRPr="001C11C7">
        <w:rPr>
          <w:rFonts w:cs="Times New Roman"/>
          <w:lang w:val="en-GB"/>
        </w:rPr>
        <w:t xml:space="preserve"> tashmë ka çuar në rënien e popullatave të disa llojeve të kafshëve dhe shpendëve.</w:t>
      </w:r>
    </w:p>
    <w:p w14:paraId="6A908F6A" w14:textId="77777777" w:rsidR="00FC19B9" w:rsidRDefault="00FC19B9" w:rsidP="001C11C7">
      <w:pPr>
        <w:spacing w:after="0" w:line="276" w:lineRule="auto"/>
        <w:jc w:val="both"/>
        <w:rPr>
          <w:rFonts w:cs="Times New Roman"/>
          <w:lang w:val="en-GB"/>
        </w:rPr>
      </w:pPr>
    </w:p>
    <w:p w14:paraId="50ADF10F" w14:textId="479E54DB" w:rsidR="00C31922" w:rsidRPr="001C11C7" w:rsidRDefault="00C31922" w:rsidP="001C11C7">
      <w:pPr>
        <w:spacing w:after="0" w:line="276" w:lineRule="auto"/>
        <w:jc w:val="both"/>
        <w:rPr>
          <w:rFonts w:cs="Times New Roman"/>
          <w:lang w:val="en-GB"/>
        </w:rPr>
      </w:pPr>
      <w:r w:rsidRPr="001C11C7">
        <w:rPr>
          <w:rFonts w:cs="Times New Roman"/>
          <w:lang w:val="en-GB"/>
        </w:rPr>
        <w:t xml:space="preserve">Disa </w:t>
      </w:r>
      <w:r w:rsidR="00FC19B9">
        <w:rPr>
          <w:rFonts w:cs="Times New Roman"/>
          <w:lang w:val="en-GB"/>
        </w:rPr>
        <w:t>PMB</w:t>
      </w:r>
      <w:r w:rsidRPr="001C11C7">
        <w:rPr>
          <w:rFonts w:cs="Times New Roman"/>
          <w:lang w:val="en-GB"/>
        </w:rPr>
        <w:t>, p.sh. fungicidet, mund të ndikojnë në komunitetin mikrobik të tokës, duke përfshirë kërpudhat, bakteret dhe protistët,</w:t>
      </w:r>
      <w:r w:rsidR="00F4339A" w:rsidRPr="001C11C7">
        <w:rPr>
          <w:rFonts w:cs="Times New Roman"/>
          <w:lang w:val="en-GB"/>
        </w:rPr>
        <w:t xml:space="preserve"> si e</w:t>
      </w:r>
      <w:r w:rsidRPr="001C11C7">
        <w:rPr>
          <w:rFonts w:cs="Times New Roman"/>
          <w:lang w:val="en-GB"/>
        </w:rPr>
        <w:t xml:space="preserve">dhe faunën e tokës: artropodët, jovertebrorët (nematodat, krimbat e tokës), të cilët luajnë një rol vendimtar në riciklimin e lëndëve ushqyese, duke </w:t>
      </w:r>
      <w:r w:rsidR="00F4339A" w:rsidRPr="001C11C7">
        <w:rPr>
          <w:rFonts w:cs="Times New Roman"/>
          <w:lang w:val="en-GB"/>
        </w:rPr>
        <w:t xml:space="preserve">ruajtur </w:t>
      </w:r>
      <w:r w:rsidRPr="001C11C7">
        <w:rPr>
          <w:rFonts w:cs="Times New Roman"/>
          <w:lang w:val="en-GB"/>
        </w:rPr>
        <w:t xml:space="preserve">kështu pjellorinë e tokës dhe produktivitetin bujqësor. Në Shqipëri, aktualisht nuk ka rregullore specifike që vendosin kritere apo masa për mbrojtjen e organizmave ujorë dhe tokësorë nga pesticidet dhe për këtë arsye, </w:t>
      </w:r>
      <w:r w:rsidR="00F4339A" w:rsidRPr="001C11C7">
        <w:rPr>
          <w:rFonts w:cs="Times New Roman"/>
          <w:lang w:val="en-GB"/>
        </w:rPr>
        <w:t xml:space="preserve">rekomandohet hartimi i tyre. </w:t>
      </w:r>
      <w:r w:rsidRPr="001C11C7">
        <w:rPr>
          <w:rFonts w:cs="Times New Roman"/>
          <w:lang w:val="en-GB"/>
        </w:rPr>
        <w:t>Këto masa duhet të jenë në përputhje me ligjet dhe rregulloret</w:t>
      </w:r>
      <w:r w:rsidR="00F4339A" w:rsidRPr="001C11C7">
        <w:rPr>
          <w:rFonts w:cs="Times New Roman"/>
          <w:lang w:val="en-GB"/>
        </w:rPr>
        <w:t xml:space="preserve"> ne fuqi, </w:t>
      </w:r>
      <w:r w:rsidRPr="001C11C7">
        <w:rPr>
          <w:rFonts w:cs="Times New Roman"/>
          <w:lang w:val="en-GB"/>
        </w:rPr>
        <w:t xml:space="preserve">për mbrojtjen e mjedisit dhe biodiversitetit dhe për përdorimin e qëndrueshëm të </w:t>
      </w:r>
      <w:r w:rsidR="00FC19B9">
        <w:rPr>
          <w:rFonts w:cs="Times New Roman"/>
          <w:lang w:val="en-GB"/>
        </w:rPr>
        <w:t>PMB-ve</w:t>
      </w:r>
      <w:r w:rsidRPr="001C11C7">
        <w:rPr>
          <w:rFonts w:cs="Times New Roman"/>
          <w:lang w:val="en-GB"/>
        </w:rPr>
        <w:t>.</w:t>
      </w:r>
    </w:p>
    <w:p w14:paraId="51D4B401" w14:textId="680A5E0E" w:rsidR="00C31922" w:rsidRPr="001C11C7" w:rsidRDefault="00C31922" w:rsidP="001C11C7">
      <w:pPr>
        <w:spacing w:after="0" w:line="276" w:lineRule="auto"/>
        <w:jc w:val="both"/>
        <w:rPr>
          <w:rFonts w:cs="Times New Roman"/>
          <w:lang w:val="en-GB"/>
        </w:rPr>
      </w:pPr>
    </w:p>
    <w:p w14:paraId="2163850E" w14:textId="418F92E8" w:rsidR="00C31922" w:rsidRPr="001C11C7" w:rsidRDefault="00C31922" w:rsidP="001C11C7">
      <w:pPr>
        <w:pStyle w:val="NoSpacing"/>
        <w:spacing w:line="276" w:lineRule="auto"/>
        <w:rPr>
          <w:rFonts w:ascii="Times New Roman" w:hAnsi="Times New Roman" w:cs="Times New Roman"/>
          <w:sz w:val="24"/>
          <w:szCs w:val="24"/>
          <w:lang w:val="en-GB"/>
        </w:rPr>
      </w:pPr>
      <w:r w:rsidRPr="001C11C7">
        <w:rPr>
          <w:rFonts w:ascii="Times New Roman" w:hAnsi="Times New Roman" w:cs="Times New Roman"/>
          <w:b/>
          <w:bCs/>
          <w:sz w:val="24"/>
          <w:szCs w:val="24"/>
          <w:lang w:val="en-GB"/>
        </w:rPr>
        <w:t>Objektiv</w:t>
      </w:r>
      <w:r w:rsidR="00A04BFB" w:rsidRPr="001C11C7">
        <w:rPr>
          <w:rFonts w:ascii="Times New Roman" w:hAnsi="Times New Roman" w:cs="Times New Roman"/>
          <w:b/>
          <w:bCs/>
          <w:sz w:val="24"/>
          <w:szCs w:val="24"/>
          <w:lang w:val="en-GB"/>
        </w:rPr>
        <w:t>i</w:t>
      </w:r>
      <w:r w:rsidRPr="001C11C7">
        <w:rPr>
          <w:rFonts w:ascii="Times New Roman" w:hAnsi="Times New Roman" w:cs="Times New Roman"/>
          <w:sz w:val="24"/>
          <w:szCs w:val="24"/>
          <w:lang w:val="en-GB"/>
        </w:rPr>
        <w:t>:</w:t>
      </w:r>
    </w:p>
    <w:p w14:paraId="01F41E9D" w14:textId="21549C6F" w:rsidR="00C31922" w:rsidRPr="001C11C7" w:rsidRDefault="00C31922" w:rsidP="001C11C7">
      <w:pPr>
        <w:pStyle w:val="NoSpacing"/>
        <w:spacing w:line="276" w:lineRule="auto"/>
        <w:rPr>
          <w:rFonts w:ascii="Times New Roman" w:hAnsi="Times New Roman" w:cs="Times New Roman"/>
          <w:sz w:val="24"/>
          <w:szCs w:val="24"/>
          <w:lang w:val="en-GB"/>
        </w:rPr>
      </w:pPr>
      <w:r w:rsidRPr="001C11C7">
        <w:rPr>
          <w:rFonts w:ascii="Times New Roman" w:hAnsi="Times New Roman" w:cs="Times New Roman"/>
          <w:sz w:val="24"/>
          <w:szCs w:val="24"/>
          <w:lang w:val="en-GB"/>
        </w:rPr>
        <w:t xml:space="preserve">Ulja e rrezikut të </w:t>
      </w:r>
      <w:r w:rsidR="001B7F83">
        <w:rPr>
          <w:rFonts w:ascii="Times New Roman" w:hAnsi="Times New Roman" w:cs="Times New Roman"/>
          <w:sz w:val="24"/>
          <w:szCs w:val="24"/>
          <w:lang w:val="en-GB"/>
        </w:rPr>
        <w:t>PMB-ve</w:t>
      </w:r>
      <w:r w:rsidRPr="001C11C7">
        <w:rPr>
          <w:rFonts w:ascii="Times New Roman" w:hAnsi="Times New Roman" w:cs="Times New Roman"/>
          <w:sz w:val="24"/>
          <w:szCs w:val="24"/>
          <w:lang w:val="en-GB"/>
        </w:rPr>
        <w:t xml:space="preserve"> ndaj bletëve dhe organizmave të tjerë jo të synuar (organizmat ujorë dhe tokësorë) duke hartuar dhe zbatuar një rregullore që do të vendosë kërkesat në lidhje me përdorimin e duhur të PMB</w:t>
      </w:r>
      <w:r w:rsidR="00A04BFB" w:rsidRPr="001C11C7">
        <w:rPr>
          <w:rFonts w:ascii="Times New Roman" w:hAnsi="Times New Roman" w:cs="Times New Roman"/>
          <w:sz w:val="24"/>
          <w:szCs w:val="24"/>
          <w:lang w:val="en-GB"/>
        </w:rPr>
        <w:t>-ve</w:t>
      </w:r>
      <w:r w:rsidRPr="001C11C7">
        <w:rPr>
          <w:rFonts w:ascii="Times New Roman" w:hAnsi="Times New Roman" w:cs="Times New Roman"/>
          <w:sz w:val="24"/>
          <w:szCs w:val="24"/>
          <w:lang w:val="en-GB"/>
        </w:rPr>
        <w:t>.</w:t>
      </w:r>
    </w:p>
    <w:p w14:paraId="1901361C" w14:textId="77777777" w:rsidR="00A04BFB" w:rsidRPr="001C11C7" w:rsidRDefault="00A04BFB" w:rsidP="001C11C7">
      <w:pPr>
        <w:pStyle w:val="NoSpacing"/>
        <w:spacing w:line="276" w:lineRule="auto"/>
        <w:rPr>
          <w:rFonts w:ascii="Times New Roman" w:hAnsi="Times New Roman" w:cs="Times New Roman"/>
          <w:b/>
          <w:bCs/>
          <w:sz w:val="24"/>
          <w:szCs w:val="24"/>
          <w:lang w:val="en-GB"/>
        </w:rPr>
      </w:pPr>
    </w:p>
    <w:p w14:paraId="0D472D2D" w14:textId="7EABCB3D" w:rsidR="00C31922" w:rsidRPr="001C11C7" w:rsidRDefault="00C31922" w:rsidP="001C11C7">
      <w:pPr>
        <w:pStyle w:val="NoSpacing"/>
        <w:spacing w:line="276" w:lineRule="auto"/>
        <w:rPr>
          <w:rFonts w:ascii="Times New Roman" w:hAnsi="Times New Roman" w:cs="Times New Roman"/>
          <w:sz w:val="24"/>
          <w:szCs w:val="24"/>
          <w:lang w:val="en-GB"/>
        </w:rPr>
      </w:pPr>
      <w:r w:rsidRPr="001C11C7">
        <w:rPr>
          <w:rFonts w:ascii="Times New Roman" w:hAnsi="Times New Roman" w:cs="Times New Roman"/>
          <w:b/>
          <w:bCs/>
          <w:sz w:val="24"/>
          <w:szCs w:val="24"/>
          <w:lang w:val="en-GB"/>
        </w:rPr>
        <w:t>Synimi</w:t>
      </w:r>
      <w:r w:rsidRPr="001C11C7">
        <w:rPr>
          <w:rFonts w:ascii="Times New Roman" w:hAnsi="Times New Roman" w:cs="Times New Roman"/>
          <w:sz w:val="24"/>
          <w:szCs w:val="24"/>
          <w:lang w:val="en-GB"/>
        </w:rPr>
        <w:t>:</w:t>
      </w:r>
    </w:p>
    <w:p w14:paraId="7E9CDD68" w14:textId="77777777" w:rsidR="00C31922" w:rsidRPr="001C11C7" w:rsidRDefault="00C31922" w:rsidP="001C11C7">
      <w:pPr>
        <w:pStyle w:val="NoSpacing"/>
        <w:spacing w:line="276" w:lineRule="auto"/>
        <w:rPr>
          <w:rFonts w:ascii="Times New Roman" w:hAnsi="Times New Roman" w:cs="Times New Roman"/>
          <w:sz w:val="24"/>
          <w:szCs w:val="24"/>
          <w:lang w:val="en-GB"/>
        </w:rPr>
      </w:pPr>
      <w:r w:rsidRPr="001C11C7">
        <w:rPr>
          <w:rFonts w:ascii="Times New Roman" w:hAnsi="Times New Roman" w:cs="Times New Roman"/>
          <w:sz w:val="24"/>
          <w:szCs w:val="24"/>
          <w:lang w:val="en-GB"/>
        </w:rPr>
        <w:t>Pritet që deri në vitin 2032, zbatimi i rregulloreve përkatëse të ndihmojë në uljen e numrit të rasteve të helmimit të bletëve.</w:t>
      </w:r>
    </w:p>
    <w:p w14:paraId="32F78227" w14:textId="16871B39" w:rsidR="00C31922" w:rsidRPr="001C11C7" w:rsidRDefault="00C31922" w:rsidP="001C11C7">
      <w:pPr>
        <w:pStyle w:val="NoSpacing"/>
        <w:spacing w:line="276" w:lineRule="auto"/>
        <w:rPr>
          <w:rFonts w:ascii="Times New Roman" w:hAnsi="Times New Roman" w:cs="Times New Roman"/>
          <w:sz w:val="24"/>
          <w:szCs w:val="24"/>
          <w:lang w:val="en-GB"/>
        </w:rPr>
      </w:pPr>
      <w:r w:rsidRPr="001C11C7">
        <w:rPr>
          <w:rFonts w:ascii="Times New Roman" w:hAnsi="Times New Roman" w:cs="Times New Roman"/>
          <w:sz w:val="24"/>
          <w:szCs w:val="24"/>
          <w:lang w:val="en-GB"/>
        </w:rPr>
        <w:t xml:space="preserve">Sugjerohet një plan monitorimi, si dhe reduktimi i numrit të mostrave </w:t>
      </w:r>
      <w:r w:rsidR="006A4876" w:rsidRPr="001C11C7">
        <w:rPr>
          <w:rFonts w:ascii="Times New Roman" w:hAnsi="Times New Roman" w:cs="Times New Roman"/>
          <w:sz w:val="24"/>
          <w:szCs w:val="24"/>
          <w:lang w:val="en-GB"/>
        </w:rPr>
        <w:t>t</w:t>
      </w:r>
      <w:r w:rsidRPr="001C11C7">
        <w:rPr>
          <w:rFonts w:ascii="Times New Roman" w:hAnsi="Times New Roman" w:cs="Times New Roman"/>
          <w:sz w:val="24"/>
          <w:szCs w:val="24"/>
          <w:lang w:val="en-GB"/>
        </w:rPr>
        <w:t>ë mjalt</w:t>
      </w:r>
      <w:r w:rsidR="006A4876" w:rsidRPr="001C11C7">
        <w:rPr>
          <w:rFonts w:ascii="Times New Roman" w:hAnsi="Times New Roman" w:cs="Times New Roman"/>
          <w:sz w:val="24"/>
          <w:szCs w:val="24"/>
          <w:lang w:val="en-GB"/>
        </w:rPr>
        <w:t>it</w:t>
      </w:r>
      <w:r w:rsidR="00B41DE0" w:rsidRPr="001C11C7">
        <w:rPr>
          <w:rFonts w:ascii="Times New Roman" w:hAnsi="Times New Roman" w:cs="Times New Roman"/>
          <w:sz w:val="24"/>
          <w:szCs w:val="24"/>
          <w:lang w:val="en-GB"/>
        </w:rPr>
        <w:t xml:space="preserve">, me mbetje </w:t>
      </w:r>
      <w:r w:rsidR="006A4876" w:rsidRPr="001C11C7">
        <w:rPr>
          <w:rFonts w:ascii="Times New Roman" w:hAnsi="Times New Roman" w:cs="Times New Roman"/>
          <w:sz w:val="24"/>
          <w:szCs w:val="24"/>
          <w:lang w:val="en-GB"/>
        </w:rPr>
        <w:t>mbi NMM</w:t>
      </w:r>
      <w:r w:rsidRPr="001C11C7">
        <w:rPr>
          <w:rFonts w:ascii="Times New Roman" w:hAnsi="Times New Roman" w:cs="Times New Roman"/>
          <w:sz w:val="24"/>
          <w:szCs w:val="24"/>
          <w:lang w:val="en-GB"/>
        </w:rPr>
        <w:t xml:space="preserve"> me 50% krahasuar me një vit më parë.</w:t>
      </w:r>
    </w:p>
    <w:p w14:paraId="4240B2AD" w14:textId="77777777" w:rsidR="00A04BFB" w:rsidRPr="001C11C7" w:rsidRDefault="00A04BFB" w:rsidP="001C11C7">
      <w:pPr>
        <w:pStyle w:val="NoSpacing"/>
        <w:spacing w:line="276" w:lineRule="auto"/>
        <w:rPr>
          <w:rFonts w:ascii="Times New Roman" w:hAnsi="Times New Roman" w:cs="Times New Roman"/>
          <w:b/>
          <w:bCs/>
          <w:sz w:val="24"/>
          <w:szCs w:val="24"/>
          <w:lang w:val="en-GB"/>
        </w:rPr>
      </w:pPr>
    </w:p>
    <w:p w14:paraId="6B3FD8B1" w14:textId="5E857E07" w:rsidR="00C31922" w:rsidRPr="001C11C7" w:rsidRDefault="00C31922" w:rsidP="001C11C7">
      <w:pPr>
        <w:pStyle w:val="NoSpacing"/>
        <w:spacing w:line="276" w:lineRule="auto"/>
        <w:rPr>
          <w:rFonts w:ascii="Times New Roman" w:hAnsi="Times New Roman" w:cs="Times New Roman"/>
          <w:sz w:val="24"/>
          <w:szCs w:val="24"/>
          <w:lang w:val="en-GB"/>
        </w:rPr>
      </w:pPr>
      <w:r w:rsidRPr="001C11C7">
        <w:rPr>
          <w:rFonts w:ascii="Times New Roman" w:hAnsi="Times New Roman" w:cs="Times New Roman"/>
          <w:b/>
          <w:bCs/>
          <w:sz w:val="24"/>
          <w:szCs w:val="24"/>
          <w:lang w:val="en-GB"/>
        </w:rPr>
        <w:t>Treguesit</w:t>
      </w:r>
      <w:r w:rsidRPr="001C11C7">
        <w:rPr>
          <w:rFonts w:ascii="Times New Roman" w:hAnsi="Times New Roman" w:cs="Times New Roman"/>
          <w:sz w:val="24"/>
          <w:szCs w:val="24"/>
          <w:lang w:val="en-GB"/>
        </w:rPr>
        <w:t>:</w:t>
      </w:r>
    </w:p>
    <w:p w14:paraId="0B68E3C2" w14:textId="77777777" w:rsidR="00C31922" w:rsidRPr="001C11C7" w:rsidRDefault="00C31922" w:rsidP="001C11C7">
      <w:pPr>
        <w:pStyle w:val="NoSpacing"/>
        <w:spacing w:line="276" w:lineRule="auto"/>
        <w:rPr>
          <w:rFonts w:ascii="Times New Roman" w:hAnsi="Times New Roman" w:cs="Times New Roman"/>
          <w:sz w:val="24"/>
          <w:szCs w:val="24"/>
          <w:lang w:val="en-GB"/>
        </w:rPr>
      </w:pPr>
      <w:r w:rsidRPr="001C11C7">
        <w:rPr>
          <w:rFonts w:ascii="Times New Roman" w:hAnsi="Times New Roman" w:cs="Times New Roman"/>
          <w:sz w:val="24"/>
          <w:szCs w:val="24"/>
          <w:lang w:val="en-GB"/>
        </w:rPr>
        <w:t>Numri i analizave/studimeve të kryera për vlerësimin e rreziqeve të lidhura me pesticidet mbi bletët dhe organizmat e tjerë;</w:t>
      </w:r>
    </w:p>
    <w:p w14:paraId="51F63ADB" w14:textId="77777777" w:rsidR="00C31922" w:rsidRPr="001C11C7" w:rsidRDefault="00C31922" w:rsidP="001C11C7">
      <w:pPr>
        <w:pStyle w:val="NoSpacing"/>
        <w:spacing w:line="276" w:lineRule="auto"/>
        <w:rPr>
          <w:rFonts w:ascii="Times New Roman" w:hAnsi="Times New Roman" w:cs="Times New Roman"/>
          <w:sz w:val="24"/>
          <w:szCs w:val="24"/>
          <w:lang w:val="en-GB"/>
        </w:rPr>
      </w:pPr>
      <w:r w:rsidRPr="001C11C7">
        <w:rPr>
          <w:rFonts w:ascii="Times New Roman" w:hAnsi="Times New Roman" w:cs="Times New Roman"/>
          <w:sz w:val="24"/>
          <w:szCs w:val="24"/>
          <w:lang w:val="en-GB"/>
        </w:rPr>
        <w:t>Numri i rregulloreve/manualeve të hartuara në lidhje me përdorimin e duhur të PMB-ve;</w:t>
      </w:r>
    </w:p>
    <w:p w14:paraId="6E3CB1EE" w14:textId="63C20EBA" w:rsidR="00C31922" w:rsidRPr="001C11C7" w:rsidRDefault="00C31922" w:rsidP="001C11C7">
      <w:pPr>
        <w:pStyle w:val="NoSpacing"/>
        <w:spacing w:line="276" w:lineRule="auto"/>
        <w:rPr>
          <w:rFonts w:ascii="Times New Roman" w:hAnsi="Times New Roman" w:cs="Times New Roman"/>
          <w:sz w:val="24"/>
          <w:szCs w:val="24"/>
          <w:lang w:val="en-GB"/>
        </w:rPr>
      </w:pPr>
      <w:r w:rsidRPr="001C11C7">
        <w:rPr>
          <w:rFonts w:ascii="Times New Roman" w:hAnsi="Times New Roman" w:cs="Times New Roman"/>
          <w:sz w:val="24"/>
          <w:szCs w:val="24"/>
          <w:lang w:val="en-GB"/>
        </w:rPr>
        <w:t>Numri i mostrave të tokës dhe ujit të analizuara</w:t>
      </w:r>
      <w:r w:rsidR="00B41DE0" w:rsidRPr="001C11C7">
        <w:rPr>
          <w:rFonts w:ascii="Times New Roman" w:hAnsi="Times New Roman" w:cs="Times New Roman"/>
          <w:sz w:val="24"/>
          <w:szCs w:val="24"/>
          <w:lang w:val="en-GB"/>
        </w:rPr>
        <w:t xml:space="preserve">, qe rezultojne </w:t>
      </w:r>
      <w:r w:rsidRPr="001C11C7">
        <w:rPr>
          <w:rFonts w:ascii="Times New Roman" w:hAnsi="Times New Roman" w:cs="Times New Roman"/>
          <w:sz w:val="24"/>
          <w:szCs w:val="24"/>
          <w:lang w:val="en-GB"/>
        </w:rPr>
        <w:t>të kontaminuara me pesticide.</w:t>
      </w:r>
    </w:p>
    <w:p w14:paraId="506D0F8D" w14:textId="205E46C4" w:rsidR="00C31922" w:rsidRPr="001C11C7" w:rsidRDefault="00C31922" w:rsidP="001C11C7">
      <w:pPr>
        <w:pStyle w:val="NoSpacing"/>
        <w:spacing w:line="276" w:lineRule="auto"/>
        <w:rPr>
          <w:rFonts w:ascii="Times New Roman" w:hAnsi="Times New Roman" w:cs="Times New Roman"/>
          <w:sz w:val="24"/>
          <w:szCs w:val="24"/>
          <w:lang w:val="en-GB"/>
        </w:rPr>
      </w:pPr>
      <w:r w:rsidRPr="001C11C7">
        <w:rPr>
          <w:rFonts w:ascii="Times New Roman" w:hAnsi="Times New Roman" w:cs="Times New Roman"/>
          <w:sz w:val="24"/>
          <w:szCs w:val="24"/>
          <w:lang w:val="en-GB"/>
        </w:rPr>
        <w:t>Numri i rasteve të helmimit me pesticide të bletëve, pjalmuesve të tjerë ose kafshëve të tjera.</w:t>
      </w:r>
    </w:p>
    <w:p w14:paraId="5BCD8F70" w14:textId="7804AB67" w:rsidR="00C31922" w:rsidRPr="001C11C7" w:rsidRDefault="00C31922" w:rsidP="001C11C7">
      <w:pPr>
        <w:pStyle w:val="NoSpacing"/>
        <w:spacing w:line="276" w:lineRule="auto"/>
        <w:rPr>
          <w:rFonts w:ascii="Times New Roman" w:hAnsi="Times New Roman" w:cs="Times New Roman"/>
          <w:sz w:val="24"/>
          <w:szCs w:val="24"/>
          <w:lang w:val="en-GB"/>
        </w:rPr>
      </w:pPr>
    </w:p>
    <w:p w14:paraId="6E341639" w14:textId="77777777" w:rsidR="00C31922" w:rsidRPr="001C11C7" w:rsidRDefault="00C31922" w:rsidP="001C11C7">
      <w:pPr>
        <w:pStyle w:val="NoSpacing"/>
        <w:spacing w:line="276" w:lineRule="auto"/>
        <w:jc w:val="both"/>
        <w:rPr>
          <w:rFonts w:ascii="Times New Roman" w:hAnsi="Times New Roman" w:cs="Times New Roman"/>
          <w:iCs/>
          <w:sz w:val="24"/>
          <w:szCs w:val="24"/>
          <w:lang w:val="en-GB"/>
        </w:rPr>
      </w:pPr>
      <w:r w:rsidRPr="001C11C7">
        <w:rPr>
          <w:rFonts w:ascii="Times New Roman" w:hAnsi="Times New Roman" w:cs="Times New Roman"/>
          <w:b/>
          <w:bCs/>
          <w:iCs/>
          <w:sz w:val="24"/>
          <w:szCs w:val="24"/>
          <w:lang w:val="en-GB"/>
        </w:rPr>
        <w:t>Masat</w:t>
      </w:r>
      <w:r w:rsidRPr="001C11C7">
        <w:rPr>
          <w:rFonts w:ascii="Times New Roman" w:hAnsi="Times New Roman" w:cs="Times New Roman"/>
          <w:iCs/>
          <w:sz w:val="24"/>
          <w:szCs w:val="24"/>
          <w:lang w:val="en-GB"/>
        </w:rPr>
        <w:t>:</w:t>
      </w:r>
    </w:p>
    <w:p w14:paraId="5F457DBE" w14:textId="0599D445" w:rsidR="00C31922" w:rsidRPr="001C11C7" w:rsidRDefault="00C31922" w:rsidP="001C11C7">
      <w:pPr>
        <w:pStyle w:val="NoSpacing"/>
        <w:spacing w:line="276" w:lineRule="auto"/>
        <w:jc w:val="both"/>
        <w:rPr>
          <w:rFonts w:ascii="Times New Roman" w:hAnsi="Times New Roman" w:cs="Times New Roman"/>
          <w:iCs/>
          <w:sz w:val="24"/>
          <w:szCs w:val="24"/>
          <w:lang w:val="en-GB"/>
        </w:rPr>
      </w:pPr>
      <w:r w:rsidRPr="001C11C7">
        <w:rPr>
          <w:rFonts w:ascii="Times New Roman" w:hAnsi="Times New Roman" w:cs="Times New Roman"/>
          <w:b/>
          <w:bCs/>
          <w:iCs/>
          <w:sz w:val="24"/>
          <w:szCs w:val="24"/>
          <w:lang w:val="en-GB"/>
        </w:rPr>
        <w:t>Masa 1</w:t>
      </w:r>
      <w:r w:rsidRPr="001C11C7">
        <w:rPr>
          <w:rFonts w:ascii="Times New Roman" w:hAnsi="Times New Roman" w:cs="Times New Roman"/>
          <w:iCs/>
          <w:sz w:val="24"/>
          <w:szCs w:val="24"/>
          <w:lang w:val="en-GB"/>
        </w:rPr>
        <w:t xml:space="preserve">: Rritja sistematike e ndërgjegjësimit për rrezikun e mundshëm të </w:t>
      </w:r>
      <w:r w:rsidR="005E2040" w:rsidRPr="001C11C7">
        <w:rPr>
          <w:rFonts w:ascii="Times New Roman" w:hAnsi="Times New Roman" w:cs="Times New Roman"/>
          <w:szCs w:val="24"/>
          <w:lang w:val="en-GB"/>
        </w:rPr>
        <w:t>PMB</w:t>
      </w:r>
      <w:r w:rsidRPr="001C11C7">
        <w:rPr>
          <w:rFonts w:ascii="Times New Roman" w:hAnsi="Times New Roman" w:cs="Times New Roman"/>
          <w:iCs/>
          <w:sz w:val="24"/>
          <w:szCs w:val="24"/>
          <w:lang w:val="en-GB"/>
        </w:rPr>
        <w:t>-ve ndaj bletëve dhe organizmave të tjerë jo të synuar</w:t>
      </w:r>
      <w:r w:rsidR="007D55A8" w:rsidRPr="001C11C7">
        <w:rPr>
          <w:rFonts w:ascii="Times New Roman" w:hAnsi="Times New Roman" w:cs="Times New Roman"/>
          <w:iCs/>
          <w:sz w:val="24"/>
          <w:szCs w:val="24"/>
          <w:lang w:val="en-GB"/>
        </w:rPr>
        <w:t>,</w:t>
      </w:r>
      <w:r w:rsidRPr="001C11C7">
        <w:rPr>
          <w:rFonts w:ascii="Times New Roman" w:hAnsi="Times New Roman" w:cs="Times New Roman"/>
          <w:iCs/>
          <w:sz w:val="24"/>
          <w:szCs w:val="24"/>
          <w:lang w:val="en-GB"/>
        </w:rPr>
        <w:t xml:space="preserve"> nëpërmjet trajnimit dhe edukimit të përdoruesve profesionistë të </w:t>
      </w:r>
      <w:r w:rsidR="00725A6C">
        <w:rPr>
          <w:rFonts w:ascii="Times New Roman" w:hAnsi="Times New Roman" w:cs="Times New Roman"/>
          <w:iCs/>
          <w:sz w:val="24"/>
          <w:szCs w:val="24"/>
          <w:lang w:val="en-GB"/>
        </w:rPr>
        <w:t>PMB-ve</w:t>
      </w:r>
      <w:r w:rsidRPr="001C11C7">
        <w:rPr>
          <w:rFonts w:ascii="Times New Roman" w:hAnsi="Times New Roman" w:cs="Times New Roman"/>
          <w:iCs/>
          <w:sz w:val="24"/>
          <w:szCs w:val="24"/>
          <w:lang w:val="en-GB"/>
        </w:rPr>
        <w:t>.</w:t>
      </w:r>
    </w:p>
    <w:p w14:paraId="35889784" w14:textId="6FD1DC91" w:rsidR="00C31922" w:rsidRPr="001C11C7" w:rsidRDefault="00C31922" w:rsidP="001C11C7">
      <w:pPr>
        <w:pStyle w:val="NoSpacing"/>
        <w:spacing w:line="276" w:lineRule="auto"/>
        <w:jc w:val="both"/>
        <w:rPr>
          <w:rFonts w:ascii="Times New Roman" w:hAnsi="Times New Roman" w:cs="Times New Roman"/>
          <w:iCs/>
          <w:sz w:val="24"/>
          <w:szCs w:val="24"/>
          <w:lang w:val="en-GB"/>
        </w:rPr>
      </w:pPr>
      <w:r w:rsidRPr="001C11C7">
        <w:rPr>
          <w:rFonts w:ascii="Times New Roman" w:hAnsi="Times New Roman" w:cs="Times New Roman"/>
          <w:b/>
          <w:bCs/>
          <w:iCs/>
          <w:sz w:val="24"/>
          <w:szCs w:val="24"/>
          <w:lang w:val="en-GB"/>
        </w:rPr>
        <w:t xml:space="preserve">Masa </w:t>
      </w:r>
      <w:r w:rsidR="00B41DE0" w:rsidRPr="001C11C7">
        <w:rPr>
          <w:rFonts w:ascii="Times New Roman" w:hAnsi="Times New Roman" w:cs="Times New Roman"/>
          <w:b/>
          <w:bCs/>
          <w:iCs/>
          <w:sz w:val="24"/>
          <w:szCs w:val="24"/>
          <w:lang w:val="en-GB"/>
        </w:rPr>
        <w:t>2</w:t>
      </w:r>
      <w:r w:rsidR="001E5A1E">
        <w:rPr>
          <w:rFonts w:ascii="Times New Roman" w:hAnsi="Times New Roman" w:cs="Times New Roman"/>
          <w:iCs/>
          <w:sz w:val="24"/>
          <w:szCs w:val="24"/>
          <w:lang w:val="en-GB"/>
        </w:rPr>
        <w:t>:</w:t>
      </w:r>
      <w:r w:rsidRPr="001C11C7">
        <w:rPr>
          <w:rFonts w:ascii="Times New Roman" w:hAnsi="Times New Roman" w:cs="Times New Roman"/>
          <w:iCs/>
          <w:sz w:val="24"/>
          <w:szCs w:val="24"/>
          <w:lang w:val="en-GB"/>
        </w:rPr>
        <w:t xml:space="preserve"> Zhvillimi i një kodi të praktikës së mirë të bletarisë që do të nënkuptojë rrezikun minimal të mundshëm për bletët në mjedisin bujqësor duke nxitur dialogun dhe bashkëpunimin e bletarëve me prodhuesit bujqësorë.</w:t>
      </w:r>
    </w:p>
    <w:p w14:paraId="3B0D44B0" w14:textId="1D4D32EB" w:rsidR="00C31922" w:rsidRPr="001C11C7" w:rsidRDefault="00C31922"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b/>
          <w:bCs/>
          <w:sz w:val="24"/>
          <w:szCs w:val="24"/>
          <w:lang w:val="en-GB"/>
        </w:rPr>
        <w:t xml:space="preserve">Masa </w:t>
      </w:r>
      <w:r w:rsidR="00B41DE0" w:rsidRPr="001C11C7">
        <w:rPr>
          <w:rFonts w:ascii="Times New Roman" w:hAnsi="Times New Roman" w:cs="Times New Roman"/>
          <w:b/>
          <w:bCs/>
          <w:sz w:val="24"/>
          <w:szCs w:val="24"/>
          <w:lang w:val="en-GB"/>
        </w:rPr>
        <w:t>3</w:t>
      </w:r>
      <w:r w:rsidR="005911AD" w:rsidRPr="001C11C7">
        <w:rPr>
          <w:rFonts w:ascii="Times New Roman" w:hAnsi="Times New Roman" w:cs="Times New Roman"/>
          <w:b/>
          <w:bCs/>
          <w:sz w:val="24"/>
          <w:szCs w:val="24"/>
          <w:lang w:val="en-GB"/>
        </w:rPr>
        <w:t>:</w:t>
      </w:r>
      <w:r w:rsidRPr="001C11C7">
        <w:rPr>
          <w:rFonts w:ascii="Times New Roman" w:hAnsi="Times New Roman" w:cs="Times New Roman"/>
          <w:sz w:val="24"/>
          <w:szCs w:val="24"/>
          <w:lang w:val="en-GB"/>
        </w:rPr>
        <w:t xml:space="preserve"> Stimulimi i bashkëpunimit ndërmjet përdoruesve profesionistë të </w:t>
      </w:r>
      <w:r w:rsidR="00A4202C">
        <w:rPr>
          <w:rFonts w:ascii="Times New Roman" w:hAnsi="Times New Roman" w:cs="Times New Roman"/>
          <w:sz w:val="24"/>
          <w:szCs w:val="24"/>
          <w:lang w:val="en-GB"/>
        </w:rPr>
        <w:t>PMB-ve</w:t>
      </w:r>
      <w:r w:rsidRPr="001C11C7">
        <w:rPr>
          <w:rFonts w:ascii="Times New Roman" w:hAnsi="Times New Roman" w:cs="Times New Roman"/>
          <w:sz w:val="24"/>
          <w:szCs w:val="24"/>
          <w:lang w:val="en-GB"/>
        </w:rPr>
        <w:t xml:space="preserve">, veçanërisht prodhuesve bujqësorë, shoqatave të bletarisë dhe institucioneve të tjera të përfshira në regjistrimin </w:t>
      </w:r>
      <w:r w:rsidRPr="001C11C7">
        <w:rPr>
          <w:rFonts w:ascii="Times New Roman" w:hAnsi="Times New Roman" w:cs="Times New Roman"/>
          <w:sz w:val="24"/>
          <w:szCs w:val="24"/>
          <w:lang w:val="en-GB"/>
        </w:rPr>
        <w:lastRenderedPageBreak/>
        <w:t xml:space="preserve">dhe </w:t>
      </w:r>
      <w:r w:rsidR="007D55A8" w:rsidRPr="001C11C7">
        <w:rPr>
          <w:rFonts w:ascii="Times New Roman" w:hAnsi="Times New Roman" w:cs="Times New Roman"/>
          <w:sz w:val="24"/>
          <w:szCs w:val="24"/>
          <w:lang w:val="en-GB"/>
        </w:rPr>
        <w:t>hedhjen</w:t>
      </w:r>
      <w:r w:rsidRPr="001C11C7">
        <w:rPr>
          <w:rFonts w:ascii="Times New Roman" w:hAnsi="Times New Roman" w:cs="Times New Roman"/>
          <w:sz w:val="24"/>
          <w:szCs w:val="24"/>
          <w:lang w:val="en-GB"/>
        </w:rPr>
        <w:t xml:space="preserve"> në treg të PMB</w:t>
      </w:r>
      <w:r w:rsidR="007D55A8" w:rsidRPr="001C11C7">
        <w:rPr>
          <w:rFonts w:ascii="Times New Roman" w:hAnsi="Times New Roman" w:cs="Times New Roman"/>
          <w:sz w:val="24"/>
          <w:szCs w:val="24"/>
          <w:lang w:val="en-GB"/>
        </w:rPr>
        <w:t>-ve</w:t>
      </w:r>
      <w:r w:rsidRPr="001C11C7">
        <w:rPr>
          <w:rFonts w:ascii="Times New Roman" w:hAnsi="Times New Roman" w:cs="Times New Roman"/>
          <w:sz w:val="24"/>
          <w:szCs w:val="24"/>
          <w:lang w:val="en-GB"/>
        </w:rPr>
        <w:t xml:space="preserve"> miqësore me mjedisin, në mënyrë që të zvogëlohen rreziqet për bletët dhe pjalmuesit e tjerë.</w:t>
      </w:r>
    </w:p>
    <w:p w14:paraId="0710F652" w14:textId="04DAF82D" w:rsidR="00C31922" w:rsidRPr="001C11C7" w:rsidRDefault="00C31922"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b/>
          <w:bCs/>
          <w:sz w:val="24"/>
          <w:szCs w:val="24"/>
          <w:lang w:val="en-GB"/>
        </w:rPr>
        <w:t xml:space="preserve">Masa </w:t>
      </w:r>
      <w:r w:rsidR="00B41DE0" w:rsidRPr="001C11C7">
        <w:rPr>
          <w:rFonts w:ascii="Times New Roman" w:hAnsi="Times New Roman" w:cs="Times New Roman"/>
          <w:b/>
          <w:bCs/>
          <w:sz w:val="24"/>
          <w:szCs w:val="24"/>
          <w:lang w:val="en-GB"/>
        </w:rPr>
        <w:t>4</w:t>
      </w:r>
      <w:r w:rsidRPr="001C11C7">
        <w:rPr>
          <w:rFonts w:ascii="Times New Roman" w:hAnsi="Times New Roman" w:cs="Times New Roman"/>
          <w:sz w:val="24"/>
          <w:szCs w:val="24"/>
          <w:lang w:val="en-GB"/>
        </w:rPr>
        <w:t xml:space="preserve">: Krijimi i një sistemi monitorimi të rasteve të helmimit të bletëve me </w:t>
      </w:r>
      <w:r w:rsidR="00A4202C">
        <w:rPr>
          <w:rFonts w:ascii="Times New Roman" w:hAnsi="Times New Roman" w:cs="Times New Roman"/>
          <w:sz w:val="24"/>
          <w:szCs w:val="24"/>
          <w:lang w:val="en-GB"/>
        </w:rPr>
        <w:t>PMB</w:t>
      </w:r>
      <w:r w:rsidRPr="001C11C7">
        <w:rPr>
          <w:rFonts w:ascii="Times New Roman" w:hAnsi="Times New Roman" w:cs="Times New Roman"/>
          <w:sz w:val="24"/>
          <w:szCs w:val="24"/>
          <w:lang w:val="en-GB"/>
        </w:rPr>
        <w:t xml:space="preserve"> në Shqipëri</w:t>
      </w:r>
      <w:r w:rsidR="007D55A8" w:rsidRPr="001C11C7">
        <w:rPr>
          <w:rFonts w:ascii="Times New Roman" w:hAnsi="Times New Roman" w:cs="Times New Roman"/>
          <w:sz w:val="24"/>
          <w:szCs w:val="24"/>
          <w:lang w:val="en-GB"/>
        </w:rPr>
        <w:t>,</w:t>
      </w:r>
      <w:r w:rsidRPr="001C11C7">
        <w:rPr>
          <w:rFonts w:ascii="Times New Roman" w:hAnsi="Times New Roman" w:cs="Times New Roman"/>
          <w:sz w:val="24"/>
          <w:szCs w:val="24"/>
          <w:lang w:val="en-GB"/>
        </w:rPr>
        <w:t xml:space="preserve"> nëpërmjet regjistrimit të rasteve dhe testimit të mbetjeve të pesticideve në bletët e mjaltit, </w:t>
      </w:r>
      <w:r w:rsidR="006A4876" w:rsidRPr="001C11C7">
        <w:rPr>
          <w:rFonts w:ascii="Times New Roman" w:hAnsi="Times New Roman" w:cs="Times New Roman"/>
          <w:sz w:val="24"/>
          <w:szCs w:val="24"/>
          <w:lang w:val="en-GB"/>
        </w:rPr>
        <w:t xml:space="preserve">me qëllim marrjen e </w:t>
      </w:r>
      <w:r w:rsidRPr="001C11C7">
        <w:rPr>
          <w:rFonts w:ascii="Times New Roman" w:hAnsi="Times New Roman" w:cs="Times New Roman"/>
          <w:sz w:val="24"/>
          <w:szCs w:val="24"/>
          <w:lang w:val="en-GB"/>
        </w:rPr>
        <w:t>nformacion</w:t>
      </w:r>
      <w:r w:rsidR="006A4876" w:rsidRPr="001C11C7">
        <w:rPr>
          <w:rFonts w:ascii="Times New Roman" w:hAnsi="Times New Roman" w:cs="Times New Roman"/>
          <w:sz w:val="24"/>
          <w:szCs w:val="24"/>
          <w:lang w:val="en-GB"/>
        </w:rPr>
        <w:t>it</w:t>
      </w:r>
      <w:r w:rsidRPr="001C11C7">
        <w:rPr>
          <w:rFonts w:ascii="Times New Roman" w:hAnsi="Times New Roman" w:cs="Times New Roman"/>
          <w:sz w:val="24"/>
          <w:szCs w:val="24"/>
          <w:lang w:val="en-GB"/>
        </w:rPr>
        <w:t xml:space="preserve"> </w:t>
      </w:r>
      <w:r w:rsidR="006A4876" w:rsidRPr="001C11C7">
        <w:rPr>
          <w:rFonts w:ascii="Times New Roman" w:hAnsi="Times New Roman" w:cs="Times New Roman"/>
          <w:sz w:val="24"/>
          <w:szCs w:val="24"/>
          <w:lang w:val="en-GB"/>
        </w:rPr>
        <w:t xml:space="preserve">të përditësuar </w:t>
      </w:r>
      <w:r w:rsidRPr="001C11C7">
        <w:rPr>
          <w:rFonts w:ascii="Times New Roman" w:hAnsi="Times New Roman" w:cs="Times New Roman"/>
          <w:sz w:val="24"/>
          <w:szCs w:val="24"/>
          <w:lang w:val="en-GB"/>
        </w:rPr>
        <w:t>mbi gjendjen dhe nivelin e mbrojtjes së bletëve dhe kolonive të bletëve nga pesticide</w:t>
      </w:r>
      <w:r w:rsidR="007D55A8" w:rsidRPr="001C11C7">
        <w:rPr>
          <w:rFonts w:ascii="Times New Roman" w:hAnsi="Times New Roman" w:cs="Times New Roman"/>
          <w:sz w:val="24"/>
          <w:szCs w:val="24"/>
          <w:lang w:val="en-GB"/>
        </w:rPr>
        <w:t>t</w:t>
      </w:r>
      <w:r w:rsidRPr="001C11C7">
        <w:rPr>
          <w:rFonts w:ascii="Times New Roman" w:hAnsi="Times New Roman" w:cs="Times New Roman"/>
          <w:sz w:val="24"/>
          <w:szCs w:val="24"/>
          <w:lang w:val="en-GB"/>
        </w:rPr>
        <w:t>.</w:t>
      </w:r>
    </w:p>
    <w:p w14:paraId="30C66E39" w14:textId="79A32535" w:rsidR="00C31922" w:rsidRPr="001C11C7" w:rsidRDefault="00C31922"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b/>
          <w:bCs/>
          <w:sz w:val="24"/>
          <w:szCs w:val="24"/>
          <w:lang w:val="en-GB"/>
        </w:rPr>
        <w:t xml:space="preserve">Masa </w:t>
      </w:r>
      <w:r w:rsidR="00B41DE0" w:rsidRPr="001C11C7">
        <w:rPr>
          <w:rFonts w:ascii="Times New Roman" w:hAnsi="Times New Roman" w:cs="Times New Roman"/>
          <w:b/>
          <w:bCs/>
          <w:sz w:val="24"/>
          <w:szCs w:val="24"/>
          <w:lang w:val="en-GB"/>
        </w:rPr>
        <w:t>5</w:t>
      </w:r>
      <w:r w:rsidRPr="001C11C7">
        <w:rPr>
          <w:rFonts w:ascii="Times New Roman" w:hAnsi="Times New Roman" w:cs="Times New Roman"/>
          <w:b/>
          <w:bCs/>
          <w:sz w:val="24"/>
          <w:szCs w:val="24"/>
          <w:lang w:val="en-GB"/>
        </w:rPr>
        <w:t>:</w:t>
      </w:r>
      <w:r w:rsidRPr="001C11C7">
        <w:rPr>
          <w:rFonts w:ascii="Times New Roman" w:hAnsi="Times New Roman" w:cs="Times New Roman"/>
          <w:sz w:val="24"/>
          <w:szCs w:val="24"/>
          <w:lang w:val="en-GB"/>
        </w:rPr>
        <w:t xml:space="preserve"> Krijimi i një sistemi monitorimi të mbetjeve të pesticideve në tokë dhe ujë për të marrë informacion mbi ekspozimin e organizmave ujorë dhe tokësorë ndaj pesticideve.</w:t>
      </w:r>
    </w:p>
    <w:p w14:paraId="1712E50D" w14:textId="1A511710" w:rsidR="007D55A8" w:rsidRPr="001C11C7" w:rsidRDefault="00C31922" w:rsidP="001C11C7">
      <w:pPr>
        <w:autoSpaceDE w:val="0"/>
        <w:autoSpaceDN w:val="0"/>
        <w:adjustRightInd w:val="0"/>
        <w:spacing w:after="0" w:line="276" w:lineRule="auto"/>
        <w:jc w:val="both"/>
        <w:rPr>
          <w:rFonts w:cs="Times New Roman"/>
          <w:lang w:val="en-GB"/>
        </w:rPr>
      </w:pPr>
      <w:r w:rsidRPr="001C11C7">
        <w:rPr>
          <w:rFonts w:cs="Times New Roman"/>
          <w:b/>
          <w:bCs/>
          <w:szCs w:val="24"/>
          <w:lang w:val="en-GB"/>
        </w:rPr>
        <w:t xml:space="preserve">Masa </w:t>
      </w:r>
      <w:r w:rsidR="00B41DE0" w:rsidRPr="001C11C7">
        <w:rPr>
          <w:rFonts w:cs="Times New Roman"/>
          <w:b/>
          <w:bCs/>
          <w:szCs w:val="24"/>
          <w:lang w:val="en-GB"/>
        </w:rPr>
        <w:t>6</w:t>
      </w:r>
      <w:r w:rsidRPr="001C11C7">
        <w:rPr>
          <w:rFonts w:cs="Times New Roman"/>
          <w:b/>
          <w:bCs/>
          <w:szCs w:val="24"/>
          <w:lang w:val="en-GB"/>
        </w:rPr>
        <w:t>:</w:t>
      </w:r>
      <w:r w:rsidRPr="001C11C7">
        <w:rPr>
          <w:rFonts w:cs="Times New Roman"/>
          <w:szCs w:val="24"/>
          <w:lang w:val="en-GB"/>
        </w:rPr>
        <w:t xml:space="preserve"> MBZHR</w:t>
      </w:r>
      <w:r w:rsidR="007D55A8" w:rsidRPr="001C11C7">
        <w:rPr>
          <w:rFonts w:cs="Times New Roman"/>
          <w:szCs w:val="24"/>
          <w:lang w:val="en-GB"/>
        </w:rPr>
        <w:t>-ja</w:t>
      </w:r>
      <w:r w:rsidRPr="001C11C7">
        <w:rPr>
          <w:rFonts w:cs="Times New Roman"/>
          <w:szCs w:val="24"/>
          <w:lang w:val="en-GB"/>
        </w:rPr>
        <w:t xml:space="preserve"> duhet të përgatisë një listë të </w:t>
      </w:r>
      <w:r w:rsidR="00A4202C">
        <w:rPr>
          <w:rFonts w:cs="Times New Roman"/>
          <w:szCs w:val="24"/>
          <w:lang w:val="en-GB"/>
        </w:rPr>
        <w:t>PMB-ve</w:t>
      </w:r>
      <w:r w:rsidRPr="001C11C7">
        <w:rPr>
          <w:rFonts w:cs="Times New Roman"/>
          <w:szCs w:val="24"/>
          <w:lang w:val="en-GB"/>
        </w:rPr>
        <w:t xml:space="preserve"> më pak </w:t>
      </w:r>
      <w:r w:rsidR="00A4202C">
        <w:rPr>
          <w:rFonts w:cs="Times New Roman"/>
          <w:szCs w:val="24"/>
          <w:lang w:val="en-GB"/>
        </w:rPr>
        <w:t>helmues</w:t>
      </w:r>
      <w:r w:rsidRPr="001C11C7">
        <w:rPr>
          <w:rFonts w:cs="Times New Roman"/>
          <w:szCs w:val="24"/>
          <w:lang w:val="en-GB"/>
        </w:rPr>
        <w:t xml:space="preserve"> për bletët dhe pjalmuesit e tjerë.</w:t>
      </w:r>
    </w:p>
    <w:p w14:paraId="0A307756" w14:textId="77777777" w:rsidR="007D55A8" w:rsidRPr="001C11C7" w:rsidRDefault="007D55A8" w:rsidP="001C11C7">
      <w:pPr>
        <w:autoSpaceDE w:val="0"/>
        <w:autoSpaceDN w:val="0"/>
        <w:adjustRightInd w:val="0"/>
        <w:spacing w:after="0" w:line="276" w:lineRule="auto"/>
        <w:jc w:val="both"/>
        <w:rPr>
          <w:rFonts w:cs="Times New Roman"/>
          <w:lang w:val="en-GB"/>
        </w:rPr>
      </w:pPr>
    </w:p>
    <w:p w14:paraId="7224909D" w14:textId="77777777" w:rsidR="00C31922" w:rsidRPr="001C11C7" w:rsidRDefault="00C31922" w:rsidP="001C11C7">
      <w:pPr>
        <w:autoSpaceDE w:val="0"/>
        <w:autoSpaceDN w:val="0"/>
        <w:adjustRightInd w:val="0"/>
        <w:spacing w:after="0" w:line="276" w:lineRule="auto"/>
        <w:jc w:val="both"/>
        <w:rPr>
          <w:rFonts w:cs="Times New Roman"/>
          <w:b/>
          <w:bCs/>
          <w:lang w:val="en-GB"/>
        </w:rPr>
      </w:pPr>
      <w:r w:rsidRPr="001C11C7">
        <w:rPr>
          <w:rFonts w:cs="Times New Roman"/>
          <w:b/>
          <w:bCs/>
          <w:lang w:val="en-GB"/>
        </w:rPr>
        <w:t>5.5.2. Mbrojtja e ujërave sipërfaqësore dhe nëntokësore</w:t>
      </w:r>
    </w:p>
    <w:p w14:paraId="7FCCD164" w14:textId="77777777" w:rsidR="00C31922" w:rsidRPr="001C11C7" w:rsidRDefault="00C31922" w:rsidP="001C11C7">
      <w:pPr>
        <w:autoSpaceDE w:val="0"/>
        <w:autoSpaceDN w:val="0"/>
        <w:adjustRightInd w:val="0"/>
        <w:spacing w:after="0" w:line="276" w:lineRule="auto"/>
        <w:jc w:val="both"/>
        <w:rPr>
          <w:rFonts w:cs="Times New Roman"/>
          <w:b/>
          <w:bCs/>
          <w:lang w:val="en-GB"/>
        </w:rPr>
      </w:pPr>
    </w:p>
    <w:p w14:paraId="6F89DAFE" w14:textId="77777777" w:rsidR="00C31922" w:rsidRPr="001C11C7" w:rsidRDefault="00C31922" w:rsidP="001C11C7">
      <w:pPr>
        <w:autoSpaceDE w:val="0"/>
        <w:autoSpaceDN w:val="0"/>
        <w:adjustRightInd w:val="0"/>
        <w:spacing w:after="0" w:line="276" w:lineRule="auto"/>
        <w:jc w:val="both"/>
        <w:rPr>
          <w:rFonts w:cs="Times New Roman"/>
          <w:b/>
          <w:bCs/>
          <w:lang w:val="en-GB"/>
        </w:rPr>
      </w:pPr>
      <w:r w:rsidRPr="001C11C7">
        <w:rPr>
          <w:rFonts w:cs="Times New Roman"/>
          <w:b/>
          <w:bCs/>
          <w:lang w:val="en-GB"/>
        </w:rPr>
        <w:t>Situata aktuale:</w:t>
      </w:r>
    </w:p>
    <w:p w14:paraId="16A3313F" w14:textId="27703866" w:rsidR="00C31922" w:rsidRPr="001C11C7" w:rsidRDefault="00C31922" w:rsidP="001C11C7">
      <w:pPr>
        <w:autoSpaceDE w:val="0"/>
        <w:autoSpaceDN w:val="0"/>
        <w:adjustRightInd w:val="0"/>
        <w:spacing w:after="0" w:line="276" w:lineRule="auto"/>
        <w:jc w:val="both"/>
        <w:rPr>
          <w:rFonts w:cs="Times New Roman"/>
          <w:lang w:val="en-GB"/>
        </w:rPr>
      </w:pPr>
      <w:r w:rsidRPr="001C11C7">
        <w:rPr>
          <w:rFonts w:cs="Times New Roman"/>
          <w:lang w:val="en-GB"/>
        </w:rPr>
        <w:t>Rregullorja (</w:t>
      </w:r>
      <w:r w:rsidR="006A4876" w:rsidRPr="001C11C7">
        <w:rPr>
          <w:rFonts w:cs="Times New Roman"/>
          <w:lang w:val="en-GB"/>
        </w:rPr>
        <w:t>KE</w:t>
      </w:r>
      <w:r w:rsidRPr="001C11C7">
        <w:rPr>
          <w:rFonts w:cs="Times New Roman"/>
          <w:lang w:val="en-GB"/>
        </w:rPr>
        <w:t xml:space="preserve">) Nr. 1107/2009 imponon një sërë kushtesh për përdorimin e </w:t>
      </w:r>
      <w:r w:rsidR="005E2040" w:rsidRPr="001C11C7">
        <w:rPr>
          <w:rFonts w:cs="Times New Roman"/>
          <w:szCs w:val="24"/>
          <w:lang w:val="en-GB"/>
        </w:rPr>
        <w:t>PMB</w:t>
      </w:r>
      <w:r w:rsidRPr="001C11C7">
        <w:rPr>
          <w:rFonts w:cs="Times New Roman"/>
          <w:lang w:val="en-GB"/>
        </w:rPr>
        <w:t xml:space="preserve">-ve, të tilla si zonat e detyrueshme </w:t>
      </w:r>
      <w:r w:rsidR="00C66390">
        <w:rPr>
          <w:rFonts w:cs="Times New Roman"/>
          <w:lang w:val="en-GB"/>
        </w:rPr>
        <w:t>sigurie</w:t>
      </w:r>
      <w:r w:rsidR="00362258" w:rsidRPr="001C11C7">
        <w:rPr>
          <w:rFonts w:cs="Times New Roman"/>
          <w:lang w:val="en-GB"/>
        </w:rPr>
        <w:t xml:space="preserve"> </w:t>
      </w:r>
      <w:r w:rsidR="000962EE">
        <w:rPr>
          <w:rFonts w:cs="Times New Roman"/>
          <w:lang w:val="en-GB"/>
        </w:rPr>
        <w:t xml:space="preserve">dhe përdorimi i </w:t>
      </w:r>
      <w:r w:rsidR="00F273E8" w:rsidRPr="001C11C7">
        <w:rPr>
          <w:rFonts w:cs="Times New Roman"/>
          <w:lang w:val="en-GB"/>
        </w:rPr>
        <w:t>sprucatorve shperndares me rreze te vogel</w:t>
      </w:r>
      <w:r w:rsidRPr="001C11C7">
        <w:rPr>
          <w:rFonts w:cs="Times New Roman"/>
          <w:lang w:val="en-GB"/>
        </w:rPr>
        <w:t xml:space="preserve">, me qëllim mbrojtjen e ujit nga ndotja </w:t>
      </w:r>
      <w:r w:rsidR="006A4876" w:rsidRPr="001C11C7">
        <w:rPr>
          <w:rFonts w:cs="Times New Roman"/>
          <w:lang w:val="en-GB"/>
        </w:rPr>
        <w:t>me</w:t>
      </w:r>
      <w:r w:rsidRPr="001C11C7">
        <w:rPr>
          <w:rFonts w:cs="Times New Roman"/>
          <w:lang w:val="en-GB"/>
        </w:rPr>
        <w:t xml:space="preserve"> </w:t>
      </w:r>
      <w:r w:rsidR="000962EE">
        <w:rPr>
          <w:rFonts w:cs="Times New Roman"/>
          <w:lang w:val="en-GB"/>
        </w:rPr>
        <w:t>PMB</w:t>
      </w:r>
      <w:r w:rsidRPr="001C11C7">
        <w:rPr>
          <w:rFonts w:cs="Times New Roman"/>
          <w:lang w:val="en-GB"/>
        </w:rPr>
        <w:t>. Monitorimi i ujërave sipërfaqësore dhe nëntokësore për mbetjet e pesticideve</w:t>
      </w:r>
      <w:r w:rsidR="0092124D" w:rsidRPr="001C11C7">
        <w:rPr>
          <w:rFonts w:cs="Times New Roman"/>
          <w:lang w:val="en-GB"/>
        </w:rPr>
        <w:t>,</w:t>
      </w:r>
      <w:r w:rsidRPr="001C11C7">
        <w:rPr>
          <w:rFonts w:cs="Times New Roman"/>
          <w:lang w:val="en-GB"/>
        </w:rPr>
        <w:t xml:space="preserve"> duhet të kryhet sipas </w:t>
      </w:r>
      <w:r w:rsidR="005D5D35">
        <w:rPr>
          <w:rFonts w:cs="Times New Roman"/>
          <w:lang w:val="en-GB"/>
        </w:rPr>
        <w:t>legjislacionit kuadër të ujit.</w:t>
      </w:r>
    </w:p>
    <w:p w14:paraId="5B0EF135" w14:textId="343527AC" w:rsidR="00C31922" w:rsidRPr="001C11C7" w:rsidRDefault="000962EE" w:rsidP="001C11C7">
      <w:pPr>
        <w:autoSpaceDE w:val="0"/>
        <w:autoSpaceDN w:val="0"/>
        <w:adjustRightInd w:val="0"/>
        <w:spacing w:after="0" w:line="276" w:lineRule="auto"/>
        <w:jc w:val="both"/>
        <w:rPr>
          <w:rFonts w:cs="Times New Roman"/>
          <w:lang w:val="en-GB"/>
        </w:rPr>
      </w:pPr>
      <w:r>
        <w:rPr>
          <w:rFonts w:cs="Times New Roman"/>
          <w:lang w:val="en-GB"/>
        </w:rPr>
        <w:t>Lëndet vepruese</w:t>
      </w:r>
      <w:r w:rsidR="00C31922" w:rsidRPr="001C11C7">
        <w:rPr>
          <w:rFonts w:cs="Times New Roman"/>
          <w:lang w:val="en-GB"/>
        </w:rPr>
        <w:t xml:space="preserve"> të përdorura në produktet për mbrojtjen e bimëve ose metabolitët e tyre</w:t>
      </w:r>
      <w:r w:rsidR="0092124D" w:rsidRPr="001C11C7">
        <w:rPr>
          <w:rFonts w:cs="Times New Roman"/>
          <w:lang w:val="en-GB"/>
        </w:rPr>
        <w:t>,</w:t>
      </w:r>
      <w:r w:rsidR="00C31922" w:rsidRPr="001C11C7">
        <w:rPr>
          <w:rFonts w:cs="Times New Roman"/>
          <w:lang w:val="en-GB"/>
        </w:rPr>
        <w:t xml:space="preserve"> mund të depërtojnë në ujërat nëntokësore ose sipërfaqësore nëpërmjet aplikimeve të </w:t>
      </w:r>
      <w:r>
        <w:rPr>
          <w:rFonts w:cs="Times New Roman"/>
          <w:lang w:val="en-GB"/>
        </w:rPr>
        <w:t>PMB-ve</w:t>
      </w:r>
      <w:r w:rsidR="00C31922" w:rsidRPr="001C11C7">
        <w:rPr>
          <w:rFonts w:cs="Times New Roman"/>
          <w:lang w:val="en-GB"/>
        </w:rPr>
        <w:t xml:space="preserve"> të papërshtatshme, ose që nuk janë në përputhje me qëllimin e caktuar, p.sh. në sipërfaqe të forta</w:t>
      </w:r>
      <w:r w:rsidR="00F273E8" w:rsidRPr="001C11C7">
        <w:rPr>
          <w:rFonts w:cs="Times New Roman"/>
          <w:lang w:val="en-GB"/>
        </w:rPr>
        <w:t xml:space="preserve">, jo bujqesore, </w:t>
      </w:r>
      <w:r w:rsidR="00C31922" w:rsidRPr="001C11C7">
        <w:rPr>
          <w:rFonts w:cs="Times New Roman"/>
          <w:lang w:val="en-GB"/>
        </w:rPr>
        <w:t>pranë burimeve të ujit, ose nëpërmjet pastrimit të papërshtatshëm të spërkatësve, etj.</w:t>
      </w:r>
    </w:p>
    <w:p w14:paraId="082DC798" w14:textId="61365F27" w:rsidR="00C31922" w:rsidRPr="001C11C7" w:rsidRDefault="00C31922" w:rsidP="001C11C7">
      <w:pPr>
        <w:autoSpaceDE w:val="0"/>
        <w:autoSpaceDN w:val="0"/>
        <w:adjustRightInd w:val="0"/>
        <w:spacing w:after="0" w:line="276" w:lineRule="auto"/>
        <w:jc w:val="both"/>
        <w:rPr>
          <w:rFonts w:cs="Times New Roman"/>
          <w:bCs/>
          <w:iCs/>
          <w:lang w:val="en-GB"/>
        </w:rPr>
      </w:pPr>
      <w:r w:rsidRPr="001C11C7">
        <w:rPr>
          <w:rFonts w:cs="Times New Roman"/>
          <w:bCs/>
          <w:iCs/>
          <w:lang w:val="en-GB"/>
        </w:rPr>
        <w:t xml:space="preserve">Parandalimi ose </w:t>
      </w:r>
      <w:r w:rsidR="00362258" w:rsidRPr="001C11C7">
        <w:rPr>
          <w:rFonts w:cs="Times New Roman"/>
          <w:bCs/>
          <w:iCs/>
          <w:lang w:val="en-GB"/>
        </w:rPr>
        <w:t>reduktimi</w:t>
      </w:r>
      <w:r w:rsidRPr="001C11C7">
        <w:rPr>
          <w:rFonts w:cs="Times New Roman"/>
          <w:bCs/>
          <w:iCs/>
          <w:lang w:val="en-GB"/>
        </w:rPr>
        <w:t xml:space="preserve"> i depërtimit të PMB</w:t>
      </w:r>
      <w:r w:rsidR="00362258" w:rsidRPr="001C11C7">
        <w:rPr>
          <w:rFonts w:cs="Times New Roman"/>
          <w:bCs/>
          <w:iCs/>
          <w:lang w:val="en-GB"/>
        </w:rPr>
        <w:t>-ve</w:t>
      </w:r>
      <w:r w:rsidRPr="001C11C7">
        <w:rPr>
          <w:rFonts w:cs="Times New Roman"/>
          <w:bCs/>
          <w:iCs/>
          <w:lang w:val="en-GB"/>
        </w:rPr>
        <w:t xml:space="preserve"> në ujërat sipërfaqësore dhe nëntokësore</w:t>
      </w:r>
      <w:r w:rsidR="00362258" w:rsidRPr="001C11C7">
        <w:rPr>
          <w:rFonts w:cs="Times New Roman"/>
          <w:bCs/>
          <w:iCs/>
          <w:lang w:val="en-GB"/>
        </w:rPr>
        <w:t>,</w:t>
      </w:r>
      <w:r w:rsidRPr="001C11C7">
        <w:rPr>
          <w:rFonts w:cs="Times New Roman"/>
          <w:bCs/>
          <w:iCs/>
          <w:lang w:val="en-GB"/>
        </w:rPr>
        <w:t xml:space="preserve"> mund të arrihet me aplikimin e masave specifike parandaluese</w:t>
      </w:r>
      <w:r w:rsidR="00362258" w:rsidRPr="001C11C7">
        <w:rPr>
          <w:rFonts w:cs="Times New Roman"/>
          <w:bCs/>
          <w:iCs/>
          <w:lang w:val="en-GB"/>
        </w:rPr>
        <w:t>,</w:t>
      </w:r>
      <w:r w:rsidRPr="001C11C7">
        <w:rPr>
          <w:rFonts w:cs="Times New Roman"/>
          <w:bCs/>
          <w:iCs/>
          <w:lang w:val="en-GB"/>
        </w:rPr>
        <w:t xml:space="preserve"> të cilat vazhdimisht përmirësohen dhe përshtaten me zhvillimet më të fundit në shkencë dhe teknologji. Këto masa përfshijnë aplikimin e teknologjive të përshtatshme, përcaktimin e distancave minimale nga trupat ujorë ose zonat </w:t>
      </w:r>
      <w:r w:rsidR="000962EE">
        <w:rPr>
          <w:rFonts w:cs="Times New Roman"/>
          <w:bCs/>
          <w:iCs/>
          <w:lang w:val="en-GB"/>
        </w:rPr>
        <w:t>sigurie (tampon)</w:t>
      </w:r>
      <w:r w:rsidRPr="001C11C7">
        <w:rPr>
          <w:rFonts w:cs="Times New Roman"/>
          <w:bCs/>
          <w:iCs/>
          <w:lang w:val="en-GB"/>
        </w:rPr>
        <w:t xml:space="preserve">, marrjen parasysh të vetive të shpëlarjes së </w:t>
      </w:r>
      <w:r w:rsidR="00C5736B">
        <w:rPr>
          <w:rFonts w:cs="Times New Roman"/>
          <w:bCs/>
          <w:iCs/>
          <w:lang w:val="en-GB"/>
        </w:rPr>
        <w:t>PMB-ve</w:t>
      </w:r>
      <w:r w:rsidRPr="001C11C7">
        <w:rPr>
          <w:rFonts w:cs="Times New Roman"/>
          <w:bCs/>
          <w:iCs/>
          <w:lang w:val="en-GB"/>
        </w:rPr>
        <w:t xml:space="preserve"> dhe të tokës dhe kushteve klimatike, reduktimin </w:t>
      </w:r>
      <w:r w:rsidR="0008102C" w:rsidRPr="001C11C7">
        <w:rPr>
          <w:rFonts w:cs="Times New Roman"/>
          <w:bCs/>
          <w:iCs/>
          <w:lang w:val="en-GB"/>
        </w:rPr>
        <w:t xml:space="preserve">e rrezes se perhapjes se </w:t>
      </w:r>
      <w:r w:rsidR="000962EE">
        <w:rPr>
          <w:rFonts w:cs="Times New Roman"/>
          <w:bCs/>
          <w:iCs/>
          <w:lang w:val="en-GB"/>
        </w:rPr>
        <w:t xml:space="preserve">pikave te solucionit sperkates, </w:t>
      </w:r>
      <w:r w:rsidRPr="001C11C7">
        <w:rPr>
          <w:rFonts w:cs="Times New Roman"/>
          <w:bCs/>
          <w:iCs/>
          <w:lang w:val="en-GB"/>
        </w:rPr>
        <w:t xml:space="preserve">etj. Zonat </w:t>
      </w:r>
      <w:r w:rsidR="00C5736B">
        <w:rPr>
          <w:rFonts w:cs="Times New Roman"/>
          <w:bCs/>
          <w:iCs/>
          <w:lang w:val="en-GB"/>
        </w:rPr>
        <w:t>sigurie</w:t>
      </w:r>
      <w:r w:rsidRPr="001C11C7">
        <w:rPr>
          <w:rFonts w:cs="Times New Roman"/>
          <w:bCs/>
          <w:iCs/>
          <w:lang w:val="en-GB"/>
        </w:rPr>
        <w:t xml:space="preserve"> janë një mjet i rëndësishëm për menaxhimin e rrezikut për të mbrojtur cilësinë e ujit dhe mjediset ujore. Gjatë procesit të miratimit të </w:t>
      </w:r>
      <w:r w:rsidR="00C5736B">
        <w:rPr>
          <w:rFonts w:cs="Times New Roman"/>
          <w:bCs/>
          <w:iCs/>
          <w:lang w:val="en-GB"/>
        </w:rPr>
        <w:t>PMB-ve</w:t>
      </w:r>
      <w:r w:rsidRPr="001C11C7">
        <w:rPr>
          <w:rFonts w:cs="Times New Roman"/>
          <w:bCs/>
          <w:iCs/>
          <w:lang w:val="en-GB"/>
        </w:rPr>
        <w:t xml:space="preserve">, organet </w:t>
      </w:r>
      <w:r w:rsidR="007D0B2D" w:rsidRPr="001C11C7">
        <w:rPr>
          <w:rFonts w:cs="Times New Roman"/>
          <w:bCs/>
          <w:iCs/>
          <w:lang w:val="en-GB"/>
        </w:rPr>
        <w:t xml:space="preserve">kompetente </w:t>
      </w:r>
      <w:r w:rsidRPr="001C11C7">
        <w:rPr>
          <w:rFonts w:cs="Times New Roman"/>
          <w:bCs/>
          <w:iCs/>
          <w:lang w:val="en-GB"/>
        </w:rPr>
        <w:t xml:space="preserve">duhet të sigurojnë që </w:t>
      </w:r>
      <w:r w:rsidR="00C5736B">
        <w:rPr>
          <w:rFonts w:cs="Times New Roman"/>
          <w:bCs/>
          <w:iCs/>
          <w:lang w:val="en-GB"/>
        </w:rPr>
        <w:t>PMB-të</w:t>
      </w:r>
      <w:r w:rsidRPr="001C11C7">
        <w:rPr>
          <w:rFonts w:cs="Times New Roman"/>
          <w:bCs/>
          <w:iCs/>
          <w:lang w:val="en-GB"/>
        </w:rPr>
        <w:t xml:space="preserve"> e </w:t>
      </w:r>
      <w:r w:rsidR="00C5736B">
        <w:rPr>
          <w:rFonts w:cs="Times New Roman"/>
          <w:bCs/>
          <w:iCs/>
          <w:lang w:val="en-GB"/>
        </w:rPr>
        <w:t>regjistruara</w:t>
      </w:r>
      <w:r w:rsidRPr="001C11C7">
        <w:rPr>
          <w:rFonts w:cs="Times New Roman"/>
          <w:bCs/>
          <w:iCs/>
          <w:lang w:val="en-GB"/>
        </w:rPr>
        <w:t>, nëse përdoren siç duhet, nuk duhet të çojnë në ndotjen e ujërave sipërfaqësore ose nëntokësore dhe nuk kanë nevojë të klasifikohen si të rrezikshme për mjedisin ujor.</w:t>
      </w:r>
    </w:p>
    <w:p w14:paraId="7C93FE19" w14:textId="78C97C7D" w:rsidR="00C31922" w:rsidRPr="001C11C7" w:rsidRDefault="007D0B2D" w:rsidP="001C11C7">
      <w:pPr>
        <w:autoSpaceDE w:val="0"/>
        <w:autoSpaceDN w:val="0"/>
        <w:adjustRightInd w:val="0"/>
        <w:spacing w:after="0" w:line="276" w:lineRule="auto"/>
        <w:jc w:val="both"/>
        <w:rPr>
          <w:rFonts w:cs="Times New Roman"/>
          <w:bCs/>
          <w:iCs/>
          <w:lang w:val="en-GB"/>
        </w:rPr>
      </w:pPr>
      <w:r w:rsidRPr="001C11C7">
        <w:rPr>
          <w:rFonts w:cs="Times New Roman"/>
          <w:bCs/>
          <w:iCs/>
          <w:lang w:val="en-GB"/>
        </w:rPr>
        <w:t xml:space="preserve">Në Shqipëri janë në fuqi </w:t>
      </w:r>
      <w:r w:rsidR="00C31922" w:rsidRPr="001C11C7">
        <w:rPr>
          <w:rFonts w:cs="Times New Roman"/>
          <w:bCs/>
          <w:iCs/>
          <w:lang w:val="en-GB"/>
        </w:rPr>
        <w:t>Ligjet dhe rregulloret e mëposhtme, në lidhje me cilësinë e ujërave sipërfaqësore dhe nëntokësore, mbrojtjen e ujit dhe monitorimin e substancave të rrezikshme në ujë:</w:t>
      </w:r>
    </w:p>
    <w:p w14:paraId="72B53111" w14:textId="77777777" w:rsidR="00C31922" w:rsidRPr="001C11C7" w:rsidRDefault="00C31922" w:rsidP="001C11C7">
      <w:pPr>
        <w:autoSpaceDE w:val="0"/>
        <w:autoSpaceDN w:val="0"/>
        <w:adjustRightInd w:val="0"/>
        <w:spacing w:after="0" w:line="276" w:lineRule="auto"/>
        <w:jc w:val="both"/>
        <w:rPr>
          <w:rFonts w:cs="Times New Roman"/>
          <w:lang w:val="en-GB"/>
        </w:rPr>
      </w:pPr>
      <w:r w:rsidRPr="001C11C7">
        <w:rPr>
          <w:rFonts w:cs="Times New Roman"/>
          <w:lang w:val="en-GB"/>
        </w:rPr>
        <w:t>- Ligji nr. 111/2012, datë 15.12.2012 “Për menaxhimin e integruar të burimeve ujore”;</w:t>
      </w:r>
    </w:p>
    <w:p w14:paraId="2C283D95" w14:textId="77777777" w:rsidR="00C31922" w:rsidRPr="00C5736B" w:rsidRDefault="00C31922" w:rsidP="001C11C7">
      <w:pPr>
        <w:autoSpaceDE w:val="0"/>
        <w:autoSpaceDN w:val="0"/>
        <w:adjustRightInd w:val="0"/>
        <w:spacing w:after="0" w:line="276" w:lineRule="auto"/>
        <w:jc w:val="both"/>
        <w:rPr>
          <w:rFonts w:cs="Times New Roman"/>
          <w:szCs w:val="24"/>
          <w:lang w:val="en-GB"/>
        </w:rPr>
      </w:pPr>
      <w:r w:rsidRPr="001C11C7">
        <w:rPr>
          <w:rFonts w:cs="Times New Roman"/>
          <w:lang w:val="en-GB"/>
        </w:rPr>
        <w:t xml:space="preserve">- VKM Nr. 246, datë 30.4.2014 “Për përcaktimin e standardeve të cilësisë së mjedisit për ujërat </w:t>
      </w:r>
      <w:r w:rsidRPr="00C5736B">
        <w:rPr>
          <w:rFonts w:cs="Times New Roman"/>
          <w:szCs w:val="24"/>
          <w:lang w:val="en-GB"/>
        </w:rPr>
        <w:t>sipërfaqësore”;</w:t>
      </w:r>
    </w:p>
    <w:p w14:paraId="79C03DC0" w14:textId="0FD2E19A" w:rsidR="00C31922" w:rsidRPr="00C5736B" w:rsidRDefault="00C31922" w:rsidP="001C11C7">
      <w:pPr>
        <w:autoSpaceDE w:val="0"/>
        <w:autoSpaceDN w:val="0"/>
        <w:adjustRightInd w:val="0"/>
        <w:spacing w:after="0" w:line="276" w:lineRule="auto"/>
        <w:jc w:val="both"/>
        <w:rPr>
          <w:rFonts w:cs="Times New Roman"/>
          <w:szCs w:val="24"/>
          <w:lang w:val="en-GB"/>
        </w:rPr>
      </w:pPr>
      <w:r w:rsidRPr="00C5736B">
        <w:rPr>
          <w:rFonts w:cs="Times New Roman"/>
          <w:szCs w:val="24"/>
          <w:lang w:val="en-GB"/>
        </w:rPr>
        <w:t>- VKM Nr. 267, datë 7.5.2014 “Për miratimin e listës së substancave prioritare në mjediset ujore”.</w:t>
      </w:r>
    </w:p>
    <w:p w14:paraId="68517052" w14:textId="6DF9BF3E" w:rsidR="00EC29D4" w:rsidRPr="00C5736B" w:rsidRDefault="00C31922" w:rsidP="001C11C7">
      <w:pPr>
        <w:pStyle w:val="NoSpacing"/>
        <w:spacing w:line="276" w:lineRule="auto"/>
        <w:rPr>
          <w:rFonts w:ascii="Times New Roman" w:hAnsi="Times New Roman" w:cs="Times New Roman"/>
          <w:b/>
          <w:sz w:val="24"/>
          <w:szCs w:val="24"/>
          <w:lang w:val="en-GB"/>
        </w:rPr>
      </w:pPr>
      <w:r w:rsidRPr="00C5736B">
        <w:rPr>
          <w:rFonts w:ascii="Times New Roman" w:hAnsi="Times New Roman" w:cs="Times New Roman"/>
          <w:bCs/>
          <w:iCs/>
          <w:sz w:val="24"/>
          <w:szCs w:val="24"/>
          <w:lang w:val="en-GB"/>
        </w:rPr>
        <w:lastRenderedPageBreak/>
        <w:t xml:space="preserve">Bazuar në ligjet dhe rregulloret e mësipërme, duhet të kryhen masa dhe monitorime të vazhdueshme për të mbrojtur cilësinë e ujit dhe ekosistemet ujore. Në listën prioritare për monitorim, përveç disa substancave të rrezikshme, përfshihen edhe disa pesticide të rrezikshme të cilat janë aplikuar në të kaluarën apo </w:t>
      </w:r>
      <w:r w:rsidR="007D0B2D" w:rsidRPr="00C5736B">
        <w:rPr>
          <w:rFonts w:ascii="Times New Roman" w:hAnsi="Times New Roman" w:cs="Times New Roman"/>
          <w:bCs/>
          <w:iCs/>
          <w:sz w:val="24"/>
          <w:szCs w:val="24"/>
          <w:lang w:val="en-GB"/>
        </w:rPr>
        <w:t>sot</w:t>
      </w:r>
      <w:r w:rsidRPr="00C5736B">
        <w:rPr>
          <w:rFonts w:ascii="Times New Roman" w:hAnsi="Times New Roman" w:cs="Times New Roman"/>
          <w:bCs/>
          <w:iCs/>
          <w:sz w:val="24"/>
          <w:szCs w:val="24"/>
          <w:lang w:val="en-GB"/>
        </w:rPr>
        <w:t xml:space="preserve">, me potencial të lartë </w:t>
      </w:r>
      <w:r w:rsidR="007D0B2D" w:rsidRPr="00C5736B">
        <w:rPr>
          <w:rFonts w:ascii="Times New Roman" w:hAnsi="Times New Roman" w:cs="Times New Roman"/>
          <w:bCs/>
          <w:iCs/>
          <w:sz w:val="24"/>
          <w:szCs w:val="24"/>
          <w:lang w:val="en-GB"/>
        </w:rPr>
        <w:t xml:space="preserve">depërtimi </w:t>
      </w:r>
      <w:r w:rsidRPr="00C5736B">
        <w:rPr>
          <w:rFonts w:ascii="Times New Roman" w:hAnsi="Times New Roman" w:cs="Times New Roman"/>
          <w:bCs/>
          <w:iCs/>
          <w:sz w:val="24"/>
          <w:szCs w:val="24"/>
          <w:lang w:val="en-GB"/>
        </w:rPr>
        <w:t xml:space="preserve">në ujë dhe të rrezikshëm për mjedisin ujor. Megjithëse mbetjet e pesticideve në ujërat sipërfaqësore dhe nëntokësore nuk monitorohen, ato duhet të bëhen pjesë e </w:t>
      </w:r>
      <w:r w:rsidR="007D0B2D" w:rsidRPr="00C5736B">
        <w:rPr>
          <w:rFonts w:ascii="Times New Roman" w:hAnsi="Times New Roman" w:cs="Times New Roman"/>
          <w:bCs/>
          <w:iCs/>
          <w:sz w:val="24"/>
          <w:szCs w:val="24"/>
          <w:lang w:val="en-GB"/>
        </w:rPr>
        <w:t>P</w:t>
      </w:r>
      <w:r w:rsidRPr="00C5736B">
        <w:rPr>
          <w:rFonts w:ascii="Times New Roman" w:hAnsi="Times New Roman" w:cs="Times New Roman"/>
          <w:bCs/>
          <w:iCs/>
          <w:sz w:val="24"/>
          <w:szCs w:val="24"/>
          <w:lang w:val="en-GB"/>
        </w:rPr>
        <w:t xml:space="preserve">rogramit </w:t>
      </w:r>
      <w:r w:rsidR="007D0B2D" w:rsidRPr="00C5736B">
        <w:rPr>
          <w:rFonts w:ascii="Times New Roman" w:hAnsi="Times New Roman" w:cs="Times New Roman"/>
          <w:bCs/>
          <w:iCs/>
          <w:sz w:val="24"/>
          <w:szCs w:val="24"/>
          <w:lang w:val="en-GB"/>
        </w:rPr>
        <w:t>K</w:t>
      </w:r>
      <w:r w:rsidRPr="00C5736B">
        <w:rPr>
          <w:rFonts w:ascii="Times New Roman" w:hAnsi="Times New Roman" w:cs="Times New Roman"/>
          <w:bCs/>
          <w:iCs/>
          <w:sz w:val="24"/>
          <w:szCs w:val="24"/>
          <w:lang w:val="en-GB"/>
        </w:rPr>
        <w:t xml:space="preserve">ombëtar të </w:t>
      </w:r>
      <w:r w:rsidR="007D0B2D" w:rsidRPr="00C5736B">
        <w:rPr>
          <w:rFonts w:ascii="Times New Roman" w:hAnsi="Times New Roman" w:cs="Times New Roman"/>
          <w:bCs/>
          <w:iCs/>
          <w:sz w:val="24"/>
          <w:szCs w:val="24"/>
          <w:lang w:val="en-GB"/>
        </w:rPr>
        <w:t>M</w:t>
      </w:r>
      <w:r w:rsidRPr="00C5736B">
        <w:rPr>
          <w:rFonts w:ascii="Times New Roman" w:hAnsi="Times New Roman" w:cs="Times New Roman"/>
          <w:bCs/>
          <w:iCs/>
          <w:sz w:val="24"/>
          <w:szCs w:val="24"/>
          <w:lang w:val="en-GB"/>
        </w:rPr>
        <w:t xml:space="preserve">onitorimit të </w:t>
      </w:r>
      <w:r w:rsidR="007D0B2D" w:rsidRPr="00C5736B">
        <w:rPr>
          <w:rFonts w:ascii="Times New Roman" w:hAnsi="Times New Roman" w:cs="Times New Roman"/>
          <w:bCs/>
          <w:iCs/>
          <w:sz w:val="24"/>
          <w:szCs w:val="24"/>
          <w:lang w:val="en-GB"/>
        </w:rPr>
        <w:t>M</w:t>
      </w:r>
      <w:r w:rsidRPr="00C5736B">
        <w:rPr>
          <w:rFonts w:ascii="Times New Roman" w:hAnsi="Times New Roman" w:cs="Times New Roman"/>
          <w:bCs/>
          <w:iCs/>
          <w:sz w:val="24"/>
          <w:szCs w:val="24"/>
          <w:lang w:val="en-GB"/>
        </w:rPr>
        <w:t xml:space="preserve">jedisit. Agjencia Kombëtare e Mjedisit (AKM) është </w:t>
      </w:r>
      <w:r w:rsidR="007D0B2D" w:rsidRPr="00C5736B">
        <w:rPr>
          <w:rFonts w:ascii="Times New Roman" w:hAnsi="Times New Roman" w:cs="Times New Roman"/>
          <w:bCs/>
          <w:iCs/>
          <w:sz w:val="24"/>
          <w:szCs w:val="24"/>
          <w:lang w:val="en-GB"/>
        </w:rPr>
        <w:t>organi</w:t>
      </w:r>
      <w:r w:rsidRPr="00C5736B">
        <w:rPr>
          <w:rFonts w:ascii="Times New Roman" w:hAnsi="Times New Roman" w:cs="Times New Roman"/>
          <w:bCs/>
          <w:iCs/>
          <w:sz w:val="24"/>
          <w:szCs w:val="24"/>
          <w:lang w:val="en-GB"/>
        </w:rPr>
        <w:t xml:space="preserve"> përgjegjës për monitorimin e substancave prioritare në mjediset ujore.</w:t>
      </w:r>
    </w:p>
    <w:p w14:paraId="133D77A4" w14:textId="77777777" w:rsidR="001E5A1E" w:rsidRDefault="001E5A1E" w:rsidP="001C11C7">
      <w:pPr>
        <w:pStyle w:val="NoSpacing"/>
        <w:spacing w:line="276" w:lineRule="auto"/>
        <w:rPr>
          <w:rFonts w:ascii="Times New Roman" w:hAnsi="Times New Roman" w:cs="Times New Roman"/>
          <w:b/>
          <w:sz w:val="24"/>
          <w:szCs w:val="24"/>
          <w:lang w:val="en-GB"/>
        </w:rPr>
      </w:pPr>
    </w:p>
    <w:p w14:paraId="728AA671" w14:textId="3280D378" w:rsidR="00C31922" w:rsidRPr="001C11C7" w:rsidRDefault="00C31922" w:rsidP="001C11C7">
      <w:pPr>
        <w:pStyle w:val="NoSpacing"/>
        <w:spacing w:line="276" w:lineRule="auto"/>
        <w:rPr>
          <w:rFonts w:ascii="Times New Roman" w:hAnsi="Times New Roman" w:cs="Times New Roman"/>
          <w:b/>
          <w:sz w:val="24"/>
          <w:szCs w:val="24"/>
          <w:lang w:val="en-GB"/>
        </w:rPr>
      </w:pPr>
      <w:r w:rsidRPr="001C11C7">
        <w:rPr>
          <w:rFonts w:ascii="Times New Roman" w:hAnsi="Times New Roman" w:cs="Times New Roman"/>
          <w:b/>
          <w:sz w:val="24"/>
          <w:szCs w:val="24"/>
          <w:lang w:val="en-GB"/>
        </w:rPr>
        <w:t>Objektiv</w:t>
      </w:r>
      <w:r w:rsidR="00C0208F" w:rsidRPr="001C11C7">
        <w:rPr>
          <w:rFonts w:ascii="Times New Roman" w:hAnsi="Times New Roman" w:cs="Times New Roman"/>
          <w:b/>
          <w:sz w:val="24"/>
          <w:szCs w:val="24"/>
          <w:lang w:val="en-GB"/>
        </w:rPr>
        <w:t>i</w:t>
      </w:r>
      <w:r w:rsidRPr="001C11C7">
        <w:rPr>
          <w:rFonts w:ascii="Times New Roman" w:hAnsi="Times New Roman" w:cs="Times New Roman"/>
          <w:b/>
          <w:sz w:val="24"/>
          <w:szCs w:val="24"/>
          <w:lang w:val="en-GB"/>
        </w:rPr>
        <w:t>:</w:t>
      </w:r>
    </w:p>
    <w:p w14:paraId="256847BE" w14:textId="37D67604" w:rsidR="00915342" w:rsidRPr="001C11C7" w:rsidRDefault="00C31922" w:rsidP="001C11C7">
      <w:pPr>
        <w:pStyle w:val="NoSpacing"/>
        <w:spacing w:line="276" w:lineRule="auto"/>
        <w:rPr>
          <w:rFonts w:ascii="Times New Roman" w:hAnsi="Times New Roman" w:cs="Times New Roman"/>
          <w:bCs/>
          <w:sz w:val="24"/>
          <w:szCs w:val="24"/>
          <w:lang w:val="en-GB"/>
        </w:rPr>
      </w:pPr>
      <w:r w:rsidRPr="001C11C7">
        <w:rPr>
          <w:rFonts w:ascii="Times New Roman" w:hAnsi="Times New Roman" w:cs="Times New Roman"/>
          <w:bCs/>
          <w:sz w:val="24"/>
          <w:szCs w:val="24"/>
          <w:lang w:val="en-GB"/>
        </w:rPr>
        <w:t xml:space="preserve">Reduktimi i ndotjes së mjedisit ujor (sipërfaqësor dhe nëntokësor) me </w:t>
      </w:r>
      <w:r w:rsidR="005E2040" w:rsidRPr="001C11C7">
        <w:rPr>
          <w:rFonts w:ascii="Times New Roman" w:hAnsi="Times New Roman" w:cs="Times New Roman"/>
          <w:bCs/>
          <w:szCs w:val="24"/>
          <w:lang w:val="en-GB"/>
        </w:rPr>
        <w:t>PMB</w:t>
      </w:r>
      <w:r w:rsidRPr="001C11C7">
        <w:rPr>
          <w:rFonts w:ascii="Times New Roman" w:hAnsi="Times New Roman" w:cs="Times New Roman"/>
          <w:bCs/>
          <w:sz w:val="24"/>
          <w:szCs w:val="24"/>
          <w:lang w:val="en-GB"/>
        </w:rPr>
        <w:t xml:space="preserve"> nëpërmjet nxitjes së aplikimit të masave të duhura nga prodhuesit bujqësorë dhe nëpërmjet monitorimit zyrtar të ujërave sipërfaqësore dhe nëntokësore për pesticide.</w:t>
      </w:r>
    </w:p>
    <w:p w14:paraId="2A2932B6" w14:textId="098B3189" w:rsidR="00C31922" w:rsidRPr="001C11C7" w:rsidRDefault="00C31922" w:rsidP="001C11C7">
      <w:pPr>
        <w:pStyle w:val="NoSpacing"/>
        <w:spacing w:line="276" w:lineRule="auto"/>
        <w:rPr>
          <w:rFonts w:ascii="Times New Roman" w:hAnsi="Times New Roman" w:cs="Times New Roman"/>
          <w:b/>
          <w:sz w:val="24"/>
          <w:szCs w:val="24"/>
          <w:lang w:val="en-GB"/>
        </w:rPr>
      </w:pPr>
    </w:p>
    <w:p w14:paraId="1C8326BC" w14:textId="77777777" w:rsidR="00C31922" w:rsidRPr="001C11C7" w:rsidRDefault="00C31922" w:rsidP="001C11C7">
      <w:pPr>
        <w:pStyle w:val="NoSpacing"/>
        <w:spacing w:line="276" w:lineRule="auto"/>
        <w:rPr>
          <w:rFonts w:ascii="Times New Roman" w:hAnsi="Times New Roman" w:cs="Times New Roman"/>
          <w:sz w:val="24"/>
          <w:szCs w:val="24"/>
          <w:lang w:val="en-GB"/>
        </w:rPr>
      </w:pPr>
      <w:r w:rsidRPr="001C11C7">
        <w:rPr>
          <w:rFonts w:ascii="Times New Roman" w:hAnsi="Times New Roman" w:cs="Times New Roman"/>
          <w:b/>
          <w:bCs/>
          <w:sz w:val="24"/>
          <w:szCs w:val="24"/>
          <w:lang w:val="en-GB"/>
        </w:rPr>
        <w:t>Synimi</w:t>
      </w:r>
      <w:r w:rsidRPr="001C11C7">
        <w:rPr>
          <w:rFonts w:ascii="Times New Roman" w:hAnsi="Times New Roman" w:cs="Times New Roman"/>
          <w:sz w:val="24"/>
          <w:szCs w:val="24"/>
          <w:lang w:val="en-GB"/>
        </w:rPr>
        <w:t>:</w:t>
      </w:r>
    </w:p>
    <w:p w14:paraId="6E71C2C0" w14:textId="77777777" w:rsidR="00C31922" w:rsidRPr="001C11C7" w:rsidRDefault="00C31922" w:rsidP="001C11C7">
      <w:pPr>
        <w:pStyle w:val="NoSpacing"/>
        <w:spacing w:line="276" w:lineRule="auto"/>
        <w:rPr>
          <w:rFonts w:ascii="Times New Roman" w:hAnsi="Times New Roman" w:cs="Times New Roman"/>
          <w:sz w:val="24"/>
          <w:szCs w:val="24"/>
          <w:lang w:val="en-GB"/>
        </w:rPr>
      </w:pPr>
      <w:r w:rsidRPr="001C11C7">
        <w:rPr>
          <w:rFonts w:ascii="Times New Roman" w:hAnsi="Times New Roman" w:cs="Times New Roman"/>
          <w:sz w:val="24"/>
          <w:szCs w:val="24"/>
          <w:lang w:val="en-GB"/>
        </w:rPr>
        <w:t>Krijimi i një sistemi për monitorimin e ujërave sipërfaqësore dhe nëntokësore për analizën e pesticideve në AKM, duke përfshirë një laborator të akredituar</w:t>
      </w:r>
    </w:p>
    <w:p w14:paraId="1D493265" w14:textId="747E2489" w:rsidR="00C31922" w:rsidRPr="001C11C7" w:rsidRDefault="00C31922" w:rsidP="001C11C7">
      <w:pPr>
        <w:pStyle w:val="NoSpacing"/>
        <w:spacing w:line="276" w:lineRule="auto"/>
        <w:rPr>
          <w:rFonts w:ascii="Times New Roman" w:hAnsi="Times New Roman" w:cs="Times New Roman"/>
          <w:sz w:val="24"/>
          <w:szCs w:val="24"/>
          <w:lang w:val="en-GB"/>
        </w:rPr>
      </w:pPr>
      <w:r w:rsidRPr="001C11C7">
        <w:rPr>
          <w:rFonts w:ascii="Times New Roman" w:hAnsi="Times New Roman" w:cs="Times New Roman"/>
          <w:sz w:val="24"/>
          <w:szCs w:val="24"/>
          <w:lang w:val="en-GB"/>
        </w:rPr>
        <w:t xml:space="preserve">Rritja me 50% e numrit të mostrave të ujërave sipërfaqësore dhe nëntokësore të mbledhura dhe të analizuara për mbetjet e pesticideve dhe zvogëlimi me 50% i numrit të mostrave, </w:t>
      </w:r>
      <w:r w:rsidR="00C5736B">
        <w:rPr>
          <w:rFonts w:ascii="Times New Roman" w:hAnsi="Times New Roman" w:cs="Times New Roman"/>
          <w:sz w:val="24"/>
          <w:szCs w:val="24"/>
          <w:lang w:val="en-GB"/>
        </w:rPr>
        <w:t xml:space="preserve">qe rezultojne, </w:t>
      </w:r>
      <w:r w:rsidRPr="001C11C7">
        <w:rPr>
          <w:rFonts w:ascii="Times New Roman" w:hAnsi="Times New Roman" w:cs="Times New Roman"/>
          <w:sz w:val="24"/>
          <w:szCs w:val="24"/>
          <w:lang w:val="en-GB"/>
        </w:rPr>
        <w:t>me mbetje të pesticideve mbi nivelet maksimale të lejuara të mbetjeve.</w:t>
      </w:r>
    </w:p>
    <w:p w14:paraId="438DEB28" w14:textId="2F3B9F13" w:rsidR="00C31922" w:rsidRPr="001C11C7" w:rsidRDefault="00C31922" w:rsidP="001C11C7">
      <w:pPr>
        <w:pStyle w:val="NoSpacing"/>
        <w:spacing w:line="276" w:lineRule="auto"/>
        <w:rPr>
          <w:rFonts w:ascii="Times New Roman" w:hAnsi="Times New Roman" w:cs="Times New Roman"/>
          <w:sz w:val="24"/>
          <w:szCs w:val="24"/>
          <w:lang w:val="en-GB"/>
        </w:rPr>
      </w:pPr>
      <w:r w:rsidRPr="001C11C7">
        <w:rPr>
          <w:rFonts w:ascii="Times New Roman" w:hAnsi="Times New Roman" w:cs="Times New Roman"/>
          <w:sz w:val="24"/>
          <w:szCs w:val="24"/>
          <w:lang w:val="en-GB"/>
        </w:rPr>
        <w:t xml:space="preserve">Rritja e ndërgjegjësimit dhe njohurive të përdoruesve dhe </w:t>
      </w:r>
      <w:r w:rsidR="00630F4F" w:rsidRPr="001C11C7">
        <w:rPr>
          <w:rFonts w:ascii="Times New Roman" w:hAnsi="Times New Roman" w:cs="Times New Roman"/>
          <w:bCs/>
          <w:sz w:val="24"/>
          <w:szCs w:val="24"/>
          <w:lang w:val="en-GB"/>
        </w:rPr>
        <w:t xml:space="preserve">konsulentëve </w:t>
      </w:r>
      <w:r w:rsidRPr="001C11C7">
        <w:rPr>
          <w:rFonts w:ascii="Times New Roman" w:hAnsi="Times New Roman" w:cs="Times New Roman"/>
          <w:sz w:val="24"/>
          <w:szCs w:val="24"/>
          <w:lang w:val="en-GB"/>
        </w:rPr>
        <w:t xml:space="preserve">profesionistë në lidhje me mbrojtjen e </w:t>
      </w:r>
      <w:r w:rsidR="00EC29D4" w:rsidRPr="001C11C7">
        <w:rPr>
          <w:rFonts w:ascii="Times New Roman" w:hAnsi="Times New Roman" w:cs="Times New Roman"/>
          <w:sz w:val="24"/>
          <w:szCs w:val="24"/>
          <w:lang w:val="en-GB"/>
        </w:rPr>
        <w:t xml:space="preserve">mjediseve </w:t>
      </w:r>
      <w:r w:rsidRPr="001C11C7">
        <w:rPr>
          <w:rFonts w:ascii="Times New Roman" w:hAnsi="Times New Roman" w:cs="Times New Roman"/>
          <w:sz w:val="24"/>
          <w:szCs w:val="24"/>
          <w:lang w:val="en-GB"/>
        </w:rPr>
        <w:t>ujorë nga pesticidet, përmes trajnimeve për pesticidet.</w:t>
      </w:r>
    </w:p>
    <w:p w14:paraId="50463A72" w14:textId="313D0B98" w:rsidR="00C31922" w:rsidRPr="001C11C7" w:rsidRDefault="00C31922" w:rsidP="001C11C7">
      <w:pPr>
        <w:pStyle w:val="NoSpacing"/>
        <w:spacing w:line="276" w:lineRule="auto"/>
        <w:rPr>
          <w:rFonts w:ascii="Times New Roman" w:hAnsi="Times New Roman" w:cs="Times New Roman"/>
          <w:sz w:val="24"/>
          <w:szCs w:val="24"/>
          <w:lang w:val="en-GB"/>
        </w:rPr>
      </w:pPr>
    </w:p>
    <w:p w14:paraId="1EA63561" w14:textId="77777777" w:rsidR="00C31922" w:rsidRPr="001C11C7" w:rsidRDefault="00C31922" w:rsidP="001C11C7">
      <w:pPr>
        <w:autoSpaceDE w:val="0"/>
        <w:autoSpaceDN w:val="0"/>
        <w:adjustRightInd w:val="0"/>
        <w:spacing w:after="0" w:line="276" w:lineRule="auto"/>
        <w:jc w:val="both"/>
        <w:rPr>
          <w:rFonts w:cs="Times New Roman"/>
          <w:b/>
          <w:bCs/>
          <w:lang w:val="en-GB"/>
        </w:rPr>
      </w:pPr>
      <w:r w:rsidRPr="001C11C7">
        <w:rPr>
          <w:rFonts w:cs="Times New Roman"/>
          <w:b/>
          <w:bCs/>
          <w:lang w:val="en-GB"/>
        </w:rPr>
        <w:t>Treguesit:</w:t>
      </w:r>
    </w:p>
    <w:p w14:paraId="695A826F" w14:textId="77777777" w:rsidR="00C31922" w:rsidRPr="001C11C7" w:rsidRDefault="00C31922" w:rsidP="001C11C7">
      <w:pPr>
        <w:autoSpaceDE w:val="0"/>
        <w:autoSpaceDN w:val="0"/>
        <w:adjustRightInd w:val="0"/>
        <w:spacing w:after="0" w:line="276" w:lineRule="auto"/>
        <w:jc w:val="both"/>
        <w:rPr>
          <w:rFonts w:cs="Times New Roman"/>
          <w:lang w:val="en-GB"/>
        </w:rPr>
      </w:pPr>
      <w:r w:rsidRPr="001C11C7">
        <w:rPr>
          <w:rFonts w:cs="Times New Roman"/>
          <w:lang w:val="en-GB"/>
        </w:rPr>
        <w:t>Numri i mostrave të ujërave sipërfaqësore dhe nëntokësore, të mbledhura dhe të analizuara për mbetje pesticidesh, numri i mostrave me mbetje pesticidesh nën dhe mbi nivelin maksimal të lejuar të mbetjeve.</w:t>
      </w:r>
    </w:p>
    <w:p w14:paraId="504ABF01" w14:textId="77777777" w:rsidR="00C31922" w:rsidRPr="001C11C7" w:rsidRDefault="00C31922" w:rsidP="001C11C7">
      <w:pPr>
        <w:autoSpaceDE w:val="0"/>
        <w:autoSpaceDN w:val="0"/>
        <w:adjustRightInd w:val="0"/>
        <w:spacing w:after="0" w:line="276" w:lineRule="auto"/>
        <w:jc w:val="both"/>
        <w:rPr>
          <w:rFonts w:cs="Times New Roman"/>
          <w:lang w:val="en-GB"/>
        </w:rPr>
      </w:pPr>
      <w:r w:rsidRPr="001C11C7">
        <w:rPr>
          <w:rFonts w:cs="Times New Roman"/>
          <w:lang w:val="en-GB"/>
        </w:rPr>
        <w:t>Numri i trajnimeve dhe aktiviteteve ndërgjegjësuese lidhur me mbrojtjen e ujit nga pesticidet.</w:t>
      </w:r>
    </w:p>
    <w:p w14:paraId="5E8E6BAB" w14:textId="77777777" w:rsidR="00C31922" w:rsidRPr="001C11C7" w:rsidRDefault="00C31922" w:rsidP="001C11C7">
      <w:pPr>
        <w:autoSpaceDE w:val="0"/>
        <w:autoSpaceDN w:val="0"/>
        <w:adjustRightInd w:val="0"/>
        <w:spacing w:after="0" w:line="276" w:lineRule="auto"/>
        <w:jc w:val="both"/>
        <w:rPr>
          <w:rFonts w:cs="Times New Roman"/>
          <w:b/>
          <w:bCs/>
          <w:lang w:val="en-GB"/>
        </w:rPr>
      </w:pPr>
    </w:p>
    <w:p w14:paraId="18C564F4" w14:textId="77777777" w:rsidR="00C31922" w:rsidRPr="001C11C7" w:rsidRDefault="00C31922" w:rsidP="001C11C7">
      <w:pPr>
        <w:autoSpaceDE w:val="0"/>
        <w:autoSpaceDN w:val="0"/>
        <w:adjustRightInd w:val="0"/>
        <w:spacing w:after="0" w:line="276" w:lineRule="auto"/>
        <w:jc w:val="both"/>
        <w:rPr>
          <w:rFonts w:cs="Times New Roman"/>
          <w:b/>
          <w:bCs/>
          <w:lang w:val="en-GB"/>
        </w:rPr>
      </w:pPr>
      <w:r w:rsidRPr="001C11C7">
        <w:rPr>
          <w:rFonts w:cs="Times New Roman"/>
          <w:b/>
          <w:bCs/>
          <w:lang w:val="en-GB"/>
        </w:rPr>
        <w:t>Masat:</w:t>
      </w:r>
    </w:p>
    <w:p w14:paraId="30C0E45A" w14:textId="7EBE143A" w:rsidR="00C31922" w:rsidRPr="001C11C7" w:rsidRDefault="00C31922" w:rsidP="001C11C7">
      <w:pPr>
        <w:autoSpaceDE w:val="0"/>
        <w:autoSpaceDN w:val="0"/>
        <w:adjustRightInd w:val="0"/>
        <w:spacing w:after="0" w:line="276" w:lineRule="auto"/>
        <w:jc w:val="both"/>
        <w:rPr>
          <w:rFonts w:cs="Times New Roman"/>
          <w:lang w:val="en-GB"/>
        </w:rPr>
      </w:pPr>
      <w:r w:rsidRPr="001C11C7">
        <w:rPr>
          <w:rFonts w:cs="Times New Roman"/>
          <w:b/>
          <w:bCs/>
          <w:lang w:val="en-GB"/>
        </w:rPr>
        <w:t xml:space="preserve">Masa 1: </w:t>
      </w:r>
      <w:r w:rsidRPr="001C11C7">
        <w:rPr>
          <w:rFonts w:cs="Times New Roman"/>
          <w:lang w:val="en-GB"/>
        </w:rPr>
        <w:t xml:space="preserve">Zgjerimi i bazës së njohurive dhe përmirësimi i mbrojtjes së ekosistemeve ujore nëpërmjet edukimit dhe trajnimit, ndërgjegjësimi i përdoruesve të pesticideve dhe mbështetja e futjes së sistemeve efektive të menaxhimit që marrin parasysh aspektet e mbrojtjes së bimëve dhe mbrojtjen e </w:t>
      </w:r>
      <w:r w:rsidR="007B0ABA" w:rsidRPr="001C11C7">
        <w:rPr>
          <w:rFonts w:cs="Times New Roman"/>
          <w:lang w:val="en-GB"/>
        </w:rPr>
        <w:t xml:space="preserve">mjediseve </w:t>
      </w:r>
      <w:r w:rsidRPr="001C11C7">
        <w:rPr>
          <w:rFonts w:cs="Times New Roman"/>
          <w:lang w:val="en-GB"/>
        </w:rPr>
        <w:t>ujorë;</w:t>
      </w:r>
    </w:p>
    <w:p w14:paraId="5E82675F" w14:textId="7CCDA40C" w:rsidR="00C31922" w:rsidRPr="001C11C7" w:rsidRDefault="00C31922" w:rsidP="001C11C7">
      <w:pPr>
        <w:autoSpaceDE w:val="0"/>
        <w:autoSpaceDN w:val="0"/>
        <w:adjustRightInd w:val="0"/>
        <w:spacing w:after="0" w:line="276" w:lineRule="auto"/>
        <w:jc w:val="both"/>
        <w:rPr>
          <w:rFonts w:cs="Times New Roman"/>
          <w:b/>
          <w:bCs/>
          <w:lang w:val="en-GB"/>
        </w:rPr>
      </w:pPr>
      <w:r w:rsidRPr="001C11C7">
        <w:rPr>
          <w:rFonts w:cs="Times New Roman"/>
          <w:b/>
          <w:bCs/>
          <w:lang w:val="en-GB"/>
        </w:rPr>
        <w:t xml:space="preserve">Masa 2: </w:t>
      </w:r>
      <w:r w:rsidRPr="001C11C7">
        <w:rPr>
          <w:rFonts w:cs="Times New Roman"/>
          <w:lang w:val="en-GB"/>
        </w:rPr>
        <w:t xml:space="preserve">Zbatimi i një administrimi të duhur të ekosistemit të ujit për të shmangur hyrjet e </w:t>
      </w:r>
      <w:r w:rsidR="005E2040" w:rsidRPr="001C11C7">
        <w:rPr>
          <w:rFonts w:cs="Times New Roman"/>
          <w:szCs w:val="24"/>
          <w:lang w:val="en-GB"/>
        </w:rPr>
        <w:t>PMB</w:t>
      </w:r>
      <w:r w:rsidRPr="001C11C7">
        <w:rPr>
          <w:rFonts w:cs="Times New Roman"/>
          <w:lang w:val="en-GB"/>
        </w:rPr>
        <w:t xml:space="preserve">-ve në ujërat sipërfaqësore nga burimet </w:t>
      </w:r>
      <w:r w:rsidR="00B77F60" w:rsidRPr="001C11C7">
        <w:rPr>
          <w:rFonts w:cs="Times New Roman"/>
          <w:lang w:val="en-GB"/>
        </w:rPr>
        <w:t>kryesore</w:t>
      </w:r>
      <w:r w:rsidRPr="001C11C7">
        <w:rPr>
          <w:rFonts w:cs="Times New Roman"/>
          <w:lang w:val="en-GB"/>
        </w:rPr>
        <w:t xml:space="preserve"> dhe </w:t>
      </w:r>
      <w:r w:rsidR="007B0ABA" w:rsidRPr="001C11C7">
        <w:rPr>
          <w:rFonts w:cs="Times New Roman"/>
          <w:lang w:val="en-GB"/>
        </w:rPr>
        <w:t>burime te tjera</w:t>
      </w:r>
      <w:r w:rsidRPr="001C11C7">
        <w:rPr>
          <w:rFonts w:cs="Times New Roman"/>
          <w:lang w:val="en-GB"/>
        </w:rPr>
        <w:t>.</w:t>
      </w:r>
    </w:p>
    <w:p w14:paraId="4BC48120" w14:textId="2B7660E5" w:rsidR="00C31922" w:rsidRPr="001C11C7" w:rsidRDefault="00C31922" w:rsidP="001C11C7">
      <w:pPr>
        <w:autoSpaceDE w:val="0"/>
        <w:autoSpaceDN w:val="0"/>
        <w:adjustRightInd w:val="0"/>
        <w:spacing w:after="0" w:line="276" w:lineRule="auto"/>
        <w:jc w:val="both"/>
        <w:rPr>
          <w:rFonts w:cs="Times New Roman"/>
          <w:lang w:val="en-GB"/>
        </w:rPr>
      </w:pPr>
      <w:r w:rsidRPr="001C11C7">
        <w:rPr>
          <w:rFonts w:cs="Times New Roman"/>
          <w:b/>
          <w:bCs/>
          <w:lang w:val="en-GB"/>
        </w:rPr>
        <w:t xml:space="preserve">Masa 3: </w:t>
      </w:r>
      <w:r w:rsidRPr="001C11C7">
        <w:rPr>
          <w:rFonts w:cs="Times New Roman"/>
          <w:lang w:val="en-GB"/>
        </w:rPr>
        <w:t>Përfshirja e konsider</w:t>
      </w:r>
      <w:r w:rsidR="00296779" w:rsidRPr="001C11C7">
        <w:rPr>
          <w:rFonts w:cs="Times New Roman"/>
          <w:lang w:val="en-GB"/>
        </w:rPr>
        <w:t>imit</w:t>
      </w:r>
      <w:r w:rsidRPr="001C11C7">
        <w:rPr>
          <w:rFonts w:cs="Times New Roman"/>
          <w:lang w:val="en-GB"/>
        </w:rPr>
        <w:t xml:space="preserve"> të rreziqeve për mjediset ujore dhe ujërat nëntokësore si kriter në procedurën e autorizimit zyrtar të PMB</w:t>
      </w:r>
      <w:r w:rsidR="00296779" w:rsidRPr="001C11C7">
        <w:rPr>
          <w:rFonts w:cs="Times New Roman"/>
          <w:lang w:val="en-GB"/>
        </w:rPr>
        <w:t>-ve</w:t>
      </w:r>
      <w:r w:rsidRPr="001C11C7">
        <w:rPr>
          <w:rFonts w:cs="Times New Roman"/>
          <w:lang w:val="en-GB"/>
        </w:rPr>
        <w:t xml:space="preserve"> për tregti</w:t>
      </w:r>
      <w:r w:rsidR="007B0ABA" w:rsidRPr="001C11C7">
        <w:rPr>
          <w:rFonts w:cs="Times New Roman"/>
          <w:lang w:val="en-GB"/>
        </w:rPr>
        <w:t>m</w:t>
      </w:r>
      <w:r w:rsidRPr="001C11C7">
        <w:rPr>
          <w:rFonts w:cs="Times New Roman"/>
          <w:lang w:val="en-GB"/>
        </w:rPr>
        <w:t xml:space="preserve"> dhe </w:t>
      </w:r>
      <w:r w:rsidR="00C5736B">
        <w:rPr>
          <w:rFonts w:cs="Times New Roman"/>
          <w:lang w:val="en-GB"/>
        </w:rPr>
        <w:t>perdorim</w:t>
      </w:r>
      <w:r w:rsidRPr="001C11C7">
        <w:rPr>
          <w:rFonts w:cs="Times New Roman"/>
          <w:lang w:val="en-GB"/>
        </w:rPr>
        <w:t>.</w:t>
      </w:r>
    </w:p>
    <w:p w14:paraId="4C9A8BC1" w14:textId="17D1A1C8" w:rsidR="00C31922" w:rsidRPr="001C11C7" w:rsidRDefault="00C31922" w:rsidP="001C11C7">
      <w:pPr>
        <w:autoSpaceDE w:val="0"/>
        <w:autoSpaceDN w:val="0"/>
        <w:adjustRightInd w:val="0"/>
        <w:spacing w:after="0" w:line="276" w:lineRule="auto"/>
        <w:jc w:val="both"/>
        <w:rPr>
          <w:rFonts w:cs="Times New Roman"/>
          <w:lang w:val="en-GB"/>
        </w:rPr>
      </w:pPr>
      <w:r w:rsidRPr="001C11C7">
        <w:rPr>
          <w:rFonts w:cs="Times New Roman"/>
          <w:b/>
          <w:bCs/>
          <w:lang w:val="en-GB"/>
        </w:rPr>
        <w:lastRenderedPageBreak/>
        <w:t xml:space="preserve">Masa 4: </w:t>
      </w:r>
      <w:r w:rsidRPr="001C11C7">
        <w:rPr>
          <w:rFonts w:cs="Times New Roman"/>
          <w:lang w:val="en-GB"/>
        </w:rPr>
        <w:t xml:space="preserve">Promovimi i metodave më efektive të </w:t>
      </w:r>
      <w:r w:rsidR="007B0ABA" w:rsidRPr="001C11C7">
        <w:rPr>
          <w:rFonts w:cs="Times New Roman"/>
          <w:lang w:val="en-GB"/>
        </w:rPr>
        <w:t xml:space="preserve">perdorimit </w:t>
      </w:r>
      <w:r w:rsidRPr="001C11C7">
        <w:rPr>
          <w:rFonts w:cs="Times New Roman"/>
          <w:lang w:val="en-GB"/>
        </w:rPr>
        <w:t xml:space="preserve">për reduktimin e </w:t>
      </w:r>
      <w:r w:rsidR="007B0ABA" w:rsidRPr="001C11C7">
        <w:rPr>
          <w:rFonts w:cs="Times New Roman"/>
          <w:lang w:val="en-GB"/>
        </w:rPr>
        <w:t>rrezes s</w:t>
      </w:r>
      <w:r w:rsidR="000930E8">
        <w:rPr>
          <w:rFonts w:cs="Times New Roman"/>
          <w:lang w:val="en-GB"/>
        </w:rPr>
        <w:t>ë</w:t>
      </w:r>
      <w:r w:rsidR="007B0ABA" w:rsidRPr="001C11C7">
        <w:rPr>
          <w:rFonts w:cs="Times New Roman"/>
          <w:lang w:val="en-GB"/>
        </w:rPr>
        <w:t xml:space="preserve"> p</w:t>
      </w:r>
      <w:r w:rsidR="000930E8">
        <w:rPr>
          <w:rFonts w:cs="Times New Roman"/>
          <w:lang w:val="en-GB"/>
        </w:rPr>
        <w:t>ë</w:t>
      </w:r>
      <w:r w:rsidR="007B0ABA" w:rsidRPr="001C11C7">
        <w:rPr>
          <w:rFonts w:cs="Times New Roman"/>
          <w:lang w:val="en-GB"/>
        </w:rPr>
        <w:t>rhapjes s</w:t>
      </w:r>
      <w:r w:rsidR="000930E8">
        <w:rPr>
          <w:rFonts w:cs="Times New Roman"/>
          <w:lang w:val="en-GB"/>
        </w:rPr>
        <w:t>ë</w:t>
      </w:r>
      <w:r w:rsidR="007B0ABA" w:rsidRPr="001C11C7">
        <w:rPr>
          <w:rFonts w:cs="Times New Roman"/>
          <w:lang w:val="en-GB"/>
        </w:rPr>
        <w:t xml:space="preserve"> PMB</w:t>
      </w:r>
      <w:r w:rsidR="000930E8">
        <w:rPr>
          <w:rFonts w:cs="Times New Roman"/>
          <w:lang w:val="en-GB"/>
        </w:rPr>
        <w:t>-ve</w:t>
      </w:r>
      <w:r w:rsidR="007B0ABA" w:rsidRPr="001C11C7">
        <w:rPr>
          <w:rFonts w:cs="Times New Roman"/>
          <w:lang w:val="en-GB"/>
        </w:rPr>
        <w:t xml:space="preserve">, </w:t>
      </w:r>
      <w:r w:rsidRPr="001C11C7">
        <w:rPr>
          <w:rFonts w:cs="Times New Roman"/>
          <w:lang w:val="en-GB"/>
        </w:rPr>
        <w:t xml:space="preserve">mbështetje ajrore për spërkatës dhe atomizues, </w:t>
      </w:r>
      <w:r w:rsidR="007B0ABA" w:rsidRPr="001C11C7">
        <w:rPr>
          <w:rFonts w:cs="Times New Roman"/>
          <w:lang w:val="en-GB"/>
        </w:rPr>
        <w:t>sprucator shp</w:t>
      </w:r>
      <w:r w:rsidR="000930E8">
        <w:rPr>
          <w:rFonts w:cs="Times New Roman"/>
          <w:lang w:val="en-GB"/>
        </w:rPr>
        <w:t>ë</w:t>
      </w:r>
      <w:r w:rsidR="007B0ABA" w:rsidRPr="001C11C7">
        <w:rPr>
          <w:rFonts w:cs="Times New Roman"/>
          <w:lang w:val="en-GB"/>
        </w:rPr>
        <w:t>rndar</w:t>
      </w:r>
      <w:r w:rsidR="000930E8">
        <w:rPr>
          <w:rFonts w:cs="Times New Roman"/>
          <w:lang w:val="en-GB"/>
        </w:rPr>
        <w:t>ë</w:t>
      </w:r>
      <w:r w:rsidR="007B0ABA" w:rsidRPr="001C11C7">
        <w:rPr>
          <w:rFonts w:cs="Times New Roman"/>
          <w:lang w:val="en-GB"/>
        </w:rPr>
        <w:t>s t</w:t>
      </w:r>
      <w:r w:rsidR="000930E8">
        <w:rPr>
          <w:rFonts w:cs="Times New Roman"/>
          <w:lang w:val="en-GB"/>
        </w:rPr>
        <w:t>ë</w:t>
      </w:r>
      <w:r w:rsidR="007B0ABA" w:rsidRPr="001C11C7">
        <w:rPr>
          <w:rFonts w:cs="Times New Roman"/>
          <w:lang w:val="en-GB"/>
        </w:rPr>
        <w:t xml:space="preserve"> p</w:t>
      </w:r>
      <w:r w:rsidR="000930E8">
        <w:rPr>
          <w:rFonts w:cs="Times New Roman"/>
          <w:lang w:val="en-GB"/>
        </w:rPr>
        <w:t>ë</w:t>
      </w:r>
      <w:r w:rsidR="007B0ABA" w:rsidRPr="001C11C7">
        <w:rPr>
          <w:rFonts w:cs="Times New Roman"/>
          <w:lang w:val="en-GB"/>
        </w:rPr>
        <w:t>rshtatsh</w:t>
      </w:r>
      <w:r w:rsidR="000930E8">
        <w:rPr>
          <w:rFonts w:cs="Times New Roman"/>
          <w:lang w:val="en-GB"/>
        </w:rPr>
        <w:t>ë</w:t>
      </w:r>
      <w:r w:rsidR="007B0ABA" w:rsidRPr="001C11C7">
        <w:rPr>
          <w:rFonts w:cs="Times New Roman"/>
          <w:lang w:val="en-GB"/>
        </w:rPr>
        <w:t xml:space="preserve">m, </w:t>
      </w:r>
      <w:r w:rsidRPr="001C11C7">
        <w:rPr>
          <w:rFonts w:cs="Times New Roman"/>
          <w:lang w:val="en-GB"/>
        </w:rPr>
        <w:t>si masa shtesë për zbutjen e rrezikut për mjedisin ujor dhe reduktimin e konsumit të PMB</w:t>
      </w:r>
      <w:r w:rsidR="00296779" w:rsidRPr="001C11C7">
        <w:rPr>
          <w:rFonts w:cs="Times New Roman"/>
          <w:lang w:val="en-GB"/>
        </w:rPr>
        <w:t>-ve</w:t>
      </w:r>
      <w:r w:rsidRPr="001C11C7">
        <w:rPr>
          <w:rFonts w:cs="Times New Roman"/>
          <w:lang w:val="en-GB"/>
        </w:rPr>
        <w:t>.</w:t>
      </w:r>
    </w:p>
    <w:p w14:paraId="0ACF6AF6" w14:textId="003E3309" w:rsidR="00C31922" w:rsidRPr="001C11C7" w:rsidRDefault="00C31922" w:rsidP="001C11C7">
      <w:pPr>
        <w:autoSpaceDE w:val="0"/>
        <w:autoSpaceDN w:val="0"/>
        <w:adjustRightInd w:val="0"/>
        <w:spacing w:after="0" w:line="276" w:lineRule="auto"/>
        <w:jc w:val="both"/>
        <w:rPr>
          <w:rFonts w:cs="Times New Roman"/>
          <w:lang w:val="en-GB"/>
        </w:rPr>
      </w:pPr>
      <w:r w:rsidRPr="001C11C7">
        <w:rPr>
          <w:rFonts w:cs="Times New Roman"/>
          <w:b/>
          <w:bCs/>
          <w:lang w:val="en-GB"/>
        </w:rPr>
        <w:t xml:space="preserve">Masa 5: </w:t>
      </w:r>
      <w:r w:rsidRPr="001C11C7">
        <w:rPr>
          <w:rFonts w:cs="Times New Roman"/>
          <w:lang w:val="en-GB"/>
        </w:rPr>
        <w:t xml:space="preserve">Reduktimi ose eliminimi i aplikimit të produkteve për mbrojtjen e bimëve në ose përgjatë autostradave, linjave hekurudhore, sipërfaqeve shumë të depërtueshme ose infrastrukturës tjetër afër ujërave sipërfaqësore ose nëntokësore, ose në sipërfaqe të mbyllura me rrezik të lartë të rrjedhjes në ujërat sipërfaqësore ose </w:t>
      </w:r>
      <w:r w:rsidR="00296779" w:rsidRPr="001C11C7">
        <w:rPr>
          <w:rFonts w:cs="Times New Roman"/>
          <w:lang w:val="en-GB"/>
        </w:rPr>
        <w:t xml:space="preserve">në sistemet e </w:t>
      </w:r>
      <w:r w:rsidRPr="001C11C7">
        <w:rPr>
          <w:rFonts w:cs="Times New Roman"/>
          <w:lang w:val="en-GB"/>
        </w:rPr>
        <w:t>ujëra</w:t>
      </w:r>
      <w:r w:rsidR="00296779" w:rsidRPr="001C11C7">
        <w:rPr>
          <w:rFonts w:cs="Times New Roman"/>
          <w:lang w:val="en-GB"/>
        </w:rPr>
        <w:t xml:space="preserve">ve </w:t>
      </w:r>
      <w:r w:rsidRPr="001C11C7">
        <w:rPr>
          <w:rFonts w:cs="Times New Roman"/>
          <w:lang w:val="en-GB"/>
        </w:rPr>
        <w:t>t</w:t>
      </w:r>
      <w:r w:rsidR="00296779" w:rsidRPr="001C11C7">
        <w:rPr>
          <w:rFonts w:cs="Times New Roman"/>
          <w:lang w:val="en-GB"/>
        </w:rPr>
        <w:t>ë</w:t>
      </w:r>
      <w:r w:rsidRPr="001C11C7">
        <w:rPr>
          <w:rFonts w:cs="Times New Roman"/>
          <w:lang w:val="en-GB"/>
        </w:rPr>
        <w:t xml:space="preserve"> zeza.</w:t>
      </w:r>
    </w:p>
    <w:p w14:paraId="1D5F90B2" w14:textId="19C5D06A" w:rsidR="00AD7D56" w:rsidRPr="001C11C7" w:rsidRDefault="00AD7D56" w:rsidP="001C11C7">
      <w:pPr>
        <w:spacing w:after="0" w:line="276" w:lineRule="auto"/>
        <w:jc w:val="both"/>
        <w:rPr>
          <w:rFonts w:cs="Times New Roman"/>
          <w:lang w:val="en-GB"/>
        </w:rPr>
      </w:pPr>
      <w:r w:rsidRPr="001C11C7">
        <w:rPr>
          <w:rFonts w:cs="Times New Roman"/>
          <w:b/>
          <w:bCs/>
          <w:lang w:val="en-GB"/>
        </w:rPr>
        <w:t>Masa 6:</w:t>
      </w:r>
      <w:r w:rsidRPr="001C11C7">
        <w:rPr>
          <w:rFonts w:cs="Times New Roman"/>
          <w:lang w:val="en-GB"/>
        </w:rPr>
        <w:t xml:space="preserve"> Ndalimi i përdorimit të PMB</w:t>
      </w:r>
      <w:r w:rsidR="00296779" w:rsidRPr="001C11C7">
        <w:rPr>
          <w:rFonts w:cs="Times New Roman"/>
          <w:lang w:val="en-GB"/>
        </w:rPr>
        <w:t>-ve</w:t>
      </w:r>
      <w:r w:rsidRPr="001C11C7">
        <w:rPr>
          <w:rFonts w:cs="Times New Roman"/>
          <w:lang w:val="en-GB"/>
        </w:rPr>
        <w:t xml:space="preserve"> në zonat e mbrojtura</w:t>
      </w:r>
      <w:r w:rsidR="00296779" w:rsidRPr="001C11C7">
        <w:rPr>
          <w:rFonts w:cs="Times New Roman"/>
          <w:lang w:val="en-GB"/>
        </w:rPr>
        <w:t>,</w:t>
      </w:r>
      <w:r w:rsidRPr="001C11C7">
        <w:rPr>
          <w:rFonts w:cs="Times New Roman"/>
          <w:lang w:val="en-GB"/>
        </w:rPr>
        <w:t xml:space="preserve"> ose aplikimi vetëm me leje të posaçme.</w:t>
      </w:r>
    </w:p>
    <w:p w14:paraId="763ECD36" w14:textId="77777777" w:rsidR="00AD7D56" w:rsidRPr="001C11C7" w:rsidRDefault="00AD7D56" w:rsidP="001C11C7">
      <w:pPr>
        <w:spacing w:after="0" w:line="276" w:lineRule="auto"/>
        <w:jc w:val="both"/>
        <w:rPr>
          <w:rFonts w:cs="Times New Roman"/>
          <w:lang w:val="en-GB"/>
        </w:rPr>
      </w:pPr>
      <w:r w:rsidRPr="001C11C7">
        <w:rPr>
          <w:rFonts w:cs="Times New Roman"/>
          <w:b/>
          <w:bCs/>
          <w:lang w:val="en-GB"/>
        </w:rPr>
        <w:t>Masa 7:</w:t>
      </w:r>
      <w:r w:rsidRPr="001C11C7">
        <w:rPr>
          <w:rFonts w:cs="Times New Roman"/>
          <w:lang w:val="en-GB"/>
        </w:rPr>
        <w:t xml:space="preserve"> Akreditimi i laboratorëve dhe akreditimi dhe validimi i metodave analitike për përcaktimin e pesticideve në ujë.</w:t>
      </w:r>
    </w:p>
    <w:p w14:paraId="1EA535FC" w14:textId="62FF06EC" w:rsidR="00AD7D56" w:rsidRPr="001C11C7" w:rsidRDefault="00AD7D56" w:rsidP="001C11C7">
      <w:pPr>
        <w:spacing w:after="0" w:line="276" w:lineRule="auto"/>
        <w:jc w:val="both"/>
        <w:rPr>
          <w:rFonts w:cs="Times New Roman"/>
          <w:lang w:val="en-GB"/>
        </w:rPr>
      </w:pPr>
      <w:r w:rsidRPr="001C11C7">
        <w:rPr>
          <w:rFonts w:cs="Times New Roman"/>
          <w:b/>
          <w:bCs/>
          <w:lang w:val="en-GB"/>
        </w:rPr>
        <w:t>Masa 8:</w:t>
      </w:r>
      <w:r w:rsidRPr="001C11C7">
        <w:rPr>
          <w:rFonts w:cs="Times New Roman"/>
          <w:lang w:val="en-GB"/>
        </w:rPr>
        <w:t xml:space="preserve"> Monitorimi i mbetjeve të pesticideve në ujërat sipërfaqësore dhe nëntokësore në përputhje me ligjet dhe rregulloret</w:t>
      </w:r>
      <w:r w:rsidR="007B0ABA" w:rsidRPr="001C11C7">
        <w:rPr>
          <w:rFonts w:cs="Times New Roman"/>
          <w:lang w:val="en-GB"/>
        </w:rPr>
        <w:t xml:space="preserve"> ne fuqi, </w:t>
      </w:r>
      <w:r w:rsidRPr="001C11C7">
        <w:rPr>
          <w:rFonts w:cs="Times New Roman"/>
          <w:lang w:val="en-GB"/>
        </w:rPr>
        <w:t>për dhënien e prioritetit të substancave aktive të rrezikshme për ujin dhe organizmat ujorë.</w:t>
      </w:r>
    </w:p>
    <w:p w14:paraId="7003A47D" w14:textId="24BE32F2" w:rsidR="00B77F60" w:rsidRPr="001C11C7" w:rsidRDefault="00B77F60" w:rsidP="001C11C7">
      <w:pPr>
        <w:pStyle w:val="Heading3"/>
        <w:spacing w:before="0"/>
        <w:rPr>
          <w:rFonts w:cs="Times New Roman"/>
          <w:color w:val="auto"/>
          <w:lang w:val="en-GB"/>
        </w:rPr>
      </w:pPr>
      <w:bookmarkStart w:id="7" w:name="_Toc105350913"/>
      <w:bookmarkStart w:id="8" w:name="_Toc107831637"/>
    </w:p>
    <w:bookmarkEnd w:id="7"/>
    <w:bookmarkEnd w:id="8"/>
    <w:p w14:paraId="22ABA0D9" w14:textId="77777777" w:rsidR="00AD7D56" w:rsidRPr="001C11C7" w:rsidRDefault="00AD7D56" w:rsidP="001C11C7">
      <w:pPr>
        <w:spacing w:after="0" w:line="276" w:lineRule="auto"/>
        <w:jc w:val="both"/>
        <w:rPr>
          <w:rFonts w:cs="Times New Roman"/>
          <w:b/>
          <w:bCs/>
          <w:szCs w:val="24"/>
          <w:lang w:val="en-GB"/>
        </w:rPr>
      </w:pPr>
      <w:r w:rsidRPr="001C11C7">
        <w:rPr>
          <w:rFonts w:cs="Times New Roman"/>
          <w:b/>
          <w:bCs/>
          <w:szCs w:val="24"/>
          <w:lang w:val="en-GB"/>
        </w:rPr>
        <w:t>5.5.3 Mbrojtja e ujit të pijshëm</w:t>
      </w:r>
    </w:p>
    <w:p w14:paraId="2D466E6A" w14:textId="77777777" w:rsidR="00AD7D56" w:rsidRPr="001C11C7" w:rsidRDefault="00AD7D56" w:rsidP="001C11C7">
      <w:pPr>
        <w:spacing w:after="0" w:line="276" w:lineRule="auto"/>
        <w:jc w:val="both"/>
        <w:rPr>
          <w:rFonts w:cs="Times New Roman"/>
          <w:b/>
          <w:bCs/>
          <w:szCs w:val="24"/>
          <w:lang w:val="en-GB"/>
        </w:rPr>
      </w:pPr>
    </w:p>
    <w:p w14:paraId="02069A39" w14:textId="77777777" w:rsidR="00AD7D56" w:rsidRPr="001C11C7" w:rsidRDefault="00AD7D56" w:rsidP="001C11C7">
      <w:pPr>
        <w:spacing w:after="0" w:line="276" w:lineRule="auto"/>
        <w:jc w:val="both"/>
        <w:rPr>
          <w:rFonts w:cs="Times New Roman"/>
          <w:b/>
          <w:bCs/>
          <w:szCs w:val="24"/>
          <w:lang w:val="en-GB"/>
        </w:rPr>
      </w:pPr>
      <w:r w:rsidRPr="001C11C7">
        <w:rPr>
          <w:rFonts w:cs="Times New Roman"/>
          <w:b/>
          <w:bCs/>
          <w:szCs w:val="24"/>
          <w:lang w:val="en-GB"/>
        </w:rPr>
        <w:t>Gjendja aktuale</w:t>
      </w:r>
    </w:p>
    <w:p w14:paraId="52573BA5" w14:textId="0AB2166D" w:rsidR="00AD7D56" w:rsidRPr="001C11C7" w:rsidRDefault="00AD7D56" w:rsidP="001C11C7">
      <w:pPr>
        <w:spacing w:after="0" w:line="276" w:lineRule="auto"/>
        <w:jc w:val="both"/>
        <w:rPr>
          <w:rFonts w:cs="Times New Roman"/>
          <w:szCs w:val="24"/>
          <w:lang w:val="en-GB"/>
        </w:rPr>
      </w:pPr>
      <w:r w:rsidRPr="001C11C7">
        <w:rPr>
          <w:rFonts w:cs="Times New Roman"/>
          <w:szCs w:val="24"/>
          <w:lang w:val="en-GB"/>
        </w:rPr>
        <w:t xml:space="preserve">Në tetor </w:t>
      </w:r>
      <w:r w:rsidR="00B77F60" w:rsidRPr="001C11C7">
        <w:rPr>
          <w:rFonts w:cs="Times New Roman"/>
          <w:szCs w:val="24"/>
          <w:lang w:val="en-GB"/>
        </w:rPr>
        <w:t xml:space="preserve">të vitit </w:t>
      </w:r>
      <w:r w:rsidRPr="001C11C7">
        <w:rPr>
          <w:rFonts w:cs="Times New Roman"/>
          <w:szCs w:val="24"/>
          <w:lang w:val="en-GB"/>
        </w:rPr>
        <w:t xml:space="preserve">2019 publikohet “Strategjia Kombëtare e sektorit të </w:t>
      </w:r>
      <w:r w:rsidR="00B77F60" w:rsidRPr="001C11C7">
        <w:rPr>
          <w:rFonts w:cs="Times New Roman"/>
          <w:szCs w:val="24"/>
          <w:lang w:val="en-GB"/>
        </w:rPr>
        <w:t>U</w:t>
      </w:r>
      <w:r w:rsidRPr="001C11C7">
        <w:rPr>
          <w:rFonts w:cs="Times New Roman"/>
          <w:szCs w:val="24"/>
          <w:lang w:val="en-GB"/>
        </w:rPr>
        <w:t>jësjellës</w:t>
      </w:r>
      <w:r w:rsidR="00B77F60" w:rsidRPr="001C11C7">
        <w:rPr>
          <w:rFonts w:cs="Times New Roman"/>
          <w:szCs w:val="24"/>
          <w:lang w:val="en-GB"/>
        </w:rPr>
        <w:t>-K</w:t>
      </w:r>
      <w:r w:rsidRPr="001C11C7">
        <w:rPr>
          <w:rFonts w:cs="Times New Roman"/>
          <w:szCs w:val="24"/>
          <w:lang w:val="en-GB"/>
        </w:rPr>
        <w:t>analizimeve 2020-2030”, e cila synon të përmirësojë ofrimin e shërbimit cilësor të sistemit të furnizimit me ujë të pijshëm dhe kanalizimeve dhe të mbështesë zhvillimin ekonomik të Shqipërisë.</w:t>
      </w:r>
    </w:p>
    <w:p w14:paraId="538B03BB" w14:textId="672CFAC2" w:rsidR="00AD7D56" w:rsidRPr="001C11C7" w:rsidRDefault="00AD7D56" w:rsidP="001C11C7">
      <w:pPr>
        <w:spacing w:after="0" w:line="276" w:lineRule="auto"/>
        <w:jc w:val="both"/>
        <w:rPr>
          <w:rFonts w:cs="Times New Roman"/>
          <w:szCs w:val="24"/>
          <w:lang w:val="en-GB"/>
        </w:rPr>
      </w:pPr>
      <w:r w:rsidRPr="001C11C7">
        <w:rPr>
          <w:rFonts w:cs="Times New Roman"/>
          <w:szCs w:val="24"/>
          <w:lang w:val="en-GB"/>
        </w:rPr>
        <w:t>Në kuadër të objektivit specifik 3.4 “Zhvillimi dhe fuqizimi i masave për përmirësimin e cilësisë së ujit të pijshëm” të kësaj draft</w:t>
      </w:r>
      <w:r w:rsidR="001E0619" w:rsidRPr="001C11C7">
        <w:rPr>
          <w:rFonts w:cs="Times New Roman"/>
          <w:szCs w:val="24"/>
          <w:lang w:val="en-GB"/>
        </w:rPr>
        <w:t>-</w:t>
      </w:r>
      <w:r w:rsidRPr="001C11C7">
        <w:rPr>
          <w:rFonts w:cs="Times New Roman"/>
          <w:szCs w:val="24"/>
          <w:lang w:val="en-GB"/>
        </w:rPr>
        <w:t>strategjie, është planifikuar ndër të tjera të vendoset një sistem dhe protokoll për monitorimin e cilësisë së ujit të pijshëm, duke përcaktuar rolet dhe përgjegjësitë e konsumatorëve, ofruesve të shërbimeve, institucioneve qendrore dhe vendore, si dhe ngritja dhe funksionimi i laboratorëve rajonalë për kontrollin e cilësisë së ujit të pijshëm.</w:t>
      </w:r>
    </w:p>
    <w:p w14:paraId="76514BE9" w14:textId="27DA21D5" w:rsidR="00AD7D56" w:rsidRPr="001C11C7" w:rsidRDefault="00AD7D56" w:rsidP="001C11C7">
      <w:pPr>
        <w:spacing w:after="0" w:line="276" w:lineRule="auto"/>
        <w:jc w:val="both"/>
        <w:rPr>
          <w:rFonts w:cs="Times New Roman"/>
          <w:szCs w:val="24"/>
          <w:lang w:val="en-GB"/>
        </w:rPr>
      </w:pPr>
    </w:p>
    <w:p w14:paraId="5929D1A0" w14:textId="3B637958" w:rsidR="00AD7D56" w:rsidRPr="001C11C7" w:rsidRDefault="00AD7D56" w:rsidP="001C11C7">
      <w:pPr>
        <w:spacing w:after="0" w:line="276" w:lineRule="auto"/>
        <w:jc w:val="both"/>
        <w:rPr>
          <w:rFonts w:cs="Times New Roman"/>
          <w:szCs w:val="24"/>
          <w:lang w:val="en-GB"/>
        </w:rPr>
      </w:pPr>
      <w:r w:rsidRPr="001C11C7">
        <w:rPr>
          <w:rFonts w:cs="Times New Roman"/>
          <w:szCs w:val="24"/>
          <w:lang w:val="en-GB"/>
        </w:rPr>
        <w:t xml:space="preserve">Në fushën e cilësisë së ujit, ka pasur progres drejt transpozimit të Direktivës Kuadër të Ujit me miratimin e Ligjit 111/2012 “Për Menaxhimin e Integruar të Burimeve Ujore”. Transpozimi i Direktivës së Këshillit 98/83/KE të datës 3 nëntor 1998 për cilësinë e ujit të destinuar për konsum njerëzor konsiderohet 100% i realizuar me miratimin e VKM nr. 379, datë 25.05.2016 “Për miratimin e rregullores për cilësinë e ujit të pijshëm”. Sipas VKM nr. 379, datë 25.05.2016 “Për miratimin e rregullores për cilësinë e ujit të pijshëm” ka tre hapa të monitorimit të ujit të pijshëm: monitorimi i brendshëm, i cili bëhet nga furnizuesit ose administratorët e ujit, monitorimi i jashtëm, që është përgjegjësi </w:t>
      </w:r>
      <w:r w:rsidR="001D1A32" w:rsidRPr="001C11C7">
        <w:rPr>
          <w:rFonts w:cs="Times New Roman"/>
          <w:szCs w:val="24"/>
          <w:lang w:val="en-GB"/>
        </w:rPr>
        <w:t>e</w:t>
      </w:r>
      <w:r w:rsidRPr="001C11C7">
        <w:rPr>
          <w:rFonts w:cs="Times New Roman"/>
          <w:szCs w:val="24"/>
          <w:lang w:val="en-GB"/>
        </w:rPr>
        <w:t xml:space="preserve"> struktur</w:t>
      </w:r>
      <w:r w:rsidR="001D1A32" w:rsidRPr="001C11C7">
        <w:rPr>
          <w:rFonts w:cs="Times New Roman"/>
          <w:szCs w:val="24"/>
          <w:lang w:val="en-GB"/>
        </w:rPr>
        <w:t>ës rajonale të</w:t>
      </w:r>
      <w:r w:rsidRPr="001C11C7">
        <w:rPr>
          <w:rFonts w:cs="Times New Roman"/>
          <w:szCs w:val="24"/>
          <w:lang w:val="en-GB"/>
        </w:rPr>
        <w:t xml:space="preserve"> shëndetit publik dhe inspektimit.</w:t>
      </w:r>
      <w:r w:rsidR="00023211" w:rsidRPr="001C11C7">
        <w:rPr>
          <w:rFonts w:cs="Times New Roman"/>
          <w:szCs w:val="24"/>
          <w:lang w:val="en-GB"/>
        </w:rPr>
        <w:t xml:space="preserve"> </w:t>
      </w:r>
      <w:r w:rsidRPr="001C11C7">
        <w:rPr>
          <w:rFonts w:cs="Times New Roman"/>
          <w:szCs w:val="24"/>
          <w:lang w:val="en-GB"/>
        </w:rPr>
        <w:t>Kjo VKM përcakton zonat e mbrojtjes sanitare rreth burimeve ujore sipërfaqësore ose nëntokësore që përdoren për prodhimin e ujit të pijshëm, të cilat synojnë mbrojtjen e cilësisë së ujit. Zonat e mbrojtjes sanitare përcaktohen në tre nivele mbrojtëse: zona të mbrojtjes së brendshme, të ndërmjetme dhe të jashtme dhe kërkesat higj</w:t>
      </w:r>
      <w:r w:rsidR="00023211" w:rsidRPr="001C11C7">
        <w:rPr>
          <w:rFonts w:cs="Times New Roman"/>
          <w:szCs w:val="24"/>
          <w:lang w:val="en-GB"/>
        </w:rPr>
        <w:t>i</w:t>
      </w:r>
      <w:r w:rsidRPr="001C11C7">
        <w:rPr>
          <w:rFonts w:cs="Times New Roman"/>
          <w:szCs w:val="24"/>
          <w:lang w:val="en-GB"/>
        </w:rPr>
        <w:t xml:space="preserve">eno-sanitare për çdo nivel </w:t>
      </w:r>
      <w:r w:rsidR="001D1A32" w:rsidRPr="001C11C7">
        <w:rPr>
          <w:rFonts w:cs="Times New Roman"/>
          <w:szCs w:val="24"/>
          <w:lang w:val="en-GB"/>
        </w:rPr>
        <w:t xml:space="preserve">përcaktohen </w:t>
      </w:r>
      <w:r w:rsidRPr="001C11C7">
        <w:rPr>
          <w:rFonts w:cs="Times New Roman"/>
          <w:szCs w:val="24"/>
          <w:lang w:val="en-GB"/>
        </w:rPr>
        <w:t xml:space="preserve">në </w:t>
      </w:r>
      <w:r w:rsidR="00023211" w:rsidRPr="001C11C7">
        <w:rPr>
          <w:rFonts w:cs="Times New Roman"/>
          <w:szCs w:val="24"/>
          <w:lang w:val="en-GB"/>
        </w:rPr>
        <w:t>S</w:t>
      </w:r>
      <w:r w:rsidR="001D1A32" w:rsidRPr="001C11C7">
        <w:rPr>
          <w:rFonts w:cs="Times New Roman"/>
          <w:szCs w:val="24"/>
          <w:lang w:val="en-GB"/>
        </w:rPr>
        <w:t>htojcën</w:t>
      </w:r>
      <w:r w:rsidRPr="001C11C7">
        <w:rPr>
          <w:rFonts w:cs="Times New Roman"/>
          <w:szCs w:val="24"/>
          <w:lang w:val="en-GB"/>
        </w:rPr>
        <w:t xml:space="preserve"> VI të VKM-së.</w:t>
      </w:r>
    </w:p>
    <w:p w14:paraId="562E0B54" w14:textId="77777777" w:rsidR="00087705" w:rsidRDefault="00087705" w:rsidP="001C11C7">
      <w:pPr>
        <w:spacing w:after="0" w:line="276" w:lineRule="auto"/>
        <w:jc w:val="both"/>
        <w:rPr>
          <w:rFonts w:cs="Times New Roman"/>
          <w:szCs w:val="24"/>
          <w:lang w:val="en-GB"/>
        </w:rPr>
      </w:pPr>
    </w:p>
    <w:p w14:paraId="218EEE84" w14:textId="1CF09FC5" w:rsidR="00AD7D56" w:rsidRPr="001C11C7" w:rsidRDefault="00AD7D56" w:rsidP="001C11C7">
      <w:pPr>
        <w:spacing w:after="0" w:line="276" w:lineRule="auto"/>
        <w:jc w:val="both"/>
        <w:rPr>
          <w:rFonts w:cs="Times New Roman"/>
          <w:szCs w:val="24"/>
          <w:lang w:val="en-GB"/>
        </w:rPr>
      </w:pPr>
      <w:r w:rsidRPr="001C11C7">
        <w:rPr>
          <w:rFonts w:cs="Times New Roman"/>
          <w:szCs w:val="24"/>
          <w:lang w:val="en-GB"/>
        </w:rPr>
        <w:lastRenderedPageBreak/>
        <w:t xml:space="preserve">Strukturat rajonale të shëndetit publik nuk kanë </w:t>
      </w:r>
      <w:r w:rsidR="00427590" w:rsidRPr="001C11C7">
        <w:rPr>
          <w:rFonts w:cs="Times New Roman"/>
          <w:szCs w:val="24"/>
          <w:lang w:val="en-GB"/>
        </w:rPr>
        <w:t xml:space="preserve">kapacitete </w:t>
      </w:r>
      <w:r w:rsidRPr="001C11C7">
        <w:rPr>
          <w:rFonts w:cs="Times New Roman"/>
          <w:szCs w:val="24"/>
          <w:lang w:val="en-GB"/>
        </w:rPr>
        <w:t>për të kryer analiza të ujit për pesticide. Analizat e disa pesticideve kryhen në Institutin e Shëndetit Publik për burime të reja ujore përpara miratimit për ambalazhim ose për konsum njerëzor, me kërkesë të të interesuarit, i cili mbulon edhe shpenzimet.</w:t>
      </w:r>
    </w:p>
    <w:p w14:paraId="7CA46AFA" w14:textId="4AA8E28B" w:rsidR="00AD7D56" w:rsidRPr="001C11C7" w:rsidRDefault="00AD7D56" w:rsidP="001C11C7">
      <w:pPr>
        <w:spacing w:after="0" w:line="276" w:lineRule="auto"/>
        <w:jc w:val="both"/>
        <w:rPr>
          <w:rFonts w:cs="Times New Roman"/>
          <w:szCs w:val="24"/>
          <w:lang w:val="en-GB"/>
        </w:rPr>
      </w:pPr>
    </w:p>
    <w:p w14:paraId="1EDB5164" w14:textId="3D9BBE6E" w:rsidR="00AD7D56" w:rsidRPr="001C11C7" w:rsidRDefault="00AD7D56" w:rsidP="001C11C7">
      <w:pPr>
        <w:spacing w:after="0" w:line="276" w:lineRule="auto"/>
        <w:jc w:val="both"/>
        <w:rPr>
          <w:rFonts w:cs="Times New Roman"/>
          <w:szCs w:val="24"/>
          <w:lang w:val="en-GB"/>
        </w:rPr>
      </w:pPr>
      <w:r w:rsidRPr="001C11C7">
        <w:rPr>
          <w:rFonts w:cs="Times New Roman"/>
          <w:b/>
          <w:bCs/>
          <w:szCs w:val="24"/>
          <w:lang w:val="en-GB"/>
        </w:rPr>
        <w:t>Objektiv</w:t>
      </w:r>
      <w:r w:rsidR="00023211" w:rsidRPr="001C11C7">
        <w:rPr>
          <w:rFonts w:cs="Times New Roman"/>
          <w:b/>
          <w:bCs/>
          <w:szCs w:val="24"/>
          <w:lang w:val="en-GB"/>
        </w:rPr>
        <w:t>i</w:t>
      </w:r>
      <w:r w:rsidRPr="001C11C7">
        <w:rPr>
          <w:rFonts w:cs="Times New Roman"/>
          <w:szCs w:val="24"/>
          <w:lang w:val="en-GB"/>
        </w:rPr>
        <w:t>:</w:t>
      </w:r>
    </w:p>
    <w:p w14:paraId="5ECE3262" w14:textId="589F2F76" w:rsidR="00AD7D56" w:rsidRPr="001C11C7" w:rsidRDefault="001D1A32" w:rsidP="001C11C7">
      <w:pPr>
        <w:spacing w:after="0" w:line="276" w:lineRule="auto"/>
        <w:jc w:val="both"/>
        <w:rPr>
          <w:rFonts w:cs="Times New Roman"/>
          <w:szCs w:val="24"/>
          <w:lang w:val="en-GB"/>
        </w:rPr>
      </w:pPr>
      <w:r w:rsidRPr="001C11C7">
        <w:rPr>
          <w:rFonts w:cs="Times New Roman"/>
          <w:szCs w:val="24"/>
          <w:lang w:val="en-GB"/>
        </w:rPr>
        <w:t>Përmirësimi i</w:t>
      </w:r>
      <w:r w:rsidR="00AD7D56" w:rsidRPr="001C11C7">
        <w:rPr>
          <w:rFonts w:cs="Times New Roman"/>
          <w:szCs w:val="24"/>
          <w:lang w:val="en-GB"/>
        </w:rPr>
        <w:t xml:space="preserve"> sigurisë së ujit të pijshëm nëpërmjet ndërgjegjësimit dhe zbatimit të praktikave të përshtatshme dhe të qëndrueshme në </w:t>
      </w:r>
      <w:r w:rsidR="00427590" w:rsidRPr="001C11C7">
        <w:rPr>
          <w:rFonts w:cs="Times New Roman"/>
          <w:szCs w:val="24"/>
          <w:lang w:val="en-GB"/>
        </w:rPr>
        <w:t>perdorimin</w:t>
      </w:r>
      <w:r w:rsidR="00AD7D56" w:rsidRPr="001C11C7">
        <w:rPr>
          <w:rFonts w:cs="Times New Roman"/>
          <w:szCs w:val="24"/>
          <w:lang w:val="en-GB"/>
        </w:rPr>
        <w:t xml:space="preserve"> e </w:t>
      </w:r>
      <w:r w:rsidR="005E2040" w:rsidRPr="001C11C7">
        <w:rPr>
          <w:rFonts w:cs="Times New Roman"/>
          <w:szCs w:val="24"/>
          <w:lang w:val="en-GB"/>
        </w:rPr>
        <w:t>PMB</w:t>
      </w:r>
      <w:r w:rsidR="00AD7D56" w:rsidRPr="001C11C7">
        <w:rPr>
          <w:rFonts w:cs="Times New Roman"/>
          <w:szCs w:val="24"/>
          <w:lang w:val="en-GB"/>
        </w:rPr>
        <w:t>-ve.</w:t>
      </w:r>
    </w:p>
    <w:p w14:paraId="276FB744" w14:textId="77777777" w:rsidR="00AD7D56" w:rsidRPr="001C11C7" w:rsidRDefault="00AD7D56" w:rsidP="001C11C7">
      <w:pPr>
        <w:spacing w:after="0" w:line="276" w:lineRule="auto"/>
        <w:jc w:val="both"/>
        <w:rPr>
          <w:rFonts w:cs="Times New Roman"/>
          <w:szCs w:val="24"/>
          <w:lang w:val="en-GB"/>
        </w:rPr>
      </w:pPr>
      <w:r w:rsidRPr="001C11C7">
        <w:rPr>
          <w:rFonts w:cs="Times New Roman"/>
          <w:szCs w:val="24"/>
          <w:lang w:val="en-GB"/>
        </w:rPr>
        <w:t>Përmirësimi i monitorimit të jashtëm të ujit të pijshëm për pesticide.</w:t>
      </w:r>
    </w:p>
    <w:p w14:paraId="769A6D95" w14:textId="77777777" w:rsidR="00502C00" w:rsidRPr="001C11C7" w:rsidRDefault="00502C00" w:rsidP="001C11C7">
      <w:pPr>
        <w:spacing w:after="0" w:line="276" w:lineRule="auto"/>
        <w:jc w:val="both"/>
        <w:rPr>
          <w:rFonts w:cs="Times New Roman"/>
          <w:b/>
          <w:bCs/>
          <w:szCs w:val="24"/>
          <w:lang w:val="en-GB"/>
        </w:rPr>
      </w:pPr>
    </w:p>
    <w:p w14:paraId="5258F605" w14:textId="4D3147C0" w:rsidR="00AD7D56" w:rsidRPr="001C11C7" w:rsidRDefault="001D1A32" w:rsidP="001C11C7">
      <w:pPr>
        <w:spacing w:after="0" w:line="276" w:lineRule="auto"/>
        <w:jc w:val="both"/>
        <w:rPr>
          <w:rFonts w:cs="Times New Roman"/>
          <w:szCs w:val="24"/>
          <w:lang w:val="en-GB"/>
        </w:rPr>
      </w:pPr>
      <w:r w:rsidRPr="001C11C7">
        <w:rPr>
          <w:rFonts w:cs="Times New Roman"/>
          <w:b/>
          <w:bCs/>
          <w:szCs w:val="24"/>
          <w:lang w:val="en-GB"/>
        </w:rPr>
        <w:t>Synim</w:t>
      </w:r>
      <w:r w:rsidR="00A517EB" w:rsidRPr="001C11C7">
        <w:rPr>
          <w:rFonts w:cs="Times New Roman"/>
          <w:b/>
          <w:bCs/>
          <w:szCs w:val="24"/>
          <w:lang w:val="en-GB"/>
        </w:rPr>
        <w:t>i</w:t>
      </w:r>
      <w:r w:rsidR="00AD7D56" w:rsidRPr="001C11C7">
        <w:rPr>
          <w:rFonts w:cs="Times New Roman"/>
          <w:szCs w:val="24"/>
          <w:lang w:val="en-GB"/>
        </w:rPr>
        <w:t>:</w:t>
      </w:r>
    </w:p>
    <w:p w14:paraId="39E2FF26" w14:textId="2F11A8ED" w:rsidR="00AD7D56" w:rsidRPr="001C11C7" w:rsidRDefault="00AD7D56" w:rsidP="001C11C7">
      <w:pPr>
        <w:spacing w:after="0" w:line="276" w:lineRule="auto"/>
        <w:jc w:val="both"/>
        <w:rPr>
          <w:rFonts w:cs="Times New Roman"/>
          <w:szCs w:val="24"/>
          <w:lang w:val="en-GB"/>
        </w:rPr>
      </w:pPr>
      <w:r w:rsidRPr="001C11C7">
        <w:rPr>
          <w:rFonts w:cs="Times New Roman"/>
          <w:szCs w:val="24"/>
          <w:lang w:val="en-GB"/>
        </w:rPr>
        <w:t xml:space="preserve">Rritja e ndërgjegjësimit dhe njohurive të përdoruesve dhe </w:t>
      </w:r>
      <w:r w:rsidR="00630F4F" w:rsidRPr="001C11C7">
        <w:rPr>
          <w:rFonts w:cs="Times New Roman"/>
          <w:bCs/>
          <w:szCs w:val="24"/>
          <w:lang w:val="en-GB"/>
        </w:rPr>
        <w:t xml:space="preserve">konsulentëve </w:t>
      </w:r>
      <w:r w:rsidRPr="001C11C7">
        <w:rPr>
          <w:rFonts w:cs="Times New Roman"/>
          <w:szCs w:val="24"/>
          <w:lang w:val="en-GB"/>
        </w:rPr>
        <w:t xml:space="preserve">profesionistë të </w:t>
      </w:r>
      <w:r w:rsidR="005E2040" w:rsidRPr="001C11C7">
        <w:rPr>
          <w:rFonts w:cs="Times New Roman"/>
          <w:szCs w:val="24"/>
          <w:lang w:val="en-GB"/>
        </w:rPr>
        <w:t>PMB</w:t>
      </w:r>
      <w:r w:rsidRPr="001C11C7">
        <w:rPr>
          <w:rFonts w:cs="Times New Roman"/>
          <w:szCs w:val="24"/>
          <w:lang w:val="en-GB"/>
        </w:rPr>
        <w:t xml:space="preserve">-ve në lidhje me mbrojtjen e burimeve ujore nga pesticidet </w:t>
      </w:r>
      <w:r w:rsidR="001D1A32" w:rsidRPr="001C11C7">
        <w:rPr>
          <w:rFonts w:cs="Times New Roman"/>
          <w:szCs w:val="24"/>
          <w:lang w:val="en-GB"/>
        </w:rPr>
        <w:t xml:space="preserve">duke përfshirë </w:t>
      </w:r>
      <w:r w:rsidRPr="001C11C7">
        <w:rPr>
          <w:rFonts w:cs="Times New Roman"/>
          <w:szCs w:val="24"/>
          <w:lang w:val="en-GB"/>
        </w:rPr>
        <w:t>zona</w:t>
      </w:r>
      <w:r w:rsidR="001D1A32" w:rsidRPr="001C11C7">
        <w:rPr>
          <w:rFonts w:cs="Times New Roman"/>
          <w:szCs w:val="24"/>
          <w:lang w:val="en-GB"/>
        </w:rPr>
        <w:t>t e</w:t>
      </w:r>
      <w:r w:rsidRPr="001C11C7">
        <w:rPr>
          <w:rFonts w:cs="Times New Roman"/>
          <w:szCs w:val="24"/>
          <w:lang w:val="en-GB"/>
        </w:rPr>
        <w:t xml:space="preserve"> mbrojtjes sanitare të ujit në kurrikulat e trajnimit, materialet e trajnimit dhe materialet ndërgjegjësuese,</w:t>
      </w:r>
    </w:p>
    <w:p w14:paraId="6ED8E144" w14:textId="7BB964D8" w:rsidR="00AD7D56" w:rsidRPr="001C11C7" w:rsidRDefault="00AD7D56" w:rsidP="001C11C7">
      <w:pPr>
        <w:spacing w:after="0" w:line="276" w:lineRule="auto"/>
        <w:jc w:val="both"/>
        <w:rPr>
          <w:rFonts w:cs="Times New Roman"/>
          <w:szCs w:val="24"/>
          <w:lang w:val="en-GB"/>
        </w:rPr>
      </w:pPr>
      <w:r w:rsidRPr="001C11C7">
        <w:rPr>
          <w:rFonts w:cs="Times New Roman"/>
          <w:szCs w:val="24"/>
          <w:lang w:val="en-GB"/>
        </w:rPr>
        <w:t>Rritja e kapaciteteve të laboratorëve të shëndetit publik për të kryer testimin e ujit të pijshëm për pesticide, duke përfshirë rritjen e numrit të substancave aktive të analizuara dhe akreditimin sipas ISO 17025, deri në vitin 2030.</w:t>
      </w:r>
    </w:p>
    <w:p w14:paraId="125EA629" w14:textId="541937C1" w:rsidR="00AD7D56" w:rsidRPr="001C11C7" w:rsidRDefault="00AD7D56" w:rsidP="001C11C7">
      <w:pPr>
        <w:spacing w:after="0" w:line="276" w:lineRule="auto"/>
        <w:jc w:val="both"/>
        <w:rPr>
          <w:rFonts w:cs="Times New Roman"/>
          <w:szCs w:val="24"/>
          <w:lang w:val="en-GB"/>
        </w:rPr>
      </w:pPr>
    </w:p>
    <w:p w14:paraId="78762140" w14:textId="77777777" w:rsidR="00AD7D56" w:rsidRPr="001C11C7" w:rsidRDefault="00AD7D56" w:rsidP="001C11C7">
      <w:pPr>
        <w:spacing w:after="0" w:line="276" w:lineRule="auto"/>
        <w:jc w:val="both"/>
        <w:rPr>
          <w:rFonts w:cs="Times New Roman"/>
          <w:szCs w:val="24"/>
          <w:lang w:val="en-GB"/>
        </w:rPr>
      </w:pPr>
      <w:r w:rsidRPr="001C11C7">
        <w:rPr>
          <w:rFonts w:cs="Times New Roman"/>
          <w:b/>
          <w:bCs/>
          <w:szCs w:val="24"/>
          <w:lang w:val="en-GB"/>
        </w:rPr>
        <w:t>Treguesit</w:t>
      </w:r>
      <w:r w:rsidRPr="001C11C7">
        <w:rPr>
          <w:rFonts w:cs="Times New Roman"/>
          <w:szCs w:val="24"/>
          <w:lang w:val="en-GB"/>
        </w:rPr>
        <w:t>:</w:t>
      </w:r>
    </w:p>
    <w:p w14:paraId="66E68191" w14:textId="7B1B9FFE" w:rsidR="00AD7D56" w:rsidRPr="001C11C7" w:rsidRDefault="00AD7D56" w:rsidP="001C11C7">
      <w:pPr>
        <w:spacing w:after="0" w:line="276" w:lineRule="auto"/>
        <w:jc w:val="both"/>
        <w:rPr>
          <w:rFonts w:cs="Times New Roman"/>
          <w:szCs w:val="24"/>
          <w:lang w:val="en-GB"/>
        </w:rPr>
      </w:pPr>
      <w:r w:rsidRPr="001C11C7">
        <w:rPr>
          <w:rFonts w:cs="Times New Roman"/>
          <w:szCs w:val="24"/>
          <w:lang w:val="en-GB"/>
        </w:rPr>
        <w:t xml:space="preserve">Informacion mbi zonat e mbrojtjes sanitare të ujit të përfshira në kurrikulat e trajnimit dhe materialet e trajnimit për përdoruesit e </w:t>
      </w:r>
      <w:r w:rsidR="005E2040" w:rsidRPr="001C11C7">
        <w:rPr>
          <w:rFonts w:cs="Times New Roman"/>
          <w:szCs w:val="24"/>
          <w:lang w:val="en-GB"/>
        </w:rPr>
        <w:t>PMB</w:t>
      </w:r>
      <w:r w:rsidRPr="001C11C7">
        <w:rPr>
          <w:rFonts w:cs="Times New Roman"/>
          <w:szCs w:val="24"/>
          <w:lang w:val="en-GB"/>
        </w:rPr>
        <w:t xml:space="preserve">-ve, shitësit e </w:t>
      </w:r>
      <w:r w:rsidR="005E2040" w:rsidRPr="001C11C7">
        <w:rPr>
          <w:rFonts w:cs="Times New Roman"/>
          <w:szCs w:val="24"/>
          <w:lang w:val="en-GB"/>
        </w:rPr>
        <w:t>PMB</w:t>
      </w:r>
      <w:r w:rsidRPr="001C11C7">
        <w:rPr>
          <w:rFonts w:cs="Times New Roman"/>
          <w:szCs w:val="24"/>
          <w:lang w:val="en-GB"/>
        </w:rPr>
        <w:t xml:space="preserve">-ve, </w:t>
      </w:r>
      <w:r w:rsidR="001D1A32" w:rsidRPr="001C11C7">
        <w:rPr>
          <w:rFonts w:cs="Times New Roman"/>
          <w:szCs w:val="24"/>
          <w:lang w:val="en-GB"/>
        </w:rPr>
        <w:t>konsulentët</w:t>
      </w:r>
      <w:r w:rsidRPr="001C11C7">
        <w:rPr>
          <w:rFonts w:cs="Times New Roman"/>
          <w:szCs w:val="24"/>
          <w:lang w:val="en-GB"/>
        </w:rPr>
        <w:t>.</w:t>
      </w:r>
    </w:p>
    <w:p w14:paraId="3405987B" w14:textId="4945056E" w:rsidR="00AD7D56" w:rsidRPr="001C11C7" w:rsidRDefault="00AD7D56" w:rsidP="001C11C7">
      <w:pPr>
        <w:spacing w:after="0" w:line="276" w:lineRule="auto"/>
        <w:jc w:val="both"/>
        <w:rPr>
          <w:rFonts w:cs="Times New Roman"/>
          <w:szCs w:val="24"/>
          <w:lang w:val="en-GB"/>
        </w:rPr>
      </w:pPr>
      <w:r w:rsidRPr="001C11C7">
        <w:rPr>
          <w:rFonts w:cs="Times New Roman"/>
          <w:szCs w:val="24"/>
          <w:lang w:val="en-GB"/>
        </w:rPr>
        <w:t xml:space="preserve">Numri i materialeve sensibilizuese për përdorimin e qëndrueshëm të </w:t>
      </w:r>
      <w:r w:rsidR="005E2040" w:rsidRPr="001C11C7">
        <w:rPr>
          <w:rFonts w:cs="Times New Roman"/>
          <w:szCs w:val="24"/>
          <w:lang w:val="en-GB"/>
        </w:rPr>
        <w:t>PMB</w:t>
      </w:r>
      <w:r w:rsidRPr="001C11C7">
        <w:rPr>
          <w:rFonts w:cs="Times New Roman"/>
          <w:szCs w:val="24"/>
          <w:lang w:val="en-GB"/>
        </w:rPr>
        <w:t>-ve, ku përfshihen edhe çështjet e mbrojtjes së ujit</w:t>
      </w:r>
    </w:p>
    <w:p w14:paraId="55B76360" w14:textId="4377DA62" w:rsidR="00AD7D56" w:rsidRPr="001C11C7" w:rsidRDefault="00AD7D56" w:rsidP="001C11C7">
      <w:pPr>
        <w:spacing w:after="0" w:line="276" w:lineRule="auto"/>
        <w:jc w:val="both"/>
        <w:rPr>
          <w:rFonts w:cs="Times New Roman"/>
          <w:szCs w:val="24"/>
          <w:lang w:val="en-GB"/>
        </w:rPr>
      </w:pPr>
      <w:r w:rsidRPr="001C11C7">
        <w:rPr>
          <w:rFonts w:cs="Times New Roman"/>
          <w:szCs w:val="24"/>
          <w:lang w:val="en-GB"/>
        </w:rPr>
        <w:t>Laboratori</w:t>
      </w:r>
      <w:r w:rsidR="00023211" w:rsidRPr="001C11C7">
        <w:rPr>
          <w:rFonts w:cs="Times New Roman"/>
          <w:szCs w:val="24"/>
          <w:lang w:val="en-GB"/>
        </w:rPr>
        <w:t>(</w:t>
      </w:r>
      <w:r w:rsidR="001D1A32" w:rsidRPr="001C11C7">
        <w:rPr>
          <w:rFonts w:cs="Times New Roman"/>
          <w:szCs w:val="24"/>
          <w:lang w:val="en-GB"/>
        </w:rPr>
        <w:t>ë</w:t>
      </w:r>
      <w:r w:rsidRPr="001C11C7">
        <w:rPr>
          <w:rFonts w:cs="Times New Roman"/>
          <w:szCs w:val="24"/>
          <w:lang w:val="en-GB"/>
        </w:rPr>
        <w:t>t</w:t>
      </w:r>
      <w:r w:rsidR="00023211" w:rsidRPr="001C11C7">
        <w:rPr>
          <w:rFonts w:cs="Times New Roman"/>
          <w:szCs w:val="24"/>
          <w:lang w:val="en-GB"/>
        </w:rPr>
        <w:t>)</w:t>
      </w:r>
      <w:r w:rsidRPr="001C11C7">
        <w:rPr>
          <w:rFonts w:cs="Times New Roman"/>
          <w:szCs w:val="24"/>
          <w:lang w:val="en-GB"/>
        </w:rPr>
        <w:t xml:space="preserve"> përgjegjës për analizën e pesticideve në ujë</w:t>
      </w:r>
      <w:r w:rsidR="001D1A32" w:rsidRPr="001C11C7">
        <w:rPr>
          <w:rFonts w:cs="Times New Roman"/>
          <w:szCs w:val="24"/>
          <w:lang w:val="en-GB"/>
        </w:rPr>
        <w:t>,</w:t>
      </w:r>
      <w:r w:rsidRPr="001C11C7">
        <w:rPr>
          <w:rFonts w:cs="Times New Roman"/>
          <w:szCs w:val="24"/>
          <w:lang w:val="en-GB"/>
        </w:rPr>
        <w:t xml:space="preserve"> të akredituar për analizën e pesticideve, numri</w:t>
      </w:r>
      <w:r w:rsidR="001D1A32" w:rsidRPr="001C11C7">
        <w:rPr>
          <w:rFonts w:cs="Times New Roman"/>
          <w:szCs w:val="24"/>
          <w:lang w:val="en-GB"/>
        </w:rPr>
        <w:t>n e</w:t>
      </w:r>
      <w:r w:rsidRPr="001C11C7">
        <w:rPr>
          <w:rFonts w:cs="Times New Roman"/>
          <w:szCs w:val="24"/>
          <w:lang w:val="en-GB"/>
        </w:rPr>
        <w:t xml:space="preserve"> përbërësve aktivë të analizuar</w:t>
      </w:r>
    </w:p>
    <w:p w14:paraId="35B20A79" w14:textId="0DC67C9F" w:rsidR="00625682" w:rsidRPr="001C11C7" w:rsidRDefault="00AD7D56" w:rsidP="001C11C7">
      <w:pPr>
        <w:spacing w:after="0" w:line="276" w:lineRule="auto"/>
        <w:jc w:val="both"/>
        <w:rPr>
          <w:rFonts w:cs="Times New Roman"/>
          <w:szCs w:val="24"/>
          <w:lang w:val="en-GB"/>
        </w:rPr>
      </w:pPr>
      <w:r w:rsidRPr="001C11C7">
        <w:rPr>
          <w:rFonts w:cs="Times New Roman"/>
          <w:szCs w:val="24"/>
          <w:lang w:val="en-GB"/>
        </w:rPr>
        <w:t>Numri/përqindja e tejkalimeve të niveleve të pesticideve në mostrat e testuara të ujit të pijshëm të identifikuar në një vit.</w:t>
      </w:r>
    </w:p>
    <w:p w14:paraId="12A78F58" w14:textId="4132E38F" w:rsidR="00AD7D56" w:rsidRPr="001C11C7" w:rsidRDefault="00AD7D56" w:rsidP="001C11C7">
      <w:pPr>
        <w:spacing w:after="0" w:line="276" w:lineRule="auto"/>
        <w:jc w:val="both"/>
        <w:rPr>
          <w:rFonts w:cs="Times New Roman"/>
          <w:szCs w:val="24"/>
          <w:lang w:val="en-GB"/>
        </w:rPr>
      </w:pPr>
    </w:p>
    <w:p w14:paraId="514B4064" w14:textId="77777777" w:rsidR="00AD7D56" w:rsidRPr="001C11C7" w:rsidRDefault="00AD7D56" w:rsidP="001C11C7">
      <w:pPr>
        <w:spacing w:after="0"/>
        <w:jc w:val="both"/>
        <w:rPr>
          <w:rFonts w:cs="Times New Roman"/>
        </w:rPr>
      </w:pPr>
      <w:r w:rsidRPr="001C11C7">
        <w:rPr>
          <w:rFonts w:cs="Times New Roman"/>
          <w:b/>
          <w:bCs/>
        </w:rPr>
        <w:t>Masat</w:t>
      </w:r>
      <w:r w:rsidRPr="001C11C7">
        <w:rPr>
          <w:rFonts w:cs="Times New Roman"/>
        </w:rPr>
        <w:t>:</w:t>
      </w:r>
    </w:p>
    <w:p w14:paraId="4EF22A06" w14:textId="68E22DF3" w:rsidR="00AD7D56" w:rsidRPr="001C11C7" w:rsidRDefault="00AD7D56" w:rsidP="001C11C7">
      <w:pPr>
        <w:spacing w:after="0"/>
        <w:jc w:val="both"/>
        <w:rPr>
          <w:rFonts w:cs="Times New Roman"/>
        </w:rPr>
      </w:pPr>
      <w:r w:rsidRPr="001C11C7">
        <w:rPr>
          <w:rFonts w:cs="Times New Roman"/>
          <w:b/>
          <w:bCs/>
        </w:rPr>
        <w:t>Masa 1</w:t>
      </w:r>
      <w:r w:rsidRPr="001C11C7">
        <w:rPr>
          <w:rFonts w:cs="Times New Roman"/>
        </w:rPr>
        <w:t xml:space="preserve">: Përfshirja e informacionit për mbrojtjen e ujit dhe zonat e mbrojtjes sanitare të ujit në kurrikulat e trajnimit dhe materialet e trajnimit për përdoruesit e </w:t>
      </w:r>
      <w:r w:rsidR="005E2040" w:rsidRPr="001C11C7">
        <w:rPr>
          <w:rFonts w:cs="Times New Roman"/>
          <w:szCs w:val="24"/>
          <w:lang w:val="en-GB"/>
        </w:rPr>
        <w:t>PMB</w:t>
      </w:r>
      <w:r w:rsidRPr="001C11C7">
        <w:rPr>
          <w:rFonts w:cs="Times New Roman"/>
        </w:rPr>
        <w:t xml:space="preserve">-ve, shitësit e </w:t>
      </w:r>
      <w:r w:rsidR="005E2040" w:rsidRPr="001C11C7">
        <w:rPr>
          <w:rFonts w:cs="Times New Roman"/>
          <w:szCs w:val="24"/>
          <w:lang w:val="en-GB"/>
        </w:rPr>
        <w:t>PMB</w:t>
      </w:r>
      <w:r w:rsidRPr="001C11C7">
        <w:rPr>
          <w:rFonts w:cs="Times New Roman"/>
        </w:rPr>
        <w:t xml:space="preserve">-ve, </w:t>
      </w:r>
      <w:r w:rsidR="001D1A32" w:rsidRPr="001C11C7">
        <w:rPr>
          <w:rFonts w:cs="Times New Roman"/>
        </w:rPr>
        <w:t>konsulentët</w:t>
      </w:r>
      <w:r w:rsidRPr="001C11C7">
        <w:rPr>
          <w:rFonts w:cs="Times New Roman"/>
        </w:rPr>
        <w:t>.</w:t>
      </w:r>
    </w:p>
    <w:p w14:paraId="3B430A7C" w14:textId="4E9C9A8F" w:rsidR="00AD7D56" w:rsidRPr="001C11C7" w:rsidRDefault="00AD7D56" w:rsidP="001C11C7">
      <w:pPr>
        <w:spacing w:after="0"/>
        <w:jc w:val="both"/>
        <w:rPr>
          <w:rFonts w:cs="Times New Roman"/>
        </w:rPr>
      </w:pPr>
      <w:r w:rsidRPr="001C11C7">
        <w:rPr>
          <w:rFonts w:cs="Times New Roman"/>
          <w:b/>
          <w:bCs/>
        </w:rPr>
        <w:t>Masa 2:</w:t>
      </w:r>
      <w:r w:rsidRPr="001C11C7">
        <w:rPr>
          <w:rFonts w:cs="Times New Roman"/>
        </w:rPr>
        <w:t xml:space="preserve"> Përfshirja e mbrojtjes së ujit nga pesticidet në materialet e ndërgjegjësimit dhe shkëmbimit të njohurive për përdoruesit e PMB</w:t>
      </w:r>
      <w:r w:rsidR="001D1A32" w:rsidRPr="001C11C7">
        <w:rPr>
          <w:rFonts w:cs="Times New Roman"/>
        </w:rPr>
        <w:t>-ve</w:t>
      </w:r>
      <w:r w:rsidRPr="001C11C7">
        <w:rPr>
          <w:rFonts w:cs="Times New Roman"/>
        </w:rPr>
        <w:t>, shitësit e PMB</w:t>
      </w:r>
      <w:r w:rsidR="001D1A32" w:rsidRPr="001C11C7">
        <w:rPr>
          <w:rFonts w:cs="Times New Roman"/>
        </w:rPr>
        <w:t>-ve</w:t>
      </w:r>
      <w:r w:rsidRPr="001C11C7">
        <w:rPr>
          <w:rFonts w:cs="Times New Roman"/>
        </w:rPr>
        <w:t xml:space="preserve">, </w:t>
      </w:r>
      <w:r w:rsidR="001D1A32" w:rsidRPr="001C11C7">
        <w:rPr>
          <w:rFonts w:cs="Times New Roman"/>
        </w:rPr>
        <w:t>konsulentët</w:t>
      </w:r>
      <w:r w:rsidRPr="001C11C7">
        <w:rPr>
          <w:rFonts w:cs="Times New Roman"/>
        </w:rPr>
        <w:t>.</w:t>
      </w:r>
    </w:p>
    <w:p w14:paraId="15F61CE1" w14:textId="77777777" w:rsidR="00AD7D56" w:rsidRPr="001C11C7" w:rsidRDefault="00AD7D56" w:rsidP="001C11C7">
      <w:pPr>
        <w:spacing w:after="0"/>
        <w:jc w:val="both"/>
        <w:rPr>
          <w:rFonts w:cs="Times New Roman"/>
        </w:rPr>
      </w:pPr>
      <w:r w:rsidRPr="001C11C7">
        <w:rPr>
          <w:rFonts w:cs="Times New Roman"/>
          <w:b/>
          <w:bCs/>
        </w:rPr>
        <w:t>Masa 3:</w:t>
      </w:r>
      <w:r w:rsidRPr="001C11C7">
        <w:rPr>
          <w:rFonts w:cs="Times New Roman"/>
        </w:rPr>
        <w:t xml:space="preserve"> Përfshirja e analizave të pesticideve në monitorimin e jashtëm të ujit të pijshëm.</w:t>
      </w:r>
    </w:p>
    <w:p w14:paraId="1DBE9172" w14:textId="6E94A348" w:rsidR="00AD7D56" w:rsidRPr="001C11C7" w:rsidRDefault="00AD7D56" w:rsidP="001C11C7">
      <w:pPr>
        <w:spacing w:after="0"/>
        <w:jc w:val="both"/>
        <w:rPr>
          <w:rFonts w:cs="Times New Roman"/>
        </w:rPr>
      </w:pPr>
      <w:r w:rsidRPr="001C11C7">
        <w:rPr>
          <w:rFonts w:cs="Times New Roman"/>
          <w:b/>
          <w:bCs/>
        </w:rPr>
        <w:t>Masa 4:</w:t>
      </w:r>
      <w:r w:rsidRPr="001C11C7">
        <w:rPr>
          <w:rFonts w:cs="Times New Roman"/>
        </w:rPr>
        <w:t xml:space="preserve"> Rritja e kapaciteteve analitike në laboratorin</w:t>
      </w:r>
      <w:r w:rsidR="00023211" w:rsidRPr="001C11C7">
        <w:rPr>
          <w:rFonts w:cs="Times New Roman"/>
        </w:rPr>
        <w:t>(</w:t>
      </w:r>
      <w:r w:rsidR="001D1A32" w:rsidRPr="001C11C7">
        <w:rPr>
          <w:rFonts w:cs="Times New Roman"/>
        </w:rPr>
        <w:t>ë</w:t>
      </w:r>
      <w:r w:rsidRPr="001C11C7">
        <w:rPr>
          <w:rFonts w:cs="Times New Roman"/>
        </w:rPr>
        <w:t>t</w:t>
      </w:r>
      <w:r w:rsidR="00023211" w:rsidRPr="001C11C7">
        <w:rPr>
          <w:rFonts w:cs="Times New Roman"/>
        </w:rPr>
        <w:t>)</w:t>
      </w:r>
      <w:r w:rsidRPr="001C11C7">
        <w:rPr>
          <w:rFonts w:cs="Times New Roman"/>
        </w:rPr>
        <w:t xml:space="preserve"> përgjegjës për analizën e pesticideve në ujin e destinuar për konsum njerëzor.</w:t>
      </w:r>
    </w:p>
    <w:p w14:paraId="59539925" w14:textId="1FF8087B" w:rsidR="00AD7D56" w:rsidRPr="001C11C7" w:rsidRDefault="00AD7D56" w:rsidP="001C11C7">
      <w:pPr>
        <w:spacing w:after="0"/>
        <w:jc w:val="both"/>
        <w:rPr>
          <w:rFonts w:cs="Times New Roman"/>
        </w:rPr>
      </w:pPr>
      <w:r w:rsidRPr="001C11C7">
        <w:rPr>
          <w:rFonts w:cs="Times New Roman"/>
          <w:b/>
          <w:bCs/>
        </w:rPr>
        <w:t>Masa 5:</w:t>
      </w:r>
      <w:r w:rsidRPr="001C11C7">
        <w:rPr>
          <w:rFonts w:cs="Times New Roman"/>
        </w:rPr>
        <w:t xml:space="preserve"> Akreditimi i laboratorëve publikë për analizat e pesticideve në ujë.</w:t>
      </w:r>
    </w:p>
    <w:p w14:paraId="745B7AC6" w14:textId="77777777" w:rsidR="001D1A32" w:rsidRPr="001C11C7" w:rsidRDefault="001D1A32" w:rsidP="001C11C7">
      <w:pPr>
        <w:pStyle w:val="NoSpacing"/>
        <w:spacing w:line="276" w:lineRule="auto"/>
        <w:jc w:val="both"/>
        <w:outlineLvl w:val="2"/>
        <w:rPr>
          <w:rFonts w:ascii="Times New Roman" w:hAnsi="Times New Roman" w:cs="Times New Roman"/>
          <w:b/>
          <w:bCs/>
          <w:iCs/>
          <w:sz w:val="24"/>
          <w:szCs w:val="24"/>
          <w:lang w:val="en-GB"/>
        </w:rPr>
      </w:pPr>
      <w:bookmarkStart w:id="9" w:name="_Toc107831638"/>
    </w:p>
    <w:bookmarkEnd w:id="9"/>
    <w:p w14:paraId="631967E7" w14:textId="77777777" w:rsidR="00AD7D56" w:rsidRPr="001C11C7" w:rsidRDefault="00AD7D56" w:rsidP="001C11C7">
      <w:pPr>
        <w:pStyle w:val="NoSpacing"/>
        <w:spacing w:line="276" w:lineRule="auto"/>
        <w:jc w:val="both"/>
        <w:rPr>
          <w:rFonts w:ascii="Times New Roman" w:hAnsi="Times New Roman" w:cs="Times New Roman"/>
          <w:b/>
          <w:sz w:val="24"/>
          <w:szCs w:val="24"/>
          <w:lang w:val="en-GB"/>
        </w:rPr>
      </w:pPr>
      <w:r w:rsidRPr="001C11C7">
        <w:rPr>
          <w:rFonts w:ascii="Times New Roman" w:hAnsi="Times New Roman" w:cs="Times New Roman"/>
          <w:b/>
          <w:sz w:val="24"/>
          <w:szCs w:val="24"/>
          <w:lang w:val="en-GB"/>
        </w:rPr>
        <w:t>5.5.4 Distancat e sigurisë nga ujërat sipërfaqësore</w:t>
      </w:r>
    </w:p>
    <w:p w14:paraId="60B3FB8E" w14:textId="77777777" w:rsidR="00AD7D56" w:rsidRPr="001C11C7" w:rsidRDefault="00AD7D56" w:rsidP="001C11C7">
      <w:pPr>
        <w:pStyle w:val="NoSpacing"/>
        <w:spacing w:line="276" w:lineRule="auto"/>
        <w:jc w:val="both"/>
        <w:rPr>
          <w:rFonts w:ascii="Times New Roman" w:hAnsi="Times New Roman" w:cs="Times New Roman"/>
          <w:b/>
          <w:sz w:val="24"/>
          <w:szCs w:val="24"/>
          <w:lang w:val="en-GB"/>
        </w:rPr>
      </w:pPr>
    </w:p>
    <w:p w14:paraId="73C67357" w14:textId="77777777" w:rsidR="00AD7D56" w:rsidRPr="001C11C7" w:rsidRDefault="00AD7D56" w:rsidP="001C11C7">
      <w:pPr>
        <w:pStyle w:val="NoSpacing"/>
        <w:spacing w:line="276" w:lineRule="auto"/>
        <w:jc w:val="both"/>
        <w:rPr>
          <w:rFonts w:ascii="Times New Roman" w:hAnsi="Times New Roman" w:cs="Times New Roman"/>
          <w:b/>
          <w:sz w:val="24"/>
          <w:szCs w:val="24"/>
          <w:lang w:val="en-GB"/>
        </w:rPr>
      </w:pPr>
      <w:r w:rsidRPr="001C11C7">
        <w:rPr>
          <w:rFonts w:ascii="Times New Roman" w:hAnsi="Times New Roman" w:cs="Times New Roman"/>
          <w:b/>
          <w:sz w:val="24"/>
          <w:szCs w:val="24"/>
          <w:lang w:val="en-GB"/>
        </w:rPr>
        <w:lastRenderedPageBreak/>
        <w:t>Situata aktuale:</w:t>
      </w:r>
    </w:p>
    <w:p w14:paraId="1F43BB02" w14:textId="35C4CCE2" w:rsidR="00AD7D56" w:rsidRPr="001C11C7" w:rsidRDefault="00AD7D56" w:rsidP="001C11C7">
      <w:pPr>
        <w:pStyle w:val="NoSpacing"/>
        <w:spacing w:line="276" w:lineRule="auto"/>
        <w:jc w:val="both"/>
        <w:rPr>
          <w:rFonts w:ascii="Times New Roman" w:hAnsi="Times New Roman" w:cs="Times New Roman"/>
          <w:bCs/>
          <w:sz w:val="24"/>
          <w:szCs w:val="24"/>
          <w:lang w:val="en-GB"/>
        </w:rPr>
      </w:pPr>
      <w:r w:rsidRPr="001C11C7">
        <w:rPr>
          <w:rFonts w:ascii="Times New Roman" w:hAnsi="Times New Roman" w:cs="Times New Roman"/>
          <w:bCs/>
          <w:sz w:val="24"/>
          <w:szCs w:val="24"/>
          <w:lang w:val="en-GB"/>
        </w:rPr>
        <w:t xml:space="preserve">Aplikimi i </w:t>
      </w:r>
      <w:r w:rsidR="005E2040" w:rsidRPr="001C11C7">
        <w:rPr>
          <w:rFonts w:ascii="Times New Roman" w:hAnsi="Times New Roman" w:cs="Times New Roman"/>
          <w:bCs/>
          <w:szCs w:val="24"/>
          <w:lang w:val="en-GB"/>
        </w:rPr>
        <w:t>PMB</w:t>
      </w:r>
      <w:r w:rsidR="00023211" w:rsidRPr="001C11C7">
        <w:rPr>
          <w:rFonts w:ascii="Times New Roman" w:hAnsi="Times New Roman" w:cs="Times New Roman"/>
          <w:bCs/>
          <w:szCs w:val="24"/>
          <w:lang w:val="en-GB"/>
        </w:rPr>
        <w:t>-ve</w:t>
      </w:r>
      <w:r w:rsidRPr="001C11C7">
        <w:rPr>
          <w:rFonts w:ascii="Times New Roman" w:hAnsi="Times New Roman" w:cs="Times New Roman"/>
          <w:bCs/>
          <w:sz w:val="24"/>
          <w:szCs w:val="24"/>
          <w:lang w:val="en-GB"/>
        </w:rPr>
        <w:t xml:space="preserve"> në bujqësi mund të çojë në ndotjen e ujërave sipërfaqësore. Prandaj, ekziston nevoja për të krijuar zona </w:t>
      </w:r>
      <w:r w:rsidR="00C66390">
        <w:rPr>
          <w:rFonts w:ascii="Times New Roman" w:hAnsi="Times New Roman" w:cs="Times New Roman"/>
          <w:bCs/>
          <w:sz w:val="24"/>
          <w:szCs w:val="24"/>
          <w:lang w:val="en-GB"/>
        </w:rPr>
        <w:t>sigurie</w:t>
      </w:r>
      <w:r w:rsidRPr="001C11C7">
        <w:rPr>
          <w:rFonts w:ascii="Times New Roman" w:hAnsi="Times New Roman" w:cs="Times New Roman"/>
          <w:bCs/>
          <w:sz w:val="24"/>
          <w:szCs w:val="24"/>
          <w:lang w:val="en-GB"/>
        </w:rPr>
        <w:t xml:space="preserve"> për distancën e sigurisë nga </w:t>
      </w:r>
      <w:r w:rsidR="00007FF1" w:rsidRPr="001C11C7">
        <w:rPr>
          <w:rFonts w:ascii="Times New Roman" w:hAnsi="Times New Roman" w:cs="Times New Roman"/>
          <w:bCs/>
          <w:sz w:val="24"/>
          <w:szCs w:val="24"/>
          <w:lang w:val="en-GB"/>
        </w:rPr>
        <w:t xml:space="preserve">mjediset </w:t>
      </w:r>
      <w:r w:rsidRPr="001C11C7">
        <w:rPr>
          <w:rFonts w:ascii="Times New Roman" w:hAnsi="Times New Roman" w:cs="Times New Roman"/>
          <w:bCs/>
          <w:sz w:val="24"/>
          <w:szCs w:val="24"/>
          <w:lang w:val="en-GB"/>
        </w:rPr>
        <w:t>ujorë</w:t>
      </w:r>
      <w:r w:rsidR="00007FF1" w:rsidRPr="001C11C7">
        <w:rPr>
          <w:rFonts w:ascii="Times New Roman" w:hAnsi="Times New Roman" w:cs="Times New Roman"/>
          <w:bCs/>
          <w:sz w:val="24"/>
          <w:szCs w:val="24"/>
          <w:lang w:val="en-GB"/>
        </w:rPr>
        <w:t>,</w:t>
      </w:r>
      <w:r w:rsidRPr="001C11C7">
        <w:rPr>
          <w:rFonts w:ascii="Times New Roman" w:hAnsi="Times New Roman" w:cs="Times New Roman"/>
          <w:bCs/>
          <w:sz w:val="24"/>
          <w:szCs w:val="24"/>
          <w:lang w:val="en-GB"/>
        </w:rPr>
        <w:t xml:space="preserve"> për t</w:t>
      </w:r>
      <w:r w:rsidR="00023211" w:rsidRPr="001C11C7">
        <w:rPr>
          <w:rFonts w:ascii="Times New Roman" w:hAnsi="Times New Roman" w:cs="Times New Roman"/>
          <w:bCs/>
          <w:sz w:val="24"/>
          <w:szCs w:val="24"/>
          <w:lang w:val="en-GB"/>
        </w:rPr>
        <w:t>’</w:t>
      </w:r>
      <w:r w:rsidRPr="001C11C7">
        <w:rPr>
          <w:rFonts w:ascii="Times New Roman" w:hAnsi="Times New Roman" w:cs="Times New Roman"/>
          <w:bCs/>
          <w:sz w:val="24"/>
          <w:szCs w:val="24"/>
          <w:lang w:val="en-GB"/>
        </w:rPr>
        <w:t>i mbrojtur ata nga efektet anësore të përdorimit të PMB</w:t>
      </w:r>
      <w:r w:rsidR="00023211" w:rsidRPr="001C11C7">
        <w:rPr>
          <w:rFonts w:ascii="Times New Roman" w:hAnsi="Times New Roman" w:cs="Times New Roman"/>
          <w:bCs/>
          <w:sz w:val="24"/>
          <w:szCs w:val="24"/>
          <w:lang w:val="en-GB"/>
        </w:rPr>
        <w:t>-ve</w:t>
      </w:r>
      <w:r w:rsidRPr="001C11C7">
        <w:rPr>
          <w:rFonts w:ascii="Times New Roman" w:hAnsi="Times New Roman" w:cs="Times New Roman"/>
          <w:bCs/>
          <w:sz w:val="24"/>
          <w:szCs w:val="24"/>
          <w:lang w:val="en-GB"/>
        </w:rPr>
        <w:t xml:space="preserve">. Zonat </w:t>
      </w:r>
      <w:r w:rsidR="00087705">
        <w:rPr>
          <w:rFonts w:ascii="Times New Roman" w:hAnsi="Times New Roman" w:cs="Times New Roman"/>
          <w:bCs/>
          <w:sz w:val="24"/>
          <w:szCs w:val="24"/>
          <w:lang w:val="en-GB"/>
        </w:rPr>
        <w:t>e sigurisë</w:t>
      </w:r>
      <w:r w:rsidRPr="001C11C7">
        <w:rPr>
          <w:rFonts w:ascii="Times New Roman" w:hAnsi="Times New Roman" w:cs="Times New Roman"/>
          <w:bCs/>
          <w:sz w:val="24"/>
          <w:szCs w:val="24"/>
          <w:lang w:val="en-GB"/>
        </w:rPr>
        <w:t xml:space="preserve"> janë një mjet i rëndësishëm i menaxhimit të rrezikut për të mbrojtur cilësinë dhe sigurinë e ujit dhe mjedisit ujor</w:t>
      </w:r>
      <w:r w:rsidR="00023211" w:rsidRPr="001C11C7">
        <w:rPr>
          <w:rFonts w:ascii="Times New Roman" w:hAnsi="Times New Roman" w:cs="Times New Roman"/>
          <w:bCs/>
          <w:sz w:val="24"/>
          <w:szCs w:val="24"/>
          <w:lang w:val="en-GB"/>
        </w:rPr>
        <w:t>,</w:t>
      </w:r>
      <w:r w:rsidRPr="001C11C7">
        <w:rPr>
          <w:rFonts w:ascii="Times New Roman" w:hAnsi="Times New Roman" w:cs="Times New Roman"/>
          <w:bCs/>
          <w:sz w:val="24"/>
          <w:szCs w:val="24"/>
          <w:lang w:val="en-GB"/>
        </w:rPr>
        <w:t xml:space="preserve"> pasi </w:t>
      </w:r>
      <w:r w:rsidR="00023211" w:rsidRPr="001C11C7">
        <w:rPr>
          <w:rFonts w:ascii="Times New Roman" w:hAnsi="Times New Roman" w:cs="Times New Roman"/>
          <w:bCs/>
          <w:sz w:val="24"/>
          <w:szCs w:val="24"/>
          <w:lang w:val="en-GB"/>
        </w:rPr>
        <w:t>brenda këtyre</w:t>
      </w:r>
      <w:r w:rsidRPr="001C11C7">
        <w:rPr>
          <w:rFonts w:ascii="Times New Roman" w:hAnsi="Times New Roman" w:cs="Times New Roman"/>
          <w:bCs/>
          <w:sz w:val="24"/>
          <w:szCs w:val="24"/>
          <w:lang w:val="en-GB"/>
        </w:rPr>
        <w:t xml:space="preserve"> zonave</w:t>
      </w:r>
      <w:r w:rsidR="00023211" w:rsidRPr="001C11C7">
        <w:rPr>
          <w:rFonts w:ascii="Times New Roman" w:hAnsi="Times New Roman" w:cs="Times New Roman"/>
          <w:bCs/>
          <w:sz w:val="24"/>
          <w:szCs w:val="24"/>
          <w:lang w:val="en-GB"/>
        </w:rPr>
        <w:t>,</w:t>
      </w:r>
      <w:r w:rsidRPr="001C11C7">
        <w:rPr>
          <w:rFonts w:ascii="Times New Roman" w:hAnsi="Times New Roman" w:cs="Times New Roman"/>
          <w:bCs/>
          <w:sz w:val="24"/>
          <w:szCs w:val="24"/>
          <w:lang w:val="en-GB"/>
        </w:rPr>
        <w:t xml:space="preserve"> përdorimi i PMB</w:t>
      </w:r>
      <w:r w:rsidR="00023211" w:rsidRPr="001C11C7">
        <w:rPr>
          <w:rFonts w:ascii="Times New Roman" w:hAnsi="Times New Roman" w:cs="Times New Roman"/>
          <w:bCs/>
          <w:sz w:val="24"/>
          <w:szCs w:val="24"/>
          <w:lang w:val="en-GB"/>
        </w:rPr>
        <w:t>-ve</w:t>
      </w:r>
      <w:r w:rsidRPr="001C11C7">
        <w:rPr>
          <w:rFonts w:ascii="Times New Roman" w:hAnsi="Times New Roman" w:cs="Times New Roman"/>
          <w:bCs/>
          <w:sz w:val="24"/>
          <w:szCs w:val="24"/>
          <w:lang w:val="en-GB"/>
        </w:rPr>
        <w:t xml:space="preserve"> është i ndaluar.</w:t>
      </w:r>
    </w:p>
    <w:p w14:paraId="71C4468F" w14:textId="68F25001" w:rsidR="00AD7D56" w:rsidRPr="001C11C7" w:rsidRDefault="00AD7D56" w:rsidP="001C11C7">
      <w:pPr>
        <w:pStyle w:val="NoSpacing"/>
        <w:spacing w:line="276" w:lineRule="auto"/>
        <w:jc w:val="both"/>
        <w:rPr>
          <w:rFonts w:ascii="Times New Roman" w:hAnsi="Times New Roman" w:cs="Times New Roman"/>
          <w:bCs/>
          <w:sz w:val="24"/>
          <w:szCs w:val="24"/>
          <w:lang w:val="en-GB"/>
        </w:rPr>
      </w:pPr>
      <w:r w:rsidRPr="001C11C7">
        <w:rPr>
          <w:rFonts w:ascii="Times New Roman" w:hAnsi="Times New Roman" w:cs="Times New Roman"/>
          <w:bCs/>
          <w:sz w:val="24"/>
          <w:szCs w:val="24"/>
          <w:lang w:val="en-GB"/>
        </w:rPr>
        <w:t xml:space="preserve">Madhësia e distancës së sigurisë mund të ndryshojë në varësi të karakteristikave të tokës dhe klimës, vetive eko-toksikologjike të pesticideve, kulturave të mbjella dhe teknologjisë së aplikuar të bimëve, numrit të aplikimeve të </w:t>
      </w:r>
      <w:r w:rsidR="005E2040" w:rsidRPr="001C11C7">
        <w:rPr>
          <w:rFonts w:ascii="Times New Roman" w:hAnsi="Times New Roman" w:cs="Times New Roman"/>
          <w:bCs/>
          <w:szCs w:val="24"/>
          <w:lang w:val="en-GB"/>
        </w:rPr>
        <w:t>PMB</w:t>
      </w:r>
      <w:r w:rsidRPr="001C11C7">
        <w:rPr>
          <w:rFonts w:ascii="Times New Roman" w:hAnsi="Times New Roman" w:cs="Times New Roman"/>
          <w:bCs/>
          <w:sz w:val="24"/>
          <w:szCs w:val="24"/>
          <w:lang w:val="en-GB"/>
        </w:rPr>
        <w:t xml:space="preserve">-ve dhe ndjeshmërisë së ekosistemit ujor. Gjerësia minimale e zonës </w:t>
      </w:r>
      <w:r w:rsidR="00C66390">
        <w:rPr>
          <w:rFonts w:ascii="Times New Roman" w:hAnsi="Times New Roman" w:cs="Times New Roman"/>
          <w:bCs/>
          <w:sz w:val="24"/>
          <w:szCs w:val="24"/>
          <w:lang w:val="en-GB"/>
        </w:rPr>
        <w:t>sigurisë</w:t>
      </w:r>
      <w:r w:rsidRPr="001C11C7">
        <w:rPr>
          <w:rFonts w:ascii="Times New Roman" w:hAnsi="Times New Roman" w:cs="Times New Roman"/>
          <w:bCs/>
          <w:sz w:val="24"/>
          <w:szCs w:val="24"/>
          <w:lang w:val="en-GB"/>
        </w:rPr>
        <w:t xml:space="preserve"> mund të jetë 5 m dhe mund të shtrihet deri në 10-15 m, duke siguruar mbrojtjen e </w:t>
      </w:r>
      <w:r w:rsidR="00007FF1" w:rsidRPr="001C11C7">
        <w:rPr>
          <w:rFonts w:ascii="Times New Roman" w:hAnsi="Times New Roman" w:cs="Times New Roman"/>
          <w:bCs/>
          <w:sz w:val="24"/>
          <w:szCs w:val="24"/>
          <w:lang w:val="en-GB"/>
        </w:rPr>
        <w:t xml:space="preserve">mjediseve </w:t>
      </w:r>
      <w:r w:rsidRPr="001C11C7">
        <w:rPr>
          <w:rFonts w:ascii="Times New Roman" w:hAnsi="Times New Roman" w:cs="Times New Roman"/>
          <w:bCs/>
          <w:sz w:val="24"/>
          <w:szCs w:val="24"/>
          <w:lang w:val="en-GB"/>
        </w:rPr>
        <w:t>ujorë nga ndotja me pesticide.</w:t>
      </w:r>
    </w:p>
    <w:p w14:paraId="1B08CA9A" w14:textId="77777777" w:rsidR="00AD7D56" w:rsidRPr="001C11C7" w:rsidRDefault="00AD7D56" w:rsidP="001C11C7">
      <w:pPr>
        <w:pStyle w:val="NoSpacing"/>
        <w:spacing w:line="276" w:lineRule="auto"/>
        <w:jc w:val="both"/>
        <w:rPr>
          <w:rFonts w:ascii="Times New Roman" w:hAnsi="Times New Roman" w:cs="Times New Roman"/>
          <w:b/>
          <w:sz w:val="24"/>
          <w:szCs w:val="24"/>
          <w:lang w:val="en-GB"/>
        </w:rPr>
      </w:pPr>
    </w:p>
    <w:p w14:paraId="02B6A5D3" w14:textId="5C4836BE" w:rsidR="00AD7D56" w:rsidRPr="001C11C7" w:rsidRDefault="00AD7D56"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b/>
          <w:bCs/>
          <w:sz w:val="24"/>
          <w:szCs w:val="24"/>
          <w:lang w:val="en-GB"/>
        </w:rPr>
        <w:t>Objektiv</w:t>
      </w:r>
      <w:r w:rsidR="00926C12" w:rsidRPr="001C11C7">
        <w:rPr>
          <w:rFonts w:ascii="Times New Roman" w:hAnsi="Times New Roman" w:cs="Times New Roman"/>
          <w:b/>
          <w:bCs/>
          <w:sz w:val="24"/>
          <w:szCs w:val="24"/>
          <w:lang w:val="en-GB"/>
        </w:rPr>
        <w:t>i</w:t>
      </w:r>
      <w:r w:rsidRPr="001C11C7">
        <w:rPr>
          <w:rFonts w:ascii="Times New Roman" w:hAnsi="Times New Roman" w:cs="Times New Roman"/>
          <w:sz w:val="24"/>
          <w:szCs w:val="24"/>
          <w:lang w:val="en-GB"/>
        </w:rPr>
        <w:t>:</w:t>
      </w:r>
    </w:p>
    <w:p w14:paraId="3404381D" w14:textId="4BC39F9D" w:rsidR="00AD7D56" w:rsidRPr="001C11C7" w:rsidRDefault="00AD7D56"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 xml:space="preserve">Reduktimi ose eliminimi i ndotjes së ujërave sipërfaqësore duke krijuar zona </w:t>
      </w:r>
      <w:r w:rsidR="00087705">
        <w:rPr>
          <w:rFonts w:ascii="Times New Roman" w:hAnsi="Times New Roman" w:cs="Times New Roman"/>
          <w:sz w:val="24"/>
          <w:szCs w:val="24"/>
          <w:lang w:val="en-GB"/>
        </w:rPr>
        <w:t>sigurie</w:t>
      </w:r>
      <w:r w:rsidRPr="001C11C7">
        <w:rPr>
          <w:rFonts w:ascii="Times New Roman" w:hAnsi="Times New Roman" w:cs="Times New Roman"/>
          <w:sz w:val="24"/>
          <w:szCs w:val="24"/>
          <w:lang w:val="en-GB"/>
        </w:rPr>
        <w:t xml:space="preserve"> të mbuluara në mënyrë të përhershme me bimësi.</w:t>
      </w:r>
    </w:p>
    <w:p w14:paraId="20E98DAD" w14:textId="77777777" w:rsidR="00AD7D56" w:rsidRPr="001C11C7" w:rsidRDefault="00AD7D56" w:rsidP="001C11C7">
      <w:pPr>
        <w:pStyle w:val="NoSpacing"/>
        <w:spacing w:line="276" w:lineRule="auto"/>
        <w:jc w:val="both"/>
        <w:rPr>
          <w:rFonts w:ascii="Times New Roman" w:hAnsi="Times New Roman" w:cs="Times New Roman"/>
          <w:sz w:val="24"/>
          <w:szCs w:val="24"/>
          <w:lang w:val="en-GB"/>
        </w:rPr>
      </w:pPr>
    </w:p>
    <w:p w14:paraId="3AECE7DC" w14:textId="77777777" w:rsidR="00AD7D56" w:rsidRPr="001C11C7" w:rsidRDefault="00AD7D56"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b/>
          <w:bCs/>
          <w:sz w:val="24"/>
          <w:szCs w:val="24"/>
          <w:lang w:val="en-GB"/>
        </w:rPr>
        <w:t>Synimi</w:t>
      </w:r>
      <w:r w:rsidRPr="001C11C7">
        <w:rPr>
          <w:rFonts w:ascii="Times New Roman" w:hAnsi="Times New Roman" w:cs="Times New Roman"/>
          <w:sz w:val="24"/>
          <w:szCs w:val="24"/>
          <w:lang w:val="en-GB"/>
        </w:rPr>
        <w:t>:</w:t>
      </w:r>
    </w:p>
    <w:p w14:paraId="21AAAE0C" w14:textId="380357C0" w:rsidR="00AD7D56" w:rsidRPr="001C11C7" w:rsidRDefault="00AD7D56"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 xml:space="preserve">Rritja me 70% (40% deri në vitin 2028 dhe 70% deri në vitin 2032) e sipërfaqes së gjelbër në krahasim me vitin e parë të </w:t>
      </w:r>
      <w:r w:rsidR="00087705">
        <w:rPr>
          <w:rFonts w:ascii="Times New Roman" w:hAnsi="Times New Roman" w:cs="Times New Roman"/>
          <w:sz w:val="24"/>
          <w:szCs w:val="24"/>
          <w:lang w:val="en-GB"/>
        </w:rPr>
        <w:t>p</w:t>
      </w:r>
      <w:r w:rsidR="000930E8">
        <w:rPr>
          <w:rFonts w:ascii="Times New Roman" w:hAnsi="Times New Roman" w:cs="Times New Roman"/>
          <w:sz w:val="24"/>
          <w:szCs w:val="24"/>
          <w:lang w:val="en-GB"/>
        </w:rPr>
        <w:t>ë</w:t>
      </w:r>
      <w:r w:rsidR="00087705">
        <w:rPr>
          <w:rFonts w:ascii="Times New Roman" w:hAnsi="Times New Roman" w:cs="Times New Roman"/>
          <w:sz w:val="24"/>
          <w:szCs w:val="24"/>
          <w:lang w:val="en-GB"/>
        </w:rPr>
        <w:t>rdorimit t</w:t>
      </w:r>
      <w:r w:rsidR="000930E8">
        <w:rPr>
          <w:rFonts w:ascii="Times New Roman" w:hAnsi="Times New Roman" w:cs="Times New Roman"/>
          <w:sz w:val="24"/>
          <w:szCs w:val="24"/>
          <w:lang w:val="en-GB"/>
        </w:rPr>
        <w:t>ë</w:t>
      </w:r>
      <w:r w:rsidR="00087705">
        <w:rPr>
          <w:rFonts w:ascii="Times New Roman" w:hAnsi="Times New Roman" w:cs="Times New Roman"/>
          <w:sz w:val="24"/>
          <w:szCs w:val="24"/>
          <w:lang w:val="en-GB"/>
        </w:rPr>
        <w:t xml:space="preserve"> PM</w:t>
      </w:r>
      <w:r w:rsidR="000930E8">
        <w:rPr>
          <w:rFonts w:ascii="Times New Roman" w:hAnsi="Times New Roman" w:cs="Times New Roman"/>
          <w:sz w:val="24"/>
          <w:szCs w:val="24"/>
          <w:lang w:val="en-GB"/>
        </w:rPr>
        <w:t>B</w:t>
      </w:r>
      <w:r w:rsidR="00087705">
        <w:rPr>
          <w:rFonts w:ascii="Times New Roman" w:hAnsi="Times New Roman" w:cs="Times New Roman"/>
          <w:sz w:val="24"/>
          <w:szCs w:val="24"/>
          <w:lang w:val="en-GB"/>
        </w:rPr>
        <w:t>-ve</w:t>
      </w:r>
      <w:r w:rsidRPr="001C11C7">
        <w:rPr>
          <w:rFonts w:ascii="Times New Roman" w:hAnsi="Times New Roman" w:cs="Times New Roman"/>
          <w:sz w:val="24"/>
          <w:szCs w:val="24"/>
          <w:lang w:val="en-GB"/>
        </w:rPr>
        <w:t xml:space="preserve">, midis territoreve bujqësore dhe ujërave sipërfaqësore, si dhe miratimi i rregulloreve që lejojnë përdorimin e </w:t>
      </w:r>
      <w:r w:rsidR="000930E8">
        <w:rPr>
          <w:rFonts w:ascii="Times New Roman" w:hAnsi="Times New Roman" w:cs="Times New Roman"/>
          <w:sz w:val="24"/>
          <w:szCs w:val="24"/>
          <w:lang w:val="en-GB"/>
        </w:rPr>
        <w:t>PMB-ve</w:t>
      </w:r>
      <w:r w:rsidRPr="001C11C7">
        <w:rPr>
          <w:rFonts w:ascii="Times New Roman" w:hAnsi="Times New Roman" w:cs="Times New Roman"/>
          <w:sz w:val="24"/>
          <w:szCs w:val="24"/>
          <w:lang w:val="en-GB"/>
        </w:rPr>
        <w:t xml:space="preserve"> që janë të etiketuara si jo të dëmshme për organizmat ujorë në të gjitha territoret bujqësore që ndodhen në afërsi të ujërave sipërfaqësore.</w:t>
      </w:r>
    </w:p>
    <w:p w14:paraId="09D41990" w14:textId="28E5560C" w:rsidR="00AD7D56" w:rsidRPr="001C11C7" w:rsidRDefault="00AD7D56" w:rsidP="001C11C7">
      <w:pPr>
        <w:pStyle w:val="NoSpacing"/>
        <w:spacing w:line="276" w:lineRule="auto"/>
        <w:jc w:val="both"/>
        <w:rPr>
          <w:rFonts w:ascii="Times New Roman" w:hAnsi="Times New Roman" w:cs="Times New Roman"/>
          <w:sz w:val="24"/>
          <w:szCs w:val="24"/>
          <w:lang w:val="en-GB"/>
        </w:rPr>
      </w:pPr>
    </w:p>
    <w:p w14:paraId="3F990FAA" w14:textId="1D6AEF5B" w:rsidR="00AD7D56" w:rsidRPr="001C11C7" w:rsidRDefault="00AD7D56" w:rsidP="001C11C7">
      <w:pPr>
        <w:pStyle w:val="Default"/>
        <w:spacing w:line="276" w:lineRule="auto"/>
        <w:jc w:val="both"/>
        <w:rPr>
          <w:rFonts w:ascii="Times New Roman" w:hAnsi="Times New Roman" w:cs="Times New Roman"/>
          <w:color w:val="auto"/>
          <w:lang w:val="en-GB"/>
        </w:rPr>
      </w:pPr>
      <w:r w:rsidRPr="001C11C7">
        <w:rPr>
          <w:rFonts w:ascii="Times New Roman" w:hAnsi="Times New Roman" w:cs="Times New Roman"/>
          <w:b/>
          <w:bCs/>
          <w:color w:val="auto"/>
          <w:lang w:val="en-GB"/>
        </w:rPr>
        <w:t>Treguesit</w:t>
      </w:r>
      <w:r w:rsidRPr="001C11C7">
        <w:rPr>
          <w:rFonts w:ascii="Times New Roman" w:hAnsi="Times New Roman" w:cs="Times New Roman"/>
          <w:color w:val="auto"/>
          <w:lang w:val="en-GB"/>
        </w:rPr>
        <w:t>:</w:t>
      </w:r>
    </w:p>
    <w:p w14:paraId="6DFAB1B0" w14:textId="462BC8B8" w:rsidR="00AD7D56" w:rsidRPr="001C11C7" w:rsidRDefault="00DA1BF7" w:rsidP="001C11C7">
      <w:pPr>
        <w:pStyle w:val="Default"/>
        <w:spacing w:line="276" w:lineRule="auto"/>
        <w:jc w:val="both"/>
        <w:rPr>
          <w:rFonts w:ascii="Times New Roman" w:hAnsi="Times New Roman" w:cs="Times New Roman"/>
          <w:color w:val="auto"/>
          <w:lang w:val="en-GB"/>
        </w:rPr>
      </w:pPr>
      <w:r w:rsidRPr="001C11C7">
        <w:rPr>
          <w:rFonts w:ascii="Times New Roman" w:hAnsi="Times New Roman" w:cs="Times New Roman"/>
          <w:color w:val="auto"/>
          <w:lang w:val="en-GB"/>
        </w:rPr>
        <w:t xml:space="preserve">Madhesia </w:t>
      </w:r>
      <w:r w:rsidR="00AD7D56" w:rsidRPr="001C11C7">
        <w:rPr>
          <w:rFonts w:ascii="Times New Roman" w:hAnsi="Times New Roman" w:cs="Times New Roman"/>
          <w:color w:val="auto"/>
          <w:lang w:val="en-GB"/>
        </w:rPr>
        <w:t>e sipërfaqes së gjelbër, e krijuar në afërsi të sipërfaqeve ujore dhe përpilimi i listës së pesticideve jo të dëmshme për organizmat ujorë.</w:t>
      </w:r>
    </w:p>
    <w:p w14:paraId="457FB156" w14:textId="77777777" w:rsidR="00AD7D56" w:rsidRPr="001C11C7" w:rsidRDefault="00AD7D56" w:rsidP="001C11C7">
      <w:pPr>
        <w:pStyle w:val="Default"/>
        <w:spacing w:line="276" w:lineRule="auto"/>
        <w:jc w:val="both"/>
        <w:rPr>
          <w:rFonts w:ascii="Times New Roman" w:hAnsi="Times New Roman" w:cs="Times New Roman"/>
          <w:color w:val="auto"/>
          <w:lang w:val="en-GB"/>
        </w:rPr>
      </w:pPr>
    </w:p>
    <w:p w14:paraId="4EC30895" w14:textId="77777777" w:rsidR="00AD7D56" w:rsidRPr="001C11C7" w:rsidRDefault="00AD7D56" w:rsidP="001C11C7">
      <w:pPr>
        <w:pStyle w:val="Default"/>
        <w:spacing w:line="276" w:lineRule="auto"/>
        <w:jc w:val="both"/>
        <w:rPr>
          <w:rFonts w:ascii="Times New Roman" w:hAnsi="Times New Roman" w:cs="Times New Roman"/>
          <w:color w:val="auto"/>
          <w:lang w:val="en-GB"/>
        </w:rPr>
      </w:pPr>
      <w:r w:rsidRPr="001C11C7">
        <w:rPr>
          <w:rFonts w:ascii="Times New Roman" w:hAnsi="Times New Roman" w:cs="Times New Roman"/>
          <w:b/>
          <w:bCs/>
          <w:color w:val="auto"/>
          <w:lang w:val="en-GB"/>
        </w:rPr>
        <w:t>Masat</w:t>
      </w:r>
      <w:r w:rsidRPr="001C11C7">
        <w:rPr>
          <w:rFonts w:ascii="Times New Roman" w:hAnsi="Times New Roman" w:cs="Times New Roman"/>
          <w:color w:val="auto"/>
          <w:lang w:val="en-GB"/>
        </w:rPr>
        <w:t>:</w:t>
      </w:r>
    </w:p>
    <w:p w14:paraId="7C93B28C" w14:textId="6835A52D" w:rsidR="00AD7D56" w:rsidRPr="001C11C7" w:rsidRDefault="00AD7D56" w:rsidP="001C11C7">
      <w:pPr>
        <w:pStyle w:val="Default"/>
        <w:spacing w:line="276" w:lineRule="auto"/>
        <w:jc w:val="both"/>
        <w:rPr>
          <w:rFonts w:ascii="Times New Roman" w:hAnsi="Times New Roman" w:cs="Times New Roman"/>
          <w:color w:val="auto"/>
          <w:lang w:val="en-GB"/>
        </w:rPr>
      </w:pPr>
      <w:r w:rsidRPr="001C11C7">
        <w:rPr>
          <w:rFonts w:ascii="Times New Roman" w:hAnsi="Times New Roman" w:cs="Times New Roman"/>
          <w:b/>
          <w:bCs/>
          <w:color w:val="auto"/>
          <w:lang w:val="en-GB"/>
        </w:rPr>
        <w:t xml:space="preserve">Masa </w:t>
      </w:r>
      <w:r w:rsidR="00DA1BF7" w:rsidRPr="001C11C7">
        <w:rPr>
          <w:rFonts w:ascii="Times New Roman" w:hAnsi="Times New Roman" w:cs="Times New Roman"/>
          <w:b/>
          <w:bCs/>
          <w:color w:val="auto"/>
          <w:lang w:val="en-GB"/>
        </w:rPr>
        <w:t>1</w:t>
      </w:r>
      <w:r w:rsidRPr="001C11C7">
        <w:rPr>
          <w:rFonts w:ascii="Times New Roman" w:hAnsi="Times New Roman" w:cs="Times New Roman"/>
          <w:color w:val="auto"/>
          <w:lang w:val="en-GB"/>
        </w:rPr>
        <w:t xml:space="preserve">: Stimulimi i krijimit të zonave </w:t>
      </w:r>
      <w:r w:rsidR="00C66390">
        <w:rPr>
          <w:rFonts w:ascii="Times New Roman" w:hAnsi="Times New Roman" w:cs="Times New Roman"/>
          <w:color w:val="auto"/>
          <w:lang w:val="en-GB"/>
        </w:rPr>
        <w:t>sigurie</w:t>
      </w:r>
      <w:r w:rsidRPr="001C11C7">
        <w:rPr>
          <w:rFonts w:ascii="Times New Roman" w:hAnsi="Times New Roman" w:cs="Times New Roman"/>
          <w:color w:val="auto"/>
          <w:lang w:val="en-GB"/>
        </w:rPr>
        <w:t xml:space="preserve">, të mbuluara </w:t>
      </w:r>
      <w:r w:rsidR="00DA1BF7" w:rsidRPr="001C11C7">
        <w:rPr>
          <w:rFonts w:ascii="Times New Roman" w:hAnsi="Times New Roman" w:cs="Times New Roman"/>
          <w:color w:val="auto"/>
          <w:lang w:val="en-GB"/>
        </w:rPr>
        <w:t>me bim</w:t>
      </w:r>
      <w:r w:rsidR="000930E8">
        <w:rPr>
          <w:rFonts w:ascii="Times New Roman" w:hAnsi="Times New Roman" w:cs="Times New Roman"/>
          <w:color w:val="auto"/>
          <w:lang w:val="en-GB"/>
        </w:rPr>
        <w:t>ë</w:t>
      </w:r>
      <w:r w:rsidR="00DA1BF7" w:rsidRPr="001C11C7">
        <w:rPr>
          <w:rFonts w:ascii="Times New Roman" w:hAnsi="Times New Roman" w:cs="Times New Roman"/>
          <w:color w:val="auto"/>
          <w:lang w:val="en-GB"/>
        </w:rPr>
        <w:t>si t</w:t>
      </w:r>
      <w:r w:rsidR="000930E8">
        <w:rPr>
          <w:rFonts w:ascii="Times New Roman" w:hAnsi="Times New Roman" w:cs="Times New Roman"/>
          <w:color w:val="auto"/>
          <w:lang w:val="en-GB"/>
        </w:rPr>
        <w:t>ë</w:t>
      </w:r>
      <w:r w:rsidR="00DA1BF7" w:rsidRPr="001C11C7">
        <w:rPr>
          <w:rFonts w:ascii="Times New Roman" w:hAnsi="Times New Roman" w:cs="Times New Roman"/>
          <w:color w:val="auto"/>
          <w:lang w:val="en-GB"/>
        </w:rPr>
        <w:t xml:space="preserve"> p</w:t>
      </w:r>
      <w:r w:rsidR="00F976E6">
        <w:rPr>
          <w:rFonts w:ascii="Times New Roman" w:hAnsi="Times New Roman" w:cs="Times New Roman"/>
          <w:color w:val="auto"/>
          <w:lang w:val="en-GB"/>
        </w:rPr>
        <w:t>ë</w:t>
      </w:r>
      <w:r w:rsidR="00DA1BF7" w:rsidRPr="001C11C7">
        <w:rPr>
          <w:rFonts w:ascii="Times New Roman" w:hAnsi="Times New Roman" w:cs="Times New Roman"/>
          <w:color w:val="auto"/>
          <w:lang w:val="en-GB"/>
        </w:rPr>
        <w:t xml:space="preserve">rhershme, </w:t>
      </w:r>
      <w:r w:rsidRPr="001C11C7">
        <w:rPr>
          <w:rFonts w:ascii="Times New Roman" w:hAnsi="Times New Roman" w:cs="Times New Roman"/>
          <w:color w:val="auto"/>
          <w:lang w:val="en-GB"/>
        </w:rPr>
        <w:t>dhe me gjerësi të paktën 5 m, veçanërisht në sipërfaqet bujqësore që ndodhen në afërsi të drejtpërdrejtë të ujërave sipërfaqësore, për mbrojtjen e ujërave sipërfaqësore dhe organizmave ujorë.</w:t>
      </w:r>
    </w:p>
    <w:p w14:paraId="49685D4A" w14:textId="68A87A83" w:rsidR="00AD7D56" w:rsidRPr="001C11C7" w:rsidRDefault="00AD7D56" w:rsidP="001C11C7">
      <w:pPr>
        <w:pStyle w:val="Default"/>
        <w:spacing w:line="276" w:lineRule="auto"/>
        <w:jc w:val="both"/>
        <w:rPr>
          <w:rFonts w:ascii="Times New Roman" w:hAnsi="Times New Roman" w:cs="Times New Roman"/>
          <w:color w:val="auto"/>
          <w:lang w:val="en-GB"/>
        </w:rPr>
      </w:pPr>
      <w:r w:rsidRPr="001C11C7">
        <w:rPr>
          <w:rFonts w:ascii="Times New Roman" w:hAnsi="Times New Roman" w:cs="Times New Roman"/>
          <w:b/>
          <w:bCs/>
          <w:color w:val="auto"/>
          <w:lang w:val="en-GB"/>
        </w:rPr>
        <w:t xml:space="preserve">Masa </w:t>
      </w:r>
      <w:r w:rsidR="00DA1BF7" w:rsidRPr="001C11C7">
        <w:rPr>
          <w:rFonts w:ascii="Times New Roman" w:hAnsi="Times New Roman" w:cs="Times New Roman"/>
          <w:b/>
          <w:bCs/>
          <w:color w:val="auto"/>
          <w:lang w:val="en-GB"/>
        </w:rPr>
        <w:t>2</w:t>
      </w:r>
      <w:r w:rsidRPr="001C11C7">
        <w:rPr>
          <w:rFonts w:ascii="Times New Roman" w:hAnsi="Times New Roman" w:cs="Times New Roman"/>
          <w:b/>
          <w:bCs/>
          <w:color w:val="auto"/>
          <w:lang w:val="en-GB"/>
        </w:rPr>
        <w:t>:</w:t>
      </w:r>
      <w:r w:rsidRPr="001C11C7">
        <w:rPr>
          <w:rFonts w:ascii="Times New Roman" w:hAnsi="Times New Roman" w:cs="Times New Roman"/>
          <w:color w:val="auto"/>
          <w:lang w:val="en-GB"/>
        </w:rPr>
        <w:t xml:space="preserve"> Krijimi i një sistemi monitorimi për respektimin e kërkesave për ndalimin dhe kufizimin e përdorimit të </w:t>
      </w:r>
      <w:r w:rsidR="00F976E6">
        <w:rPr>
          <w:rFonts w:ascii="Times New Roman" w:hAnsi="Times New Roman" w:cs="Times New Roman"/>
          <w:color w:val="auto"/>
          <w:lang w:val="en-GB"/>
        </w:rPr>
        <w:t>PMB-ve</w:t>
      </w:r>
      <w:r w:rsidRPr="001C11C7">
        <w:rPr>
          <w:rFonts w:ascii="Times New Roman" w:hAnsi="Times New Roman" w:cs="Times New Roman"/>
          <w:color w:val="auto"/>
          <w:lang w:val="en-GB"/>
        </w:rPr>
        <w:t xml:space="preserve"> në zonat </w:t>
      </w:r>
      <w:r w:rsidR="00F976E6">
        <w:rPr>
          <w:rFonts w:ascii="Times New Roman" w:hAnsi="Times New Roman" w:cs="Times New Roman"/>
          <w:color w:val="auto"/>
          <w:lang w:val="en-GB"/>
        </w:rPr>
        <w:t>e mbrojtura</w:t>
      </w:r>
      <w:r w:rsidRPr="001C11C7">
        <w:rPr>
          <w:rFonts w:ascii="Times New Roman" w:hAnsi="Times New Roman" w:cs="Times New Roman"/>
          <w:color w:val="auto"/>
          <w:lang w:val="en-GB"/>
        </w:rPr>
        <w:t>.</w:t>
      </w:r>
    </w:p>
    <w:p w14:paraId="0A9C7C52" w14:textId="305A1135" w:rsidR="00AD7D56" w:rsidRPr="001C11C7" w:rsidRDefault="00AD7D56" w:rsidP="001C11C7">
      <w:pPr>
        <w:pStyle w:val="Default"/>
        <w:spacing w:line="276" w:lineRule="auto"/>
        <w:jc w:val="both"/>
        <w:rPr>
          <w:rFonts w:ascii="Times New Roman" w:hAnsi="Times New Roman" w:cs="Times New Roman"/>
          <w:color w:val="auto"/>
          <w:lang w:val="en-GB"/>
        </w:rPr>
      </w:pPr>
    </w:p>
    <w:p w14:paraId="78E5CB54" w14:textId="3F112C2A" w:rsidR="00AD7D56" w:rsidRPr="001C11C7" w:rsidRDefault="00AD7D56" w:rsidP="001C11C7">
      <w:pPr>
        <w:spacing w:after="0" w:line="276" w:lineRule="auto"/>
        <w:jc w:val="both"/>
        <w:rPr>
          <w:rFonts w:cs="Times New Roman"/>
          <w:b/>
          <w:bCs/>
          <w:szCs w:val="24"/>
          <w:lang w:val="en-GB"/>
        </w:rPr>
      </w:pPr>
      <w:r w:rsidRPr="001C11C7">
        <w:rPr>
          <w:rFonts w:cs="Times New Roman"/>
          <w:b/>
          <w:bCs/>
          <w:szCs w:val="24"/>
          <w:lang w:val="en-GB"/>
        </w:rPr>
        <w:t xml:space="preserve">5.5 Reduktimi i përdorimit të </w:t>
      </w:r>
      <w:r w:rsidR="00087705">
        <w:rPr>
          <w:rFonts w:cs="Times New Roman"/>
          <w:b/>
          <w:bCs/>
          <w:szCs w:val="24"/>
          <w:lang w:val="en-GB"/>
        </w:rPr>
        <w:t>PMB-ve</w:t>
      </w:r>
      <w:r w:rsidRPr="001C11C7">
        <w:rPr>
          <w:rFonts w:cs="Times New Roman"/>
          <w:b/>
          <w:bCs/>
          <w:szCs w:val="24"/>
          <w:lang w:val="en-GB"/>
        </w:rPr>
        <w:t xml:space="preserve"> në zona të veçanta</w:t>
      </w:r>
    </w:p>
    <w:p w14:paraId="46B8B463" w14:textId="77777777" w:rsidR="00AD7D56" w:rsidRPr="001C11C7" w:rsidRDefault="00AD7D56" w:rsidP="001C11C7">
      <w:pPr>
        <w:spacing w:after="0" w:line="276" w:lineRule="auto"/>
        <w:jc w:val="both"/>
        <w:rPr>
          <w:rFonts w:cs="Times New Roman"/>
          <w:b/>
          <w:bCs/>
          <w:szCs w:val="24"/>
          <w:lang w:val="en-GB"/>
        </w:rPr>
      </w:pPr>
      <w:r w:rsidRPr="001C11C7">
        <w:rPr>
          <w:rFonts w:cs="Times New Roman"/>
          <w:b/>
          <w:bCs/>
          <w:szCs w:val="24"/>
          <w:lang w:val="en-GB"/>
        </w:rPr>
        <w:t>Situata aktuale:</w:t>
      </w:r>
    </w:p>
    <w:p w14:paraId="36ED20EB" w14:textId="7A99EFF0" w:rsidR="00AD7D56" w:rsidRPr="001C11C7" w:rsidRDefault="00AD7D56" w:rsidP="001C11C7">
      <w:pPr>
        <w:spacing w:after="0" w:line="276" w:lineRule="auto"/>
        <w:jc w:val="both"/>
        <w:rPr>
          <w:rFonts w:cs="Times New Roman"/>
          <w:szCs w:val="24"/>
          <w:lang w:val="en-GB"/>
        </w:rPr>
      </w:pPr>
      <w:r w:rsidRPr="001C11C7">
        <w:rPr>
          <w:rFonts w:cs="Times New Roman"/>
          <w:szCs w:val="24"/>
          <w:lang w:val="en-GB"/>
        </w:rPr>
        <w:t xml:space="preserve">Përdorimi i </w:t>
      </w:r>
      <w:r w:rsidR="00087705">
        <w:rPr>
          <w:rFonts w:cs="Times New Roman"/>
          <w:szCs w:val="24"/>
          <w:lang w:val="en-GB"/>
        </w:rPr>
        <w:t>PMB-ve</w:t>
      </w:r>
      <w:r w:rsidRPr="001C11C7">
        <w:rPr>
          <w:rFonts w:cs="Times New Roman"/>
          <w:szCs w:val="24"/>
          <w:lang w:val="en-GB"/>
        </w:rPr>
        <w:t xml:space="preserve"> mund të jetë veçanërisht i rrezikshëm në zona të caktuara specifike ose në sipërfaqe jo bujqësore; prandaj, përdorimi i </w:t>
      </w:r>
      <w:r w:rsidR="000E7E48">
        <w:rPr>
          <w:rFonts w:cs="Times New Roman"/>
          <w:szCs w:val="24"/>
          <w:lang w:val="en-GB"/>
        </w:rPr>
        <w:t>PMB-ve</w:t>
      </w:r>
      <w:r w:rsidRPr="001C11C7">
        <w:rPr>
          <w:rFonts w:cs="Times New Roman"/>
          <w:szCs w:val="24"/>
          <w:lang w:val="en-GB"/>
        </w:rPr>
        <w:t xml:space="preserve"> duhet të minimizohet ose ndalohet në zona të tilla. Për më tepër, do të merren masat e duhura të menaxhimit të rrezikut dhe përdorimi i </w:t>
      </w:r>
      <w:r w:rsidRPr="001C11C7">
        <w:rPr>
          <w:rFonts w:cs="Times New Roman"/>
          <w:szCs w:val="24"/>
          <w:lang w:val="en-GB"/>
        </w:rPr>
        <w:lastRenderedPageBreak/>
        <w:t>produkteve të mbrojtjes së bimëve me rrezik të ulët siç përcaktohet në Rregulloren (</w:t>
      </w:r>
      <w:r w:rsidR="0028158B" w:rsidRPr="001C11C7">
        <w:rPr>
          <w:rFonts w:cs="Times New Roman"/>
          <w:szCs w:val="24"/>
          <w:lang w:val="en-GB"/>
        </w:rPr>
        <w:t>K</w:t>
      </w:r>
      <w:r w:rsidRPr="001C11C7">
        <w:rPr>
          <w:rFonts w:cs="Times New Roman"/>
          <w:szCs w:val="24"/>
          <w:lang w:val="en-GB"/>
        </w:rPr>
        <w:t>E) Nr. 1107/2009</w:t>
      </w:r>
      <w:r w:rsidR="0028158B" w:rsidRPr="001C11C7">
        <w:rPr>
          <w:rFonts w:cs="Times New Roman"/>
          <w:szCs w:val="24"/>
          <w:lang w:val="en-GB"/>
        </w:rPr>
        <w:t>, si</w:t>
      </w:r>
      <w:r w:rsidRPr="001C11C7">
        <w:rPr>
          <w:rFonts w:cs="Times New Roman"/>
          <w:szCs w:val="24"/>
          <w:lang w:val="en-GB"/>
        </w:rPr>
        <w:t xml:space="preserve"> dhe do të merren parasysh në radhë të parë</w:t>
      </w:r>
      <w:r w:rsidR="0028158B" w:rsidRPr="001C11C7">
        <w:rPr>
          <w:rFonts w:cs="Times New Roman"/>
          <w:szCs w:val="24"/>
          <w:lang w:val="en-GB"/>
        </w:rPr>
        <w:t xml:space="preserve"> masat e kontrollit biologjik</w:t>
      </w:r>
      <w:r w:rsidRPr="001C11C7">
        <w:rPr>
          <w:rFonts w:cs="Times New Roman"/>
          <w:szCs w:val="24"/>
          <w:lang w:val="en-GB"/>
        </w:rPr>
        <w:t>.</w:t>
      </w:r>
    </w:p>
    <w:p w14:paraId="05EA438A" w14:textId="77777777" w:rsidR="000E7E48" w:rsidRDefault="000E7E48" w:rsidP="001C11C7">
      <w:pPr>
        <w:spacing w:after="0" w:line="276" w:lineRule="auto"/>
        <w:jc w:val="both"/>
        <w:rPr>
          <w:rFonts w:cs="Times New Roman"/>
          <w:szCs w:val="24"/>
          <w:lang w:val="en-GB"/>
        </w:rPr>
      </w:pPr>
    </w:p>
    <w:p w14:paraId="0CCE5EC7" w14:textId="2E1565AC" w:rsidR="00AD7D56" w:rsidRPr="001C11C7" w:rsidRDefault="00AD7D56" w:rsidP="001C11C7">
      <w:pPr>
        <w:spacing w:after="0" w:line="276" w:lineRule="auto"/>
        <w:jc w:val="both"/>
        <w:rPr>
          <w:rFonts w:cs="Times New Roman"/>
          <w:szCs w:val="24"/>
          <w:lang w:val="en-GB"/>
        </w:rPr>
      </w:pPr>
      <w:r w:rsidRPr="001C11C7">
        <w:rPr>
          <w:rFonts w:cs="Times New Roman"/>
          <w:szCs w:val="24"/>
          <w:lang w:val="en-GB"/>
        </w:rPr>
        <w:t>Kjo veçanërisht i referohet fushave specifike të mëposhtme:</w:t>
      </w:r>
    </w:p>
    <w:p w14:paraId="3712F256" w14:textId="285AE8B9" w:rsidR="00AD7D56" w:rsidRPr="001C11C7" w:rsidRDefault="00AD7D56" w:rsidP="001C11C7">
      <w:pPr>
        <w:spacing w:after="0" w:line="276" w:lineRule="auto"/>
        <w:jc w:val="both"/>
        <w:rPr>
          <w:rFonts w:cs="Times New Roman"/>
          <w:lang w:val="en-GB"/>
        </w:rPr>
      </w:pPr>
      <w:r w:rsidRPr="001C11C7">
        <w:rPr>
          <w:rFonts w:cs="Times New Roman"/>
          <w:lang w:val="en-GB"/>
        </w:rPr>
        <w:t>(i) zonat e gjelbra dhe parqet e përdorura nga publiku i gjerë</w:t>
      </w:r>
      <w:r w:rsidR="00BA5644" w:rsidRPr="001C11C7">
        <w:rPr>
          <w:rFonts w:cs="Times New Roman"/>
          <w:lang w:val="en-GB"/>
        </w:rPr>
        <w:t>,</w:t>
      </w:r>
      <w:r w:rsidRPr="001C11C7">
        <w:rPr>
          <w:rFonts w:cs="Times New Roman"/>
          <w:lang w:val="en-GB"/>
        </w:rPr>
        <w:t xml:space="preserve"> ose nga grupet vulnerabël siç përcaktohet në nenin 3 të Rregullores (KE) Nr 1107/2009, në afërsi të ndërtesave të banimit, shkollave, kopshteve, shtëpive të pushimit, spitaleve dhe kujdesit tjetër shëndetësor</w:t>
      </w:r>
      <w:r w:rsidR="0028158B" w:rsidRPr="001C11C7">
        <w:rPr>
          <w:rFonts w:cs="Times New Roman"/>
          <w:lang w:val="en-GB"/>
        </w:rPr>
        <w:t>,</w:t>
      </w:r>
      <w:r w:rsidRPr="001C11C7">
        <w:rPr>
          <w:rFonts w:cs="Times New Roman"/>
          <w:lang w:val="en-GB"/>
        </w:rPr>
        <w:t xml:space="preserve"> objektet ku është e vështirë të parandalohet hyrja e njerëzve, veçanërisht fëmijëve, kafshëve dhe kafshëve shtëpiake në zonat e trajtuara, ose zona menjëherë pas trajtimit;</w:t>
      </w:r>
    </w:p>
    <w:p w14:paraId="6CE7947F" w14:textId="191D6F52" w:rsidR="00AD7D56" w:rsidRPr="001C11C7" w:rsidRDefault="00AD7D56" w:rsidP="001C11C7">
      <w:pPr>
        <w:spacing w:after="0" w:line="276" w:lineRule="auto"/>
        <w:jc w:val="both"/>
        <w:rPr>
          <w:rFonts w:cs="Times New Roman"/>
          <w:lang w:val="en-GB"/>
        </w:rPr>
      </w:pPr>
      <w:r w:rsidRPr="001C11C7">
        <w:rPr>
          <w:rFonts w:cs="Times New Roman"/>
          <w:lang w:val="en-GB"/>
        </w:rPr>
        <w:t>(ii) zonat e mbrojtura ose zonat shumë të ndjeshme, të tilla si zonat Natura 2000</w:t>
      </w:r>
      <w:r w:rsidR="0028158B" w:rsidRPr="001C11C7">
        <w:rPr>
          <w:rFonts w:cs="Times New Roman"/>
          <w:lang w:val="en-GB"/>
        </w:rPr>
        <w:t>,</w:t>
      </w:r>
      <w:r w:rsidRPr="001C11C7">
        <w:rPr>
          <w:rFonts w:cs="Times New Roman"/>
          <w:lang w:val="en-GB"/>
        </w:rPr>
        <w:t xml:space="preserve"> të mbrojtura në përputhje me Direktivën e Këshillit 79/409/KEE të datës 2 prill 1979 për ruajtjen e shpendëve të egër dhe Direktivën e Këshillit 92/43/</w:t>
      </w:r>
      <w:r w:rsidR="0028158B" w:rsidRPr="001C11C7">
        <w:rPr>
          <w:rFonts w:cs="Times New Roman"/>
          <w:lang w:val="en-GB"/>
        </w:rPr>
        <w:t>K</w:t>
      </w:r>
      <w:r w:rsidRPr="001C11C7">
        <w:rPr>
          <w:rFonts w:cs="Times New Roman"/>
          <w:lang w:val="en-GB"/>
        </w:rPr>
        <w:t>EE e datës 21 maj 1992 mbi ruajtj</w:t>
      </w:r>
      <w:r w:rsidR="000537A6" w:rsidRPr="001C11C7">
        <w:rPr>
          <w:rFonts w:cs="Times New Roman"/>
          <w:lang w:val="en-GB"/>
        </w:rPr>
        <w:t>en</w:t>
      </w:r>
      <w:r w:rsidRPr="001C11C7">
        <w:rPr>
          <w:rFonts w:cs="Times New Roman"/>
          <w:lang w:val="en-GB"/>
        </w:rPr>
        <w:t xml:space="preserve"> e habitateve natyrore</w:t>
      </w:r>
      <w:r w:rsidR="00BA5644" w:rsidRPr="001C11C7">
        <w:rPr>
          <w:rFonts w:cs="Times New Roman"/>
          <w:lang w:val="en-GB"/>
        </w:rPr>
        <w:t>, si e</w:t>
      </w:r>
      <w:r w:rsidRPr="001C11C7">
        <w:rPr>
          <w:rFonts w:cs="Times New Roman"/>
          <w:lang w:val="en-GB"/>
        </w:rPr>
        <w:t xml:space="preserve">dhe </w:t>
      </w:r>
      <w:r w:rsidR="000537A6" w:rsidRPr="001C11C7">
        <w:rPr>
          <w:rFonts w:cs="Times New Roman"/>
          <w:lang w:val="en-GB"/>
        </w:rPr>
        <w:t>të</w:t>
      </w:r>
      <w:r w:rsidRPr="001C11C7">
        <w:rPr>
          <w:rFonts w:cs="Times New Roman"/>
          <w:lang w:val="en-GB"/>
        </w:rPr>
        <w:t xml:space="preserve"> faunës dhe florës së egër; </w:t>
      </w:r>
    </w:p>
    <w:p w14:paraId="5C52F59B" w14:textId="676ECED2" w:rsidR="000537A6" w:rsidRPr="001C11C7" w:rsidRDefault="00AD7D56" w:rsidP="001C11C7">
      <w:pPr>
        <w:spacing w:after="0" w:line="276" w:lineRule="auto"/>
        <w:jc w:val="both"/>
        <w:rPr>
          <w:rFonts w:cs="Times New Roman"/>
          <w:szCs w:val="24"/>
          <w:lang w:val="en-GB"/>
        </w:rPr>
      </w:pPr>
      <w:r w:rsidRPr="001C11C7">
        <w:rPr>
          <w:rFonts w:cs="Times New Roman"/>
          <w:lang w:val="en-GB"/>
        </w:rPr>
        <w:t>(iii) zonat e trajtuara së fundmi të përdorura ose të aksesueshme nga punëtorët e bujqësisë</w:t>
      </w:r>
    </w:p>
    <w:p w14:paraId="17262C1E" w14:textId="05977266" w:rsidR="00AD7D56" w:rsidRPr="001C11C7" w:rsidRDefault="00AD7D56" w:rsidP="001C11C7">
      <w:pPr>
        <w:spacing w:after="0" w:line="276" w:lineRule="auto"/>
        <w:jc w:val="both"/>
        <w:rPr>
          <w:rFonts w:cs="Times New Roman"/>
          <w:szCs w:val="24"/>
          <w:lang w:val="en-GB"/>
        </w:rPr>
      </w:pPr>
      <w:r w:rsidRPr="001C11C7">
        <w:rPr>
          <w:rFonts w:cs="Times New Roman"/>
          <w:szCs w:val="24"/>
          <w:lang w:val="en-GB"/>
        </w:rPr>
        <w:t xml:space="preserve">Në këto zona specifike, përdorimi i PMB-ve të kategorisë profesionale duhet të ndalohet edhe në rastet kur përdoruesi profesionist nuk është në gjendje të sigurojë aplikimin e sigurt të </w:t>
      </w:r>
      <w:r w:rsidR="000E7E48">
        <w:rPr>
          <w:rFonts w:cs="Times New Roman"/>
          <w:szCs w:val="24"/>
          <w:lang w:val="en-GB"/>
        </w:rPr>
        <w:t>PMB</w:t>
      </w:r>
      <w:r w:rsidR="0056313B">
        <w:rPr>
          <w:rFonts w:cs="Times New Roman"/>
          <w:szCs w:val="24"/>
          <w:lang w:val="en-GB"/>
        </w:rPr>
        <w:t>-ve</w:t>
      </w:r>
      <w:r w:rsidRPr="001C11C7">
        <w:rPr>
          <w:rFonts w:cs="Times New Roman"/>
          <w:szCs w:val="24"/>
          <w:lang w:val="en-GB"/>
        </w:rPr>
        <w:t xml:space="preserve"> dhe ka metoda alternative për kontrollin e </w:t>
      </w:r>
      <w:r w:rsidR="0056313B">
        <w:rPr>
          <w:rFonts w:cs="Times New Roman"/>
          <w:szCs w:val="24"/>
          <w:lang w:val="en-GB"/>
        </w:rPr>
        <w:t>dëmtuesve</w:t>
      </w:r>
      <w:r w:rsidRPr="001C11C7">
        <w:rPr>
          <w:rFonts w:cs="Times New Roman"/>
          <w:szCs w:val="24"/>
          <w:lang w:val="en-GB"/>
        </w:rPr>
        <w:t xml:space="preserve"> në bimë. Ruajtja e bimëve në gjendje të mirë në hapësirat e gjelbra publike në kushte ekspozimi ndaj një sërë faktorësh pengues</w:t>
      </w:r>
      <w:r w:rsidR="000537A6" w:rsidRPr="001C11C7">
        <w:rPr>
          <w:rFonts w:cs="Times New Roman"/>
          <w:szCs w:val="24"/>
          <w:lang w:val="en-GB"/>
        </w:rPr>
        <w:t>,</w:t>
      </w:r>
      <w:r w:rsidRPr="001C11C7">
        <w:rPr>
          <w:rFonts w:cs="Times New Roman"/>
          <w:szCs w:val="24"/>
          <w:lang w:val="en-GB"/>
        </w:rPr>
        <w:t xml:space="preserve"> është një sfidë shtesë për kompanitë që merren me mirëmbajtjen e sipërfaqeve publike dhe shëndetin e bimëve. Për këtë arsye, është e nevojshme të sigurohet mbrojtje dhe përgatitja e </w:t>
      </w:r>
      <w:r w:rsidR="00BA5644" w:rsidRPr="001C11C7">
        <w:rPr>
          <w:rFonts w:cs="Times New Roman"/>
          <w:szCs w:val="24"/>
          <w:lang w:val="en-GB"/>
        </w:rPr>
        <w:t>kujdeseshme</w:t>
      </w:r>
      <w:r w:rsidRPr="001C11C7">
        <w:rPr>
          <w:rFonts w:cs="Times New Roman"/>
          <w:szCs w:val="24"/>
          <w:lang w:val="en-GB"/>
        </w:rPr>
        <w:t xml:space="preserve"> e bimëve në fidanishte, dhe pas rimbjelljes të aplikohen masa agroteknike si përgatitja e tokës, ujitja, plehërimi, heqja e gjetheve dhe pjesëve të infektuara të bimës nga plantacionet</w:t>
      </w:r>
      <w:r w:rsidR="002E635F" w:rsidRPr="001C11C7">
        <w:rPr>
          <w:rFonts w:cs="Times New Roman"/>
          <w:szCs w:val="24"/>
          <w:lang w:val="en-GB"/>
        </w:rPr>
        <w:t>, si</w:t>
      </w:r>
      <w:r w:rsidRPr="001C11C7">
        <w:rPr>
          <w:rFonts w:cs="Times New Roman"/>
          <w:szCs w:val="24"/>
          <w:lang w:val="en-GB"/>
        </w:rPr>
        <w:t xml:space="preserve"> e</w:t>
      </w:r>
      <w:r w:rsidR="002E635F" w:rsidRPr="001C11C7">
        <w:rPr>
          <w:rFonts w:cs="Times New Roman"/>
          <w:szCs w:val="24"/>
          <w:lang w:val="en-GB"/>
        </w:rPr>
        <w:t>dhe</w:t>
      </w:r>
      <w:r w:rsidRPr="001C11C7">
        <w:rPr>
          <w:rFonts w:cs="Times New Roman"/>
          <w:szCs w:val="24"/>
          <w:lang w:val="en-GB"/>
        </w:rPr>
        <w:t xml:space="preserve"> të tjera masa mekanike</w:t>
      </w:r>
      <w:r w:rsidR="000537A6" w:rsidRPr="001C11C7">
        <w:rPr>
          <w:rFonts w:cs="Times New Roman"/>
          <w:szCs w:val="24"/>
          <w:lang w:val="en-GB"/>
        </w:rPr>
        <w:t>,</w:t>
      </w:r>
      <w:r w:rsidRPr="001C11C7">
        <w:rPr>
          <w:rFonts w:cs="Times New Roman"/>
          <w:szCs w:val="24"/>
          <w:lang w:val="en-GB"/>
        </w:rPr>
        <w:t xml:space="preserve"> që krijojnë kushte më të mira për rritjen dhe zhvillimin e bimëve. Këto masa zvogëlojnë praninë e </w:t>
      </w:r>
      <w:r w:rsidR="00146858">
        <w:rPr>
          <w:rFonts w:cs="Times New Roman"/>
          <w:szCs w:val="24"/>
          <w:lang w:val="en-GB"/>
        </w:rPr>
        <w:t>dëmtuesve</w:t>
      </w:r>
      <w:r w:rsidRPr="001C11C7">
        <w:rPr>
          <w:rFonts w:cs="Times New Roman"/>
          <w:szCs w:val="24"/>
          <w:lang w:val="en-GB"/>
        </w:rPr>
        <w:t xml:space="preserve"> dhe lejojnë konsumin më të vogël të pesticideve me rezultate të mira në ruajtjen e zonave të gjelbra. Në rastet e përdorimit të PMB</w:t>
      </w:r>
      <w:r w:rsidR="000537A6" w:rsidRPr="001C11C7">
        <w:rPr>
          <w:rFonts w:cs="Times New Roman"/>
          <w:szCs w:val="24"/>
          <w:lang w:val="en-GB"/>
        </w:rPr>
        <w:t>-ve</w:t>
      </w:r>
      <w:r w:rsidRPr="001C11C7">
        <w:rPr>
          <w:rFonts w:cs="Times New Roman"/>
          <w:szCs w:val="24"/>
          <w:lang w:val="en-GB"/>
        </w:rPr>
        <w:t>, prioritet duhet të kenë gjithmonë PMB</w:t>
      </w:r>
      <w:r w:rsidR="000537A6" w:rsidRPr="001C11C7">
        <w:rPr>
          <w:rFonts w:cs="Times New Roman"/>
          <w:szCs w:val="24"/>
          <w:lang w:val="en-GB"/>
        </w:rPr>
        <w:t>-t</w:t>
      </w:r>
      <w:r w:rsidR="000537A6" w:rsidRPr="001C11C7">
        <w:rPr>
          <w:rFonts w:cs="Times New Roman"/>
          <w:lang w:val="en-GB"/>
        </w:rPr>
        <w:t>ë</w:t>
      </w:r>
      <w:r w:rsidRPr="001C11C7">
        <w:rPr>
          <w:rFonts w:cs="Times New Roman"/>
          <w:szCs w:val="24"/>
          <w:lang w:val="en-GB"/>
        </w:rPr>
        <w:t xml:space="preserve"> me rrezikshmëri më të ulët.</w:t>
      </w:r>
    </w:p>
    <w:p w14:paraId="1F1FF2D7" w14:textId="77777777" w:rsidR="0056313B" w:rsidRDefault="0056313B" w:rsidP="001C11C7">
      <w:pPr>
        <w:pStyle w:val="NoSpacing"/>
        <w:spacing w:line="276" w:lineRule="auto"/>
        <w:jc w:val="both"/>
        <w:rPr>
          <w:rFonts w:ascii="Times New Roman" w:hAnsi="Times New Roman" w:cs="Times New Roman"/>
          <w:bCs/>
          <w:sz w:val="24"/>
          <w:szCs w:val="24"/>
          <w:lang w:val="en-GB"/>
        </w:rPr>
      </w:pPr>
    </w:p>
    <w:p w14:paraId="72C6D7A1" w14:textId="4E060E23" w:rsidR="00AD7D56" w:rsidRPr="001C11C7" w:rsidRDefault="00AD7D56" w:rsidP="001C11C7">
      <w:pPr>
        <w:pStyle w:val="NoSpacing"/>
        <w:spacing w:line="276" w:lineRule="auto"/>
        <w:jc w:val="both"/>
        <w:rPr>
          <w:rFonts w:ascii="Times New Roman" w:hAnsi="Times New Roman" w:cs="Times New Roman"/>
          <w:bCs/>
          <w:sz w:val="24"/>
          <w:szCs w:val="24"/>
          <w:lang w:val="en-GB"/>
        </w:rPr>
      </w:pPr>
      <w:r w:rsidRPr="001C11C7">
        <w:rPr>
          <w:rFonts w:ascii="Times New Roman" w:hAnsi="Times New Roman" w:cs="Times New Roman"/>
          <w:bCs/>
          <w:sz w:val="24"/>
          <w:szCs w:val="24"/>
          <w:lang w:val="en-GB"/>
        </w:rPr>
        <w:t>Në Shqipëri, përdorimi i PMB-ve në këto zona specifike</w:t>
      </w:r>
      <w:r w:rsidR="000537A6" w:rsidRPr="001C11C7">
        <w:rPr>
          <w:rFonts w:ascii="Times New Roman" w:hAnsi="Times New Roman" w:cs="Times New Roman"/>
          <w:bCs/>
          <w:sz w:val="24"/>
          <w:szCs w:val="24"/>
          <w:lang w:val="en-GB"/>
        </w:rPr>
        <w:t>,</w:t>
      </w:r>
      <w:r w:rsidRPr="001C11C7">
        <w:rPr>
          <w:rFonts w:ascii="Times New Roman" w:hAnsi="Times New Roman" w:cs="Times New Roman"/>
          <w:bCs/>
          <w:sz w:val="24"/>
          <w:szCs w:val="24"/>
          <w:lang w:val="en-GB"/>
        </w:rPr>
        <w:t xml:space="preserve"> rregullohet me VKM nr. 317, datë 15.5.2019 “Për miratimin e rregullave për përdorimin e qëndrueshëm të produkteve të mbrojtjes së bimëve dhe kritereve për kualifikimin e përdoruesve”. Bazuar në këtë VKM, ndalohet spërkatja ajrore e PMB-ve, ndalohet përdorimi i PMB-ve të rrezikshme në zonat e gjelbra publike, </w:t>
      </w:r>
      <w:r w:rsidR="000537A6" w:rsidRPr="001C11C7">
        <w:rPr>
          <w:rFonts w:ascii="Times New Roman" w:hAnsi="Times New Roman" w:cs="Times New Roman"/>
          <w:bCs/>
          <w:sz w:val="24"/>
          <w:szCs w:val="24"/>
          <w:lang w:val="en-GB"/>
        </w:rPr>
        <w:t xml:space="preserve">në </w:t>
      </w:r>
      <w:r w:rsidRPr="001C11C7">
        <w:rPr>
          <w:rFonts w:ascii="Times New Roman" w:hAnsi="Times New Roman" w:cs="Times New Roman"/>
          <w:bCs/>
          <w:sz w:val="24"/>
          <w:szCs w:val="24"/>
          <w:lang w:val="en-GB"/>
        </w:rPr>
        <w:t>zonat jobujqësore dhe në zonat e mbrojtura. Përdorimi i PMB-ve në zona të tilla</w:t>
      </w:r>
      <w:r w:rsidR="000537A6" w:rsidRPr="001C11C7">
        <w:rPr>
          <w:rFonts w:ascii="Times New Roman" w:hAnsi="Times New Roman" w:cs="Times New Roman"/>
          <w:bCs/>
          <w:sz w:val="24"/>
          <w:szCs w:val="24"/>
          <w:lang w:val="en-GB"/>
        </w:rPr>
        <w:t>,</w:t>
      </w:r>
      <w:r w:rsidRPr="001C11C7">
        <w:rPr>
          <w:rFonts w:ascii="Times New Roman" w:hAnsi="Times New Roman" w:cs="Times New Roman"/>
          <w:bCs/>
          <w:sz w:val="24"/>
          <w:szCs w:val="24"/>
          <w:lang w:val="en-GB"/>
        </w:rPr>
        <w:t xml:space="preserve"> lejohet vetëm në raste specifike dhe të nevojshme kur alternativat e tjera të kontrollit të </w:t>
      </w:r>
      <w:r w:rsidR="00146858">
        <w:rPr>
          <w:rFonts w:ascii="Times New Roman" w:hAnsi="Times New Roman" w:cs="Times New Roman"/>
          <w:sz w:val="24"/>
          <w:szCs w:val="24"/>
          <w:lang w:val="en-GB"/>
        </w:rPr>
        <w:t>dëmtuesve</w:t>
      </w:r>
      <w:r w:rsidR="00146858" w:rsidRPr="001C11C7">
        <w:rPr>
          <w:rFonts w:ascii="Times New Roman" w:hAnsi="Times New Roman" w:cs="Times New Roman"/>
          <w:bCs/>
          <w:sz w:val="24"/>
          <w:szCs w:val="24"/>
          <w:lang w:val="en-GB"/>
        </w:rPr>
        <w:t xml:space="preserve"> </w:t>
      </w:r>
      <w:r w:rsidRPr="001C11C7">
        <w:rPr>
          <w:rFonts w:ascii="Times New Roman" w:hAnsi="Times New Roman" w:cs="Times New Roman"/>
          <w:bCs/>
          <w:sz w:val="24"/>
          <w:szCs w:val="24"/>
          <w:lang w:val="en-GB"/>
        </w:rPr>
        <w:t xml:space="preserve">janë joefektive dhe </w:t>
      </w:r>
      <w:r w:rsidR="002E635F" w:rsidRPr="001C11C7">
        <w:rPr>
          <w:rFonts w:ascii="Times New Roman" w:hAnsi="Times New Roman" w:cs="Times New Roman"/>
          <w:bCs/>
          <w:sz w:val="24"/>
          <w:szCs w:val="24"/>
          <w:lang w:val="en-GB"/>
        </w:rPr>
        <w:t xml:space="preserve">kjo duhet </w:t>
      </w:r>
      <w:r w:rsidR="001E5A1E" w:rsidRPr="001C11C7">
        <w:rPr>
          <w:rFonts w:ascii="Times New Roman" w:hAnsi="Times New Roman" w:cs="Times New Roman"/>
          <w:bCs/>
          <w:sz w:val="24"/>
          <w:szCs w:val="24"/>
          <w:lang w:val="en-GB"/>
        </w:rPr>
        <w:t>t</w:t>
      </w:r>
      <w:r w:rsidR="001E5A1E">
        <w:rPr>
          <w:rFonts w:ascii="Times New Roman" w:hAnsi="Times New Roman" w:cs="Times New Roman"/>
          <w:bCs/>
          <w:sz w:val="24"/>
          <w:szCs w:val="24"/>
          <w:lang w:val="en-GB"/>
        </w:rPr>
        <w:t>ë</w:t>
      </w:r>
      <w:r w:rsidR="0056313B">
        <w:rPr>
          <w:rFonts w:ascii="Times New Roman" w:hAnsi="Times New Roman" w:cs="Times New Roman"/>
          <w:bCs/>
          <w:sz w:val="24"/>
          <w:szCs w:val="24"/>
          <w:lang w:val="en-GB"/>
        </w:rPr>
        <w:t xml:space="preserve"> </w:t>
      </w:r>
      <w:r w:rsidR="001E5A1E" w:rsidRPr="001C11C7">
        <w:rPr>
          <w:rFonts w:ascii="Times New Roman" w:hAnsi="Times New Roman" w:cs="Times New Roman"/>
          <w:bCs/>
          <w:sz w:val="24"/>
          <w:szCs w:val="24"/>
          <w:lang w:val="en-GB"/>
        </w:rPr>
        <w:t>b</w:t>
      </w:r>
      <w:r w:rsidR="001E5A1E">
        <w:rPr>
          <w:rFonts w:ascii="Times New Roman" w:hAnsi="Times New Roman" w:cs="Times New Roman"/>
          <w:bCs/>
          <w:sz w:val="24"/>
          <w:szCs w:val="24"/>
          <w:lang w:val="en-GB"/>
        </w:rPr>
        <w:t>ë</w:t>
      </w:r>
      <w:r w:rsidR="001E5A1E" w:rsidRPr="001C11C7">
        <w:rPr>
          <w:rFonts w:ascii="Times New Roman" w:hAnsi="Times New Roman" w:cs="Times New Roman"/>
          <w:bCs/>
          <w:sz w:val="24"/>
          <w:szCs w:val="24"/>
          <w:lang w:val="en-GB"/>
        </w:rPr>
        <w:t xml:space="preserve">het </w:t>
      </w:r>
      <w:r w:rsidRPr="001C11C7">
        <w:rPr>
          <w:rFonts w:ascii="Times New Roman" w:hAnsi="Times New Roman" w:cs="Times New Roman"/>
          <w:bCs/>
          <w:sz w:val="24"/>
          <w:szCs w:val="24"/>
          <w:lang w:val="en-GB"/>
        </w:rPr>
        <w:t>nën kontrollin e pushtetit vendor dhe institucioneve të tjera përkatëse për mbrojtjen e mjedisit dhe shëndetit të njerëzve. Për më tepër, rekomandohet përdorimi i PMB</w:t>
      </w:r>
      <w:r w:rsidR="000537A6" w:rsidRPr="001C11C7">
        <w:rPr>
          <w:rFonts w:ascii="Times New Roman" w:hAnsi="Times New Roman" w:cs="Times New Roman"/>
          <w:bCs/>
          <w:sz w:val="24"/>
          <w:szCs w:val="24"/>
          <w:lang w:val="en-GB"/>
        </w:rPr>
        <w:t>-ve</w:t>
      </w:r>
      <w:r w:rsidRPr="001C11C7">
        <w:rPr>
          <w:rFonts w:ascii="Times New Roman" w:hAnsi="Times New Roman" w:cs="Times New Roman"/>
          <w:bCs/>
          <w:sz w:val="24"/>
          <w:szCs w:val="24"/>
          <w:lang w:val="en-GB"/>
        </w:rPr>
        <w:t xml:space="preserve"> me rrezik të ulët për mjedisin, </w:t>
      </w:r>
      <w:r w:rsidR="000537A6" w:rsidRPr="001C11C7">
        <w:rPr>
          <w:rFonts w:ascii="Times New Roman" w:hAnsi="Times New Roman" w:cs="Times New Roman"/>
          <w:bCs/>
          <w:sz w:val="24"/>
          <w:szCs w:val="24"/>
          <w:lang w:val="en-GB"/>
        </w:rPr>
        <w:t>flor</w:t>
      </w:r>
      <w:r w:rsidRPr="001C11C7">
        <w:rPr>
          <w:rFonts w:ascii="Times New Roman" w:hAnsi="Times New Roman" w:cs="Times New Roman"/>
          <w:bCs/>
          <w:sz w:val="24"/>
          <w:szCs w:val="24"/>
          <w:lang w:val="en-GB"/>
        </w:rPr>
        <w:t>ën</w:t>
      </w:r>
      <w:r w:rsidR="000537A6" w:rsidRPr="001C11C7">
        <w:rPr>
          <w:rFonts w:ascii="Times New Roman" w:hAnsi="Times New Roman" w:cs="Times New Roman"/>
          <w:bCs/>
          <w:sz w:val="24"/>
          <w:szCs w:val="24"/>
          <w:lang w:val="en-GB"/>
        </w:rPr>
        <w:t xml:space="preserve"> dhe faunën</w:t>
      </w:r>
      <w:r w:rsidRPr="001C11C7">
        <w:rPr>
          <w:rFonts w:ascii="Times New Roman" w:hAnsi="Times New Roman" w:cs="Times New Roman"/>
          <w:bCs/>
          <w:sz w:val="24"/>
          <w:szCs w:val="24"/>
          <w:lang w:val="en-GB"/>
        </w:rPr>
        <w:t xml:space="preserve"> dhe shëndetin e njeriut.</w:t>
      </w:r>
    </w:p>
    <w:p w14:paraId="3BCEFE44" w14:textId="0EFD4AB3" w:rsidR="00AD7D56" w:rsidRPr="001C11C7" w:rsidRDefault="00AD7D56" w:rsidP="001C11C7">
      <w:pPr>
        <w:pStyle w:val="NoSpacing"/>
        <w:spacing w:line="276" w:lineRule="auto"/>
        <w:jc w:val="both"/>
        <w:rPr>
          <w:rFonts w:ascii="Times New Roman" w:hAnsi="Times New Roman" w:cs="Times New Roman"/>
          <w:b/>
          <w:sz w:val="24"/>
          <w:szCs w:val="24"/>
          <w:lang w:val="en-GB"/>
        </w:rPr>
      </w:pPr>
    </w:p>
    <w:p w14:paraId="1E5140D2" w14:textId="6404D46B" w:rsidR="00AD7D56" w:rsidRPr="001C11C7" w:rsidRDefault="00AD7D56" w:rsidP="001C11C7">
      <w:pPr>
        <w:pStyle w:val="NoSpacing"/>
        <w:spacing w:line="276" w:lineRule="auto"/>
        <w:jc w:val="both"/>
        <w:rPr>
          <w:rFonts w:ascii="Times New Roman" w:hAnsi="Times New Roman" w:cs="Times New Roman"/>
          <w:b/>
          <w:sz w:val="24"/>
          <w:szCs w:val="24"/>
          <w:lang w:val="en-GB"/>
        </w:rPr>
      </w:pPr>
      <w:r w:rsidRPr="001C11C7">
        <w:rPr>
          <w:rFonts w:ascii="Times New Roman" w:hAnsi="Times New Roman" w:cs="Times New Roman"/>
          <w:b/>
          <w:sz w:val="24"/>
          <w:szCs w:val="24"/>
          <w:lang w:val="en-GB"/>
        </w:rPr>
        <w:t>Objektiv</w:t>
      </w:r>
      <w:r w:rsidR="000537A6" w:rsidRPr="001C11C7">
        <w:rPr>
          <w:rFonts w:ascii="Times New Roman" w:hAnsi="Times New Roman" w:cs="Times New Roman"/>
          <w:b/>
          <w:sz w:val="24"/>
          <w:szCs w:val="24"/>
          <w:lang w:val="en-GB"/>
        </w:rPr>
        <w:t>i</w:t>
      </w:r>
      <w:r w:rsidRPr="001C11C7">
        <w:rPr>
          <w:rFonts w:ascii="Times New Roman" w:hAnsi="Times New Roman" w:cs="Times New Roman"/>
          <w:b/>
          <w:sz w:val="24"/>
          <w:szCs w:val="24"/>
          <w:lang w:val="en-GB"/>
        </w:rPr>
        <w:t>:</w:t>
      </w:r>
    </w:p>
    <w:p w14:paraId="0CDA4216" w14:textId="0F12DE5D" w:rsidR="000537A6" w:rsidRPr="001C11C7" w:rsidRDefault="00AD7D56" w:rsidP="001C11C7">
      <w:pPr>
        <w:pStyle w:val="NoSpacing"/>
        <w:spacing w:line="276" w:lineRule="auto"/>
        <w:jc w:val="both"/>
        <w:rPr>
          <w:rFonts w:ascii="Times New Roman" w:hAnsi="Times New Roman" w:cs="Times New Roman"/>
          <w:b/>
          <w:sz w:val="24"/>
          <w:szCs w:val="24"/>
          <w:lang w:val="en-GB"/>
        </w:rPr>
      </w:pPr>
      <w:r w:rsidRPr="001C11C7">
        <w:rPr>
          <w:rFonts w:ascii="Times New Roman" w:hAnsi="Times New Roman" w:cs="Times New Roman"/>
          <w:bCs/>
          <w:sz w:val="24"/>
          <w:szCs w:val="24"/>
          <w:lang w:val="en-GB"/>
        </w:rPr>
        <w:lastRenderedPageBreak/>
        <w:t xml:space="preserve">Reduktimi i ekspozimit të njerëzve ndaj </w:t>
      </w:r>
      <w:r w:rsidR="0056313B">
        <w:rPr>
          <w:rFonts w:ascii="Times New Roman" w:hAnsi="Times New Roman" w:cs="Times New Roman"/>
          <w:bCs/>
          <w:sz w:val="24"/>
          <w:szCs w:val="24"/>
          <w:lang w:val="en-GB"/>
        </w:rPr>
        <w:t>PMB-ve</w:t>
      </w:r>
      <w:r w:rsidRPr="001C11C7">
        <w:rPr>
          <w:rFonts w:ascii="Times New Roman" w:hAnsi="Times New Roman" w:cs="Times New Roman"/>
          <w:bCs/>
          <w:sz w:val="24"/>
          <w:szCs w:val="24"/>
          <w:lang w:val="en-GB"/>
        </w:rPr>
        <w:t xml:space="preserve"> në ose afër zonave jobujqësore, si parqet publike, zonat </w:t>
      </w:r>
      <w:r w:rsidR="000537A6" w:rsidRPr="001C11C7">
        <w:rPr>
          <w:rFonts w:ascii="Times New Roman" w:hAnsi="Times New Roman" w:cs="Times New Roman"/>
          <w:bCs/>
          <w:sz w:val="24"/>
          <w:szCs w:val="24"/>
          <w:lang w:val="en-GB"/>
        </w:rPr>
        <w:t>e argëtimit</w:t>
      </w:r>
      <w:r w:rsidRPr="001C11C7">
        <w:rPr>
          <w:rFonts w:ascii="Times New Roman" w:hAnsi="Times New Roman" w:cs="Times New Roman"/>
          <w:bCs/>
          <w:sz w:val="24"/>
          <w:szCs w:val="24"/>
          <w:lang w:val="en-GB"/>
        </w:rPr>
        <w:t>, shkollat, kopshtet, shtëpitë e pushimit, spitalet dhe objektet e tjera të kujdesit shëndetësor.</w:t>
      </w:r>
    </w:p>
    <w:p w14:paraId="4FE2FB0F" w14:textId="77777777" w:rsidR="001E5A1E" w:rsidRDefault="001E5A1E" w:rsidP="001C11C7">
      <w:pPr>
        <w:pStyle w:val="NoSpacing"/>
        <w:spacing w:line="276" w:lineRule="auto"/>
        <w:jc w:val="both"/>
        <w:rPr>
          <w:rFonts w:ascii="Times New Roman" w:hAnsi="Times New Roman" w:cs="Times New Roman"/>
          <w:b/>
          <w:sz w:val="24"/>
          <w:szCs w:val="24"/>
          <w:lang w:val="en-GB"/>
        </w:rPr>
      </w:pPr>
    </w:p>
    <w:p w14:paraId="13FEE03B" w14:textId="1CF72213" w:rsidR="00AD7D56" w:rsidRPr="001C11C7" w:rsidRDefault="00AD7D56" w:rsidP="001C11C7">
      <w:pPr>
        <w:pStyle w:val="NoSpacing"/>
        <w:spacing w:line="276" w:lineRule="auto"/>
        <w:jc w:val="both"/>
        <w:rPr>
          <w:rFonts w:ascii="Times New Roman" w:hAnsi="Times New Roman" w:cs="Times New Roman"/>
          <w:b/>
          <w:sz w:val="24"/>
          <w:szCs w:val="24"/>
          <w:lang w:val="en-GB"/>
        </w:rPr>
      </w:pPr>
      <w:r w:rsidRPr="001C11C7">
        <w:rPr>
          <w:rFonts w:ascii="Times New Roman" w:hAnsi="Times New Roman" w:cs="Times New Roman"/>
          <w:b/>
          <w:sz w:val="24"/>
          <w:szCs w:val="24"/>
          <w:lang w:val="en-GB"/>
        </w:rPr>
        <w:t>Synim</w:t>
      </w:r>
      <w:r w:rsidR="00A517EB" w:rsidRPr="001C11C7">
        <w:rPr>
          <w:rFonts w:ascii="Times New Roman" w:hAnsi="Times New Roman" w:cs="Times New Roman"/>
          <w:b/>
          <w:sz w:val="24"/>
          <w:szCs w:val="24"/>
          <w:lang w:val="en-GB"/>
        </w:rPr>
        <w:t>i</w:t>
      </w:r>
      <w:r w:rsidRPr="001C11C7">
        <w:rPr>
          <w:rFonts w:ascii="Times New Roman" w:hAnsi="Times New Roman" w:cs="Times New Roman"/>
          <w:b/>
          <w:sz w:val="24"/>
          <w:szCs w:val="24"/>
          <w:lang w:val="en-GB"/>
        </w:rPr>
        <w:t>:</w:t>
      </w:r>
    </w:p>
    <w:p w14:paraId="33ECEA89" w14:textId="2102CA6D" w:rsidR="00AD7D56" w:rsidRPr="001C11C7" w:rsidRDefault="00AD7D56" w:rsidP="001C11C7">
      <w:pPr>
        <w:pStyle w:val="NoSpacing"/>
        <w:spacing w:line="276" w:lineRule="auto"/>
        <w:jc w:val="both"/>
        <w:rPr>
          <w:rFonts w:ascii="Times New Roman" w:hAnsi="Times New Roman" w:cs="Times New Roman"/>
          <w:bCs/>
          <w:sz w:val="24"/>
          <w:szCs w:val="24"/>
          <w:lang w:val="en-GB"/>
        </w:rPr>
      </w:pPr>
      <w:r w:rsidRPr="001C11C7">
        <w:rPr>
          <w:rFonts w:ascii="Times New Roman" w:hAnsi="Times New Roman" w:cs="Times New Roman"/>
          <w:bCs/>
          <w:sz w:val="24"/>
          <w:szCs w:val="24"/>
          <w:lang w:val="en-GB"/>
        </w:rPr>
        <w:t xml:space="preserve">Parandalimi dhe/ose zvogëlimi i rreziqeve të përdorimit të </w:t>
      </w:r>
      <w:r w:rsidR="0056313B">
        <w:rPr>
          <w:rFonts w:ascii="Times New Roman" w:hAnsi="Times New Roman" w:cs="Times New Roman"/>
          <w:bCs/>
          <w:sz w:val="24"/>
          <w:szCs w:val="24"/>
          <w:lang w:val="en-GB"/>
        </w:rPr>
        <w:t>PMB-ve</w:t>
      </w:r>
      <w:r w:rsidRPr="001C11C7">
        <w:rPr>
          <w:rFonts w:ascii="Times New Roman" w:hAnsi="Times New Roman" w:cs="Times New Roman"/>
          <w:bCs/>
          <w:sz w:val="24"/>
          <w:szCs w:val="24"/>
          <w:lang w:val="en-GB"/>
        </w:rPr>
        <w:t xml:space="preserve"> në zonat publike dhe </w:t>
      </w:r>
      <w:r w:rsidR="000537A6" w:rsidRPr="001C11C7">
        <w:rPr>
          <w:rFonts w:ascii="Times New Roman" w:hAnsi="Times New Roman" w:cs="Times New Roman"/>
          <w:bCs/>
          <w:sz w:val="24"/>
          <w:szCs w:val="24"/>
          <w:lang w:val="en-GB"/>
        </w:rPr>
        <w:t>argëtuese</w:t>
      </w:r>
      <w:r w:rsidRPr="001C11C7">
        <w:rPr>
          <w:rFonts w:ascii="Times New Roman" w:hAnsi="Times New Roman" w:cs="Times New Roman"/>
          <w:bCs/>
          <w:sz w:val="24"/>
          <w:szCs w:val="24"/>
          <w:lang w:val="en-GB"/>
        </w:rPr>
        <w:t>, duke siguruar kështu mbrojtjen e publikut të gjerë dhe grupeve specifike të cenueshme të popullsisë.</w:t>
      </w:r>
    </w:p>
    <w:p w14:paraId="46C7AA60" w14:textId="07D462DF" w:rsidR="00AD7D56" w:rsidRPr="001C11C7" w:rsidRDefault="00AD7D56" w:rsidP="001C11C7">
      <w:pPr>
        <w:pStyle w:val="NoSpacing"/>
        <w:spacing w:line="276" w:lineRule="auto"/>
        <w:jc w:val="both"/>
        <w:rPr>
          <w:rFonts w:ascii="Times New Roman" w:hAnsi="Times New Roman" w:cs="Times New Roman"/>
          <w:bCs/>
          <w:sz w:val="24"/>
          <w:szCs w:val="24"/>
          <w:lang w:val="en-GB"/>
        </w:rPr>
      </w:pPr>
      <w:r w:rsidRPr="001C11C7">
        <w:rPr>
          <w:rFonts w:ascii="Times New Roman" w:hAnsi="Times New Roman" w:cs="Times New Roman"/>
          <w:bCs/>
          <w:sz w:val="24"/>
          <w:szCs w:val="24"/>
          <w:lang w:val="en-GB"/>
        </w:rPr>
        <w:t xml:space="preserve">Eliminimi i ndotjes në zonat e mbrojtura dhe mbrojtja e stafit nëpërmjet reduktimit të ekspozimit të tyre ndaj </w:t>
      </w:r>
      <w:r w:rsidR="0056313B">
        <w:rPr>
          <w:rFonts w:ascii="Times New Roman" w:hAnsi="Times New Roman" w:cs="Times New Roman"/>
          <w:bCs/>
          <w:sz w:val="24"/>
          <w:szCs w:val="24"/>
          <w:lang w:val="en-GB"/>
        </w:rPr>
        <w:t>PMB-ve</w:t>
      </w:r>
      <w:r w:rsidRPr="001C11C7">
        <w:rPr>
          <w:rFonts w:ascii="Times New Roman" w:hAnsi="Times New Roman" w:cs="Times New Roman"/>
          <w:bCs/>
          <w:sz w:val="24"/>
          <w:szCs w:val="24"/>
          <w:lang w:val="en-GB"/>
        </w:rPr>
        <w:t>.</w:t>
      </w:r>
    </w:p>
    <w:p w14:paraId="45911B3A" w14:textId="77777777" w:rsidR="00E4665D" w:rsidRPr="001C11C7" w:rsidRDefault="00E4665D" w:rsidP="001C11C7">
      <w:pPr>
        <w:autoSpaceDE w:val="0"/>
        <w:autoSpaceDN w:val="0"/>
        <w:adjustRightInd w:val="0"/>
        <w:spacing w:after="0" w:line="276" w:lineRule="auto"/>
        <w:jc w:val="both"/>
        <w:rPr>
          <w:rFonts w:cs="Times New Roman"/>
          <w:b/>
          <w:szCs w:val="24"/>
          <w:lang w:val="en-GB"/>
        </w:rPr>
      </w:pPr>
    </w:p>
    <w:p w14:paraId="58EAE6DD" w14:textId="389BA18B" w:rsidR="00AD7D56" w:rsidRPr="001C11C7" w:rsidRDefault="00AD7D56" w:rsidP="001C11C7">
      <w:pPr>
        <w:autoSpaceDE w:val="0"/>
        <w:autoSpaceDN w:val="0"/>
        <w:adjustRightInd w:val="0"/>
        <w:spacing w:after="0" w:line="276" w:lineRule="auto"/>
        <w:jc w:val="both"/>
        <w:rPr>
          <w:rFonts w:cs="Times New Roman"/>
          <w:b/>
          <w:szCs w:val="24"/>
          <w:lang w:val="en-GB"/>
        </w:rPr>
      </w:pPr>
      <w:r w:rsidRPr="001C11C7">
        <w:rPr>
          <w:rFonts w:cs="Times New Roman"/>
          <w:b/>
          <w:szCs w:val="24"/>
          <w:lang w:val="en-GB"/>
        </w:rPr>
        <w:t>Treguesit:</w:t>
      </w:r>
    </w:p>
    <w:p w14:paraId="46A79B54" w14:textId="3CBC0236" w:rsidR="00AD7D56" w:rsidRPr="001C11C7" w:rsidRDefault="00AD7D56" w:rsidP="001C11C7">
      <w:pPr>
        <w:autoSpaceDE w:val="0"/>
        <w:autoSpaceDN w:val="0"/>
        <w:adjustRightInd w:val="0"/>
        <w:spacing w:after="0" w:line="276" w:lineRule="auto"/>
        <w:jc w:val="both"/>
        <w:rPr>
          <w:rFonts w:cs="Times New Roman"/>
          <w:bCs/>
          <w:szCs w:val="24"/>
          <w:lang w:val="en-GB"/>
        </w:rPr>
      </w:pPr>
      <w:r w:rsidRPr="001C11C7">
        <w:rPr>
          <w:rFonts w:cs="Times New Roman"/>
          <w:bCs/>
          <w:szCs w:val="24"/>
          <w:lang w:val="en-GB"/>
        </w:rPr>
        <w:t xml:space="preserve">Numri i shkeljeve që përfshijnë përdorimin e PMB-ve të kategorisë profesionale në zonat e përdorura nga publiku i gjerë, zonat e mbrojtura dhe zona të tjera specifike; numri i shkeljeve që përfshijnë përdorimin e PMB-ve në zonat e mbrojtura për të cilat është vendosur ndalimi i përdorimit të </w:t>
      </w:r>
      <w:r w:rsidR="004F29A1">
        <w:rPr>
          <w:rFonts w:cs="Times New Roman"/>
          <w:bCs/>
          <w:szCs w:val="24"/>
          <w:lang w:val="en-GB"/>
        </w:rPr>
        <w:t>PMB-ve</w:t>
      </w:r>
      <w:r w:rsidRPr="001C11C7">
        <w:rPr>
          <w:rFonts w:cs="Times New Roman"/>
          <w:bCs/>
          <w:szCs w:val="24"/>
          <w:lang w:val="en-GB"/>
        </w:rPr>
        <w:t>.</w:t>
      </w:r>
    </w:p>
    <w:p w14:paraId="26FEC6B3" w14:textId="33ABF397" w:rsidR="00AD7D56" w:rsidRPr="001C11C7" w:rsidRDefault="00AD7D56" w:rsidP="001C11C7">
      <w:pPr>
        <w:autoSpaceDE w:val="0"/>
        <w:autoSpaceDN w:val="0"/>
        <w:adjustRightInd w:val="0"/>
        <w:spacing w:after="0" w:line="276" w:lineRule="auto"/>
        <w:jc w:val="both"/>
        <w:rPr>
          <w:rFonts w:cs="Times New Roman"/>
          <w:bCs/>
          <w:szCs w:val="24"/>
          <w:lang w:val="en-GB"/>
        </w:rPr>
      </w:pPr>
      <w:r w:rsidRPr="001C11C7">
        <w:rPr>
          <w:rFonts w:cs="Times New Roman"/>
          <w:bCs/>
          <w:szCs w:val="24"/>
          <w:lang w:val="en-GB"/>
        </w:rPr>
        <w:t xml:space="preserve">Numri i incidenteve me persona (helmime, etj.) të shkaktuara në këto zona specifike, për shkak të përdorimit të </w:t>
      </w:r>
      <w:r w:rsidR="005E2040" w:rsidRPr="001C11C7">
        <w:rPr>
          <w:rFonts w:cs="Times New Roman"/>
          <w:bCs/>
          <w:szCs w:val="24"/>
          <w:lang w:val="en-GB"/>
        </w:rPr>
        <w:t>PMB</w:t>
      </w:r>
      <w:r w:rsidRPr="001C11C7">
        <w:rPr>
          <w:rFonts w:cs="Times New Roman"/>
          <w:bCs/>
          <w:szCs w:val="24"/>
          <w:lang w:val="en-GB"/>
        </w:rPr>
        <w:t>-ve.</w:t>
      </w:r>
    </w:p>
    <w:p w14:paraId="7C00B334" w14:textId="77777777" w:rsidR="001E5A1E" w:rsidRDefault="001E5A1E" w:rsidP="001C11C7">
      <w:pPr>
        <w:autoSpaceDE w:val="0"/>
        <w:autoSpaceDN w:val="0"/>
        <w:adjustRightInd w:val="0"/>
        <w:spacing w:after="0" w:line="276" w:lineRule="auto"/>
        <w:jc w:val="both"/>
        <w:rPr>
          <w:rFonts w:cs="Times New Roman"/>
          <w:b/>
          <w:szCs w:val="24"/>
          <w:lang w:val="en-GB"/>
        </w:rPr>
      </w:pPr>
    </w:p>
    <w:p w14:paraId="17198B0F" w14:textId="3C4D4945" w:rsidR="00AD7D56" w:rsidRPr="001C11C7" w:rsidRDefault="00AD7D56" w:rsidP="001C11C7">
      <w:pPr>
        <w:autoSpaceDE w:val="0"/>
        <w:autoSpaceDN w:val="0"/>
        <w:adjustRightInd w:val="0"/>
        <w:spacing w:after="0" w:line="276" w:lineRule="auto"/>
        <w:jc w:val="both"/>
        <w:rPr>
          <w:rFonts w:cs="Times New Roman"/>
          <w:b/>
          <w:szCs w:val="24"/>
          <w:lang w:val="en-GB"/>
        </w:rPr>
      </w:pPr>
      <w:r w:rsidRPr="001C11C7">
        <w:rPr>
          <w:rFonts w:cs="Times New Roman"/>
          <w:b/>
          <w:szCs w:val="24"/>
          <w:lang w:val="en-GB"/>
        </w:rPr>
        <w:t>Masat:</w:t>
      </w:r>
    </w:p>
    <w:p w14:paraId="5DBF871A" w14:textId="79FB2F3F" w:rsidR="00AD7D56" w:rsidRPr="001C11C7" w:rsidRDefault="00AD7D56" w:rsidP="001C11C7">
      <w:pPr>
        <w:autoSpaceDE w:val="0"/>
        <w:autoSpaceDN w:val="0"/>
        <w:adjustRightInd w:val="0"/>
        <w:spacing w:after="0" w:line="276" w:lineRule="auto"/>
        <w:jc w:val="both"/>
        <w:rPr>
          <w:rFonts w:cs="Times New Roman"/>
          <w:bCs/>
          <w:szCs w:val="24"/>
          <w:lang w:val="en-GB"/>
        </w:rPr>
      </w:pPr>
      <w:r w:rsidRPr="001C11C7">
        <w:rPr>
          <w:rFonts w:cs="Times New Roman"/>
          <w:b/>
          <w:szCs w:val="24"/>
          <w:lang w:val="en-GB"/>
        </w:rPr>
        <w:t xml:space="preserve">Masa 1: </w:t>
      </w:r>
      <w:r w:rsidRPr="001C11C7">
        <w:rPr>
          <w:rFonts w:cs="Times New Roman"/>
          <w:bCs/>
          <w:szCs w:val="24"/>
          <w:lang w:val="en-GB"/>
        </w:rPr>
        <w:t xml:space="preserve">Ndalimi i përdorimit të PMB-ve të kategorisë profesionale në zonat e përdorura nga publiku i gjerë ose grupet vulnerabël; në raste të jashtëzakonshme, nëse zona të tilla duhet të trajtohen, mund të përdoren vetëm PMB të kategorisë joprofesionale, </w:t>
      </w:r>
      <w:r w:rsidR="005E2040" w:rsidRPr="001C11C7">
        <w:rPr>
          <w:rFonts w:cs="Times New Roman"/>
          <w:bCs/>
          <w:szCs w:val="24"/>
          <w:lang w:val="en-GB"/>
        </w:rPr>
        <w:t>PMB</w:t>
      </w:r>
      <w:r w:rsidRPr="001C11C7">
        <w:rPr>
          <w:rFonts w:cs="Times New Roman"/>
          <w:bCs/>
          <w:szCs w:val="24"/>
          <w:lang w:val="en-GB"/>
        </w:rPr>
        <w:t xml:space="preserve"> me rrezik të ulët ose agjentë </w:t>
      </w:r>
      <w:r w:rsidR="004F29A1">
        <w:rPr>
          <w:rFonts w:cs="Times New Roman"/>
          <w:bCs/>
          <w:szCs w:val="24"/>
          <w:lang w:val="en-GB"/>
        </w:rPr>
        <w:t xml:space="preserve">e kontrollit </w:t>
      </w:r>
      <w:r w:rsidRPr="001C11C7">
        <w:rPr>
          <w:rFonts w:cs="Times New Roman"/>
          <w:bCs/>
          <w:szCs w:val="24"/>
          <w:lang w:val="en-GB"/>
        </w:rPr>
        <w:t>biologjikë.</w:t>
      </w:r>
    </w:p>
    <w:p w14:paraId="1E4C7A00" w14:textId="310353CD" w:rsidR="00AD7D56" w:rsidRPr="001C11C7" w:rsidRDefault="00AD7D56" w:rsidP="001C11C7">
      <w:pPr>
        <w:spacing w:after="0" w:line="276" w:lineRule="auto"/>
        <w:jc w:val="both"/>
        <w:rPr>
          <w:rFonts w:cs="Times New Roman"/>
          <w:bCs/>
          <w:szCs w:val="24"/>
          <w:lang w:val="en-GB"/>
        </w:rPr>
      </w:pPr>
      <w:r w:rsidRPr="001C11C7">
        <w:rPr>
          <w:rFonts w:cs="Times New Roman"/>
          <w:b/>
          <w:szCs w:val="24"/>
          <w:lang w:val="en-GB"/>
        </w:rPr>
        <w:t xml:space="preserve">Masa 2: </w:t>
      </w:r>
      <w:r w:rsidRPr="001C11C7">
        <w:rPr>
          <w:rFonts w:cs="Times New Roman"/>
          <w:bCs/>
          <w:szCs w:val="24"/>
          <w:lang w:val="en-GB"/>
        </w:rPr>
        <w:t xml:space="preserve">Ndalimi i përdorimit të PMB-ve të kategorisë profesionale në zonat e mbrojtura; nëse zona të tilla duhet të trajtohen, duhet të përdoren </w:t>
      </w:r>
      <w:r w:rsidR="005E2040" w:rsidRPr="001C11C7">
        <w:rPr>
          <w:rFonts w:cs="Times New Roman"/>
          <w:bCs/>
          <w:szCs w:val="24"/>
          <w:lang w:val="en-GB"/>
        </w:rPr>
        <w:t>PMB</w:t>
      </w:r>
      <w:r w:rsidRPr="001C11C7">
        <w:rPr>
          <w:rFonts w:cs="Times New Roman"/>
          <w:bCs/>
          <w:szCs w:val="24"/>
          <w:lang w:val="en-GB"/>
        </w:rPr>
        <w:t xml:space="preserve"> të kategorisë së përdorimit joprofesional, </w:t>
      </w:r>
      <w:r w:rsidR="005E2040" w:rsidRPr="001C11C7">
        <w:rPr>
          <w:rFonts w:cs="Times New Roman"/>
          <w:bCs/>
          <w:szCs w:val="24"/>
          <w:lang w:val="en-GB"/>
        </w:rPr>
        <w:t>PMB</w:t>
      </w:r>
      <w:r w:rsidRPr="001C11C7">
        <w:rPr>
          <w:rFonts w:cs="Times New Roman"/>
          <w:bCs/>
          <w:szCs w:val="24"/>
          <w:lang w:val="en-GB"/>
        </w:rPr>
        <w:t xml:space="preserve"> me rrezik të ulët ose agjentë </w:t>
      </w:r>
      <w:r w:rsidR="004F29A1">
        <w:rPr>
          <w:rFonts w:cs="Times New Roman"/>
          <w:bCs/>
          <w:szCs w:val="24"/>
          <w:lang w:val="en-GB"/>
        </w:rPr>
        <w:t xml:space="preserve">e kontrollit </w:t>
      </w:r>
      <w:r w:rsidRPr="001C11C7">
        <w:rPr>
          <w:rFonts w:cs="Times New Roman"/>
          <w:bCs/>
          <w:szCs w:val="24"/>
          <w:lang w:val="en-GB"/>
        </w:rPr>
        <w:t>biologjikë.</w:t>
      </w:r>
    </w:p>
    <w:p w14:paraId="76F110DD" w14:textId="1E2DBB12" w:rsidR="00AD7D56" w:rsidRPr="001C11C7" w:rsidRDefault="00AD7D56" w:rsidP="001C11C7">
      <w:pPr>
        <w:spacing w:after="0" w:line="276" w:lineRule="auto"/>
        <w:jc w:val="both"/>
        <w:rPr>
          <w:rFonts w:cs="Times New Roman"/>
          <w:b/>
          <w:szCs w:val="24"/>
          <w:lang w:val="en-GB"/>
        </w:rPr>
      </w:pPr>
      <w:r w:rsidRPr="001C11C7">
        <w:rPr>
          <w:rFonts w:cs="Times New Roman"/>
          <w:b/>
          <w:szCs w:val="24"/>
          <w:lang w:val="en-GB"/>
        </w:rPr>
        <w:t xml:space="preserve">Masa 3: </w:t>
      </w:r>
      <w:r w:rsidRPr="001C11C7">
        <w:rPr>
          <w:rFonts w:cs="Times New Roman"/>
          <w:bCs/>
          <w:szCs w:val="24"/>
          <w:lang w:val="en-GB"/>
        </w:rPr>
        <w:t xml:space="preserve">Dhënia e përparësisë ndaj masave jokimike (p.sh. mekanike, fizike, biologjike dhe bioteknike) të mbrojtjes së bimëve në zonat specifike, me zbatimin e detyrueshëm të masave parandaluese që synojnë reduktimin e </w:t>
      </w:r>
      <w:r w:rsidR="00CF6162" w:rsidRPr="001C11C7">
        <w:rPr>
          <w:rFonts w:cs="Times New Roman"/>
          <w:bCs/>
          <w:szCs w:val="24"/>
          <w:lang w:val="en-GB"/>
        </w:rPr>
        <w:t>rasteve</w:t>
      </w:r>
      <w:r w:rsidR="00AA3B16" w:rsidRPr="001C11C7">
        <w:rPr>
          <w:rFonts w:cs="Times New Roman"/>
          <w:bCs/>
          <w:szCs w:val="24"/>
          <w:lang w:val="en-GB"/>
        </w:rPr>
        <w:t xml:space="preserve"> t</w:t>
      </w:r>
      <w:r w:rsidRPr="001C11C7">
        <w:rPr>
          <w:rFonts w:cs="Times New Roman"/>
          <w:bCs/>
          <w:szCs w:val="24"/>
          <w:lang w:val="en-GB"/>
        </w:rPr>
        <w:t xml:space="preserve">ë </w:t>
      </w:r>
      <w:r w:rsidR="00146858">
        <w:rPr>
          <w:rFonts w:cs="Times New Roman"/>
          <w:bCs/>
          <w:szCs w:val="24"/>
          <w:lang w:val="en-GB"/>
        </w:rPr>
        <w:t>dëmtuesve</w:t>
      </w:r>
      <w:r w:rsidRPr="001C11C7">
        <w:rPr>
          <w:rFonts w:cs="Times New Roman"/>
          <w:b/>
          <w:szCs w:val="24"/>
          <w:lang w:val="en-GB"/>
        </w:rPr>
        <w:t>.</w:t>
      </w:r>
    </w:p>
    <w:p w14:paraId="1920D756" w14:textId="77777777" w:rsidR="00AD7D56" w:rsidRPr="001C11C7" w:rsidRDefault="00AD7D56" w:rsidP="001C11C7">
      <w:pPr>
        <w:spacing w:after="0" w:line="276" w:lineRule="auto"/>
        <w:jc w:val="both"/>
        <w:rPr>
          <w:rFonts w:cs="Times New Roman"/>
          <w:b/>
          <w:szCs w:val="24"/>
          <w:lang w:val="en-GB"/>
        </w:rPr>
      </w:pPr>
    </w:p>
    <w:p w14:paraId="72443655" w14:textId="2046C105" w:rsidR="00AD7D56" w:rsidRPr="001C11C7" w:rsidRDefault="00AD7D56" w:rsidP="001C11C7">
      <w:pPr>
        <w:spacing w:after="0" w:line="276" w:lineRule="auto"/>
        <w:jc w:val="both"/>
        <w:rPr>
          <w:rFonts w:cs="Times New Roman"/>
          <w:b/>
          <w:szCs w:val="24"/>
          <w:lang w:val="en-GB"/>
        </w:rPr>
      </w:pPr>
      <w:r w:rsidRPr="001C11C7">
        <w:rPr>
          <w:rFonts w:cs="Times New Roman"/>
          <w:b/>
          <w:szCs w:val="24"/>
          <w:lang w:val="en-GB"/>
        </w:rPr>
        <w:t xml:space="preserve">5.6 Trajtimi dhe ruajtja e </w:t>
      </w:r>
      <w:r w:rsidR="004F29A1">
        <w:rPr>
          <w:rFonts w:cs="Times New Roman"/>
          <w:b/>
          <w:szCs w:val="24"/>
          <w:lang w:val="en-GB"/>
        </w:rPr>
        <w:t>PMb-ve</w:t>
      </w:r>
      <w:r w:rsidRPr="001C11C7">
        <w:rPr>
          <w:rFonts w:cs="Times New Roman"/>
          <w:b/>
          <w:szCs w:val="24"/>
          <w:lang w:val="en-GB"/>
        </w:rPr>
        <w:t xml:space="preserve"> dhe trajtimi i paketimit dhe mbetjeve të tyre nga përdorues</w:t>
      </w:r>
      <w:r w:rsidR="00AA3B16" w:rsidRPr="001C11C7">
        <w:rPr>
          <w:rFonts w:cs="Times New Roman"/>
          <w:b/>
          <w:szCs w:val="24"/>
          <w:lang w:val="en-GB"/>
        </w:rPr>
        <w:t>it</w:t>
      </w:r>
      <w:r w:rsidRPr="001C11C7">
        <w:rPr>
          <w:rFonts w:cs="Times New Roman"/>
          <w:b/>
          <w:szCs w:val="24"/>
          <w:lang w:val="en-GB"/>
        </w:rPr>
        <w:t xml:space="preserve"> profesionistë</w:t>
      </w:r>
    </w:p>
    <w:p w14:paraId="5C9A912B" w14:textId="77777777" w:rsidR="00AD7D56" w:rsidRPr="001C11C7" w:rsidRDefault="00AD7D56" w:rsidP="001C11C7">
      <w:pPr>
        <w:spacing w:after="0" w:line="276" w:lineRule="auto"/>
        <w:jc w:val="both"/>
        <w:rPr>
          <w:rFonts w:cs="Times New Roman"/>
          <w:b/>
          <w:szCs w:val="24"/>
          <w:lang w:val="en-GB"/>
        </w:rPr>
      </w:pPr>
    </w:p>
    <w:p w14:paraId="0C9A5FA3" w14:textId="77777777" w:rsidR="000222B2" w:rsidRPr="001C11C7" w:rsidRDefault="000222B2" w:rsidP="001C11C7">
      <w:pPr>
        <w:spacing w:after="0" w:line="276" w:lineRule="auto"/>
        <w:jc w:val="both"/>
        <w:rPr>
          <w:rFonts w:cs="Times New Roman"/>
          <w:b/>
          <w:bCs/>
          <w:szCs w:val="24"/>
          <w:lang w:val="en-GB"/>
        </w:rPr>
      </w:pPr>
      <w:r w:rsidRPr="001C11C7">
        <w:rPr>
          <w:rFonts w:cs="Times New Roman"/>
          <w:b/>
          <w:bCs/>
          <w:szCs w:val="24"/>
          <w:lang w:val="en-GB"/>
        </w:rPr>
        <w:t>Gjendja aktuale</w:t>
      </w:r>
    </w:p>
    <w:p w14:paraId="1953B5C0" w14:textId="1B57AA4B" w:rsidR="000222B2" w:rsidRPr="001C11C7" w:rsidRDefault="000222B2" w:rsidP="001C11C7">
      <w:pPr>
        <w:spacing w:after="0" w:line="276" w:lineRule="auto"/>
        <w:jc w:val="both"/>
        <w:rPr>
          <w:rFonts w:cs="Times New Roman"/>
          <w:szCs w:val="24"/>
          <w:lang w:val="en-GB"/>
        </w:rPr>
      </w:pPr>
      <w:r w:rsidRPr="001C11C7">
        <w:rPr>
          <w:rFonts w:cs="Times New Roman"/>
          <w:szCs w:val="24"/>
          <w:lang w:val="en-GB"/>
        </w:rPr>
        <w:t>Në ligjin bazë, nr. 105/2016, “Për mbrojtjen e bimëve”</w:t>
      </w:r>
      <w:r w:rsidR="001E5A1E">
        <w:rPr>
          <w:rFonts w:cs="Times New Roman"/>
          <w:szCs w:val="24"/>
          <w:lang w:val="en-GB"/>
        </w:rPr>
        <w:t>, të ndryshuar</w:t>
      </w:r>
      <w:r w:rsidR="00900E56">
        <w:rPr>
          <w:rFonts w:cs="Times New Roman"/>
          <w:szCs w:val="24"/>
          <w:lang w:val="en-GB"/>
        </w:rPr>
        <w:t>,</w:t>
      </w:r>
      <w:r w:rsidR="001E5A1E">
        <w:rPr>
          <w:rFonts w:cs="Times New Roman"/>
          <w:szCs w:val="24"/>
          <w:lang w:val="en-GB"/>
        </w:rPr>
        <w:t xml:space="preserve"> </w:t>
      </w:r>
      <w:r w:rsidRPr="001C11C7">
        <w:rPr>
          <w:rFonts w:cs="Times New Roman"/>
          <w:szCs w:val="24"/>
          <w:lang w:val="en-GB"/>
        </w:rPr>
        <w:t xml:space="preserve">në nenet nr. 22, 23, 24 dhe 25, përcaktohen përkatësisht rregullat dhe kriteret e përgjithshme për transportin dhe ruajtjen e PMB-ve, përdorimin e qëndrueshëm të PMB-ve, paketimin e PMB-ve, asgjësimin e PMB-ve dhe </w:t>
      </w:r>
      <w:r w:rsidR="00900E56">
        <w:rPr>
          <w:rFonts w:cs="Times New Roman"/>
          <w:szCs w:val="24"/>
          <w:lang w:val="en-GB"/>
        </w:rPr>
        <w:t xml:space="preserve">te </w:t>
      </w:r>
      <w:r w:rsidR="003831B6" w:rsidRPr="001C11C7">
        <w:rPr>
          <w:rFonts w:cs="Times New Roman"/>
          <w:szCs w:val="24"/>
          <w:lang w:val="en-GB"/>
        </w:rPr>
        <w:t xml:space="preserve">paketimeve </w:t>
      </w:r>
      <w:r w:rsidR="00CF6162" w:rsidRPr="001C11C7">
        <w:rPr>
          <w:rFonts w:cs="Times New Roman"/>
          <w:szCs w:val="24"/>
          <w:lang w:val="en-GB"/>
        </w:rPr>
        <w:t xml:space="preserve"> </w:t>
      </w:r>
      <w:r w:rsidRPr="001C11C7">
        <w:rPr>
          <w:rFonts w:cs="Times New Roman"/>
          <w:szCs w:val="24"/>
          <w:lang w:val="en-GB"/>
        </w:rPr>
        <w:t xml:space="preserve"> </w:t>
      </w:r>
      <w:r w:rsidR="00CF6162" w:rsidRPr="001C11C7">
        <w:rPr>
          <w:rFonts w:cs="Times New Roman"/>
          <w:szCs w:val="24"/>
          <w:lang w:val="en-GB"/>
        </w:rPr>
        <w:t>t</w:t>
      </w:r>
      <w:r w:rsidRPr="001C11C7">
        <w:rPr>
          <w:rFonts w:cs="Times New Roman"/>
          <w:szCs w:val="24"/>
          <w:lang w:val="en-GB"/>
        </w:rPr>
        <w:t>e tyre.</w:t>
      </w:r>
    </w:p>
    <w:p w14:paraId="3B704FCE" w14:textId="13B444D4" w:rsidR="000222B2" w:rsidRPr="001C11C7" w:rsidRDefault="000222B2" w:rsidP="001C11C7">
      <w:pPr>
        <w:spacing w:after="0" w:line="276" w:lineRule="auto"/>
        <w:jc w:val="both"/>
        <w:rPr>
          <w:rFonts w:cs="Times New Roman"/>
          <w:szCs w:val="24"/>
          <w:lang w:val="en-GB"/>
        </w:rPr>
      </w:pPr>
      <w:r w:rsidRPr="001C11C7">
        <w:rPr>
          <w:rFonts w:cs="Times New Roman"/>
          <w:szCs w:val="24"/>
          <w:lang w:val="en-GB"/>
        </w:rPr>
        <w:lastRenderedPageBreak/>
        <w:t xml:space="preserve">Janë </w:t>
      </w:r>
      <w:r w:rsidR="00AA3B16" w:rsidRPr="001C11C7">
        <w:rPr>
          <w:rFonts w:cs="Times New Roman"/>
          <w:szCs w:val="24"/>
          <w:lang w:val="en-GB"/>
        </w:rPr>
        <w:t>miratuar</w:t>
      </w:r>
      <w:r w:rsidRPr="001C11C7">
        <w:rPr>
          <w:rFonts w:cs="Times New Roman"/>
          <w:szCs w:val="24"/>
          <w:lang w:val="en-GB"/>
        </w:rPr>
        <w:t xml:space="preserve"> dhe </w:t>
      </w:r>
      <w:r w:rsidR="00AA3B16" w:rsidRPr="001C11C7">
        <w:rPr>
          <w:rFonts w:cs="Times New Roman"/>
          <w:szCs w:val="24"/>
          <w:lang w:val="en-GB"/>
        </w:rPr>
        <w:t>aprov</w:t>
      </w:r>
      <w:r w:rsidRPr="001C11C7">
        <w:rPr>
          <w:rFonts w:cs="Times New Roman"/>
          <w:szCs w:val="24"/>
          <w:lang w:val="en-GB"/>
        </w:rPr>
        <w:t xml:space="preserve">uar standardet e ruajtjes për produktet me përdorim profesional, duke pasqyruar rreziqet që lidhen me PMB-të që ruhen, si dhe vendndodhjen e objektit të magazinimit, afërsinë e tij me </w:t>
      </w:r>
      <w:r w:rsidR="00900E56">
        <w:rPr>
          <w:rFonts w:cs="Times New Roman"/>
          <w:szCs w:val="24"/>
          <w:lang w:val="en-GB"/>
        </w:rPr>
        <w:t xml:space="preserve">hapsira te </w:t>
      </w:r>
      <w:r w:rsidR="003831B6" w:rsidRPr="001C11C7">
        <w:rPr>
          <w:rFonts w:cs="Times New Roman"/>
          <w:szCs w:val="24"/>
          <w:lang w:val="en-GB"/>
        </w:rPr>
        <w:t xml:space="preserve">caktuara </w:t>
      </w:r>
      <w:r w:rsidRPr="001C11C7">
        <w:rPr>
          <w:rFonts w:cs="Times New Roman"/>
          <w:szCs w:val="24"/>
          <w:lang w:val="en-GB"/>
        </w:rPr>
        <w:t>peizazhi, hapësira publike, etj.</w:t>
      </w:r>
    </w:p>
    <w:p w14:paraId="1CC3B751" w14:textId="7961CBE2" w:rsidR="000222B2" w:rsidRPr="001C11C7" w:rsidRDefault="00AA3B16" w:rsidP="001C11C7">
      <w:pPr>
        <w:spacing w:after="0" w:line="276" w:lineRule="auto"/>
        <w:jc w:val="both"/>
        <w:rPr>
          <w:rFonts w:cs="Times New Roman"/>
          <w:szCs w:val="24"/>
          <w:lang w:val="en-GB"/>
        </w:rPr>
      </w:pPr>
      <w:r w:rsidRPr="001C11C7">
        <w:rPr>
          <w:rFonts w:cs="Times New Roman"/>
          <w:szCs w:val="24"/>
          <w:lang w:val="en-GB"/>
        </w:rPr>
        <w:t>Janë miratuar dhe aprovuar s</w:t>
      </w:r>
      <w:r w:rsidR="000222B2" w:rsidRPr="001C11C7">
        <w:rPr>
          <w:rFonts w:cs="Times New Roman"/>
          <w:szCs w:val="24"/>
          <w:lang w:val="en-GB"/>
        </w:rPr>
        <w:t xml:space="preserve">tandardet për produktet e përdorimit </w:t>
      </w:r>
      <w:r w:rsidR="001E5A1E" w:rsidRPr="001C11C7">
        <w:rPr>
          <w:rFonts w:cs="Times New Roman"/>
          <w:szCs w:val="24"/>
          <w:lang w:val="en-GB"/>
        </w:rPr>
        <w:t>t</w:t>
      </w:r>
      <w:r w:rsidR="001E5A1E">
        <w:rPr>
          <w:rFonts w:cs="Times New Roman"/>
          <w:szCs w:val="24"/>
          <w:lang w:val="en-GB"/>
        </w:rPr>
        <w:t>ë</w:t>
      </w:r>
      <w:r w:rsidR="001E5A1E" w:rsidRPr="001C11C7">
        <w:rPr>
          <w:rFonts w:cs="Times New Roman"/>
          <w:szCs w:val="24"/>
          <w:lang w:val="en-GB"/>
        </w:rPr>
        <w:t xml:space="preserve"> </w:t>
      </w:r>
      <w:r w:rsidR="00900E56">
        <w:rPr>
          <w:rFonts w:cs="Times New Roman"/>
          <w:szCs w:val="24"/>
          <w:lang w:val="en-GB"/>
        </w:rPr>
        <w:t>zakonshem</w:t>
      </w:r>
      <w:r w:rsidRPr="001C11C7">
        <w:rPr>
          <w:rFonts w:cs="Times New Roman"/>
          <w:szCs w:val="24"/>
          <w:lang w:val="en-GB"/>
        </w:rPr>
        <w:t>,</w:t>
      </w:r>
      <w:r w:rsidR="000222B2" w:rsidRPr="001C11C7">
        <w:rPr>
          <w:rFonts w:cs="Times New Roman"/>
          <w:szCs w:val="24"/>
          <w:lang w:val="en-GB"/>
        </w:rPr>
        <w:t xml:space="preserve"> duke marrë parasysh çështje të tilla si llojet e produkteve në fjalë, aksesi i produkteve për fëmijët, afërsia me produktet e tjera që shiten me pakicë (ushqimi për kafshët, </w:t>
      </w:r>
      <w:r w:rsidRPr="001C11C7">
        <w:rPr>
          <w:rFonts w:cs="Times New Roman"/>
          <w:szCs w:val="24"/>
          <w:lang w:val="en-GB"/>
        </w:rPr>
        <w:t xml:space="preserve">produktet </w:t>
      </w:r>
      <w:r w:rsidR="000222B2" w:rsidRPr="001C11C7">
        <w:rPr>
          <w:rFonts w:cs="Times New Roman"/>
          <w:szCs w:val="24"/>
          <w:lang w:val="en-GB"/>
        </w:rPr>
        <w:t>ushqim</w:t>
      </w:r>
      <w:r w:rsidRPr="001C11C7">
        <w:rPr>
          <w:rFonts w:cs="Times New Roman"/>
          <w:szCs w:val="24"/>
          <w:lang w:val="en-GB"/>
        </w:rPr>
        <w:t>ore</w:t>
      </w:r>
      <w:r w:rsidR="000222B2" w:rsidRPr="001C11C7">
        <w:rPr>
          <w:rFonts w:cs="Times New Roman"/>
          <w:szCs w:val="24"/>
          <w:lang w:val="en-GB"/>
        </w:rPr>
        <w:t>, etj.).</w:t>
      </w:r>
    </w:p>
    <w:p w14:paraId="35AD2DA7" w14:textId="4E6ACF23" w:rsidR="000222B2" w:rsidRPr="001C11C7" w:rsidRDefault="000222B2" w:rsidP="001C11C7">
      <w:pPr>
        <w:spacing w:after="0" w:line="276" w:lineRule="auto"/>
        <w:jc w:val="both"/>
        <w:rPr>
          <w:rFonts w:cs="Times New Roman"/>
          <w:szCs w:val="24"/>
          <w:lang w:val="en-GB"/>
        </w:rPr>
      </w:pPr>
      <w:r w:rsidRPr="001C11C7">
        <w:rPr>
          <w:rFonts w:cs="Times New Roman"/>
          <w:szCs w:val="24"/>
          <w:lang w:val="en-GB"/>
        </w:rPr>
        <w:t>Autoriteti Kombëtar i Veterinarisë dhe Mbrojtjes së Bimëve (</w:t>
      </w:r>
      <w:r w:rsidR="007F1728" w:rsidRPr="001C11C7">
        <w:rPr>
          <w:rFonts w:cs="Times New Roman"/>
          <w:szCs w:val="24"/>
          <w:lang w:val="en-GB"/>
        </w:rPr>
        <w:t>AKVMB</w:t>
      </w:r>
      <w:r w:rsidRPr="001C11C7">
        <w:rPr>
          <w:rFonts w:cs="Times New Roman"/>
          <w:szCs w:val="24"/>
          <w:lang w:val="en-GB"/>
        </w:rPr>
        <w:t>), është përgjegjës për kontrollin zyrtar të shëndetit të bimëve, produkteve bimore dhe objekteve të tjera, si dhe për kontrollin e përdorimit të produkteve për mbrojtjen e bimëve, objekt i këtij ligji.</w:t>
      </w:r>
    </w:p>
    <w:p w14:paraId="4FBD371C" w14:textId="18703A3B" w:rsidR="000222B2" w:rsidRPr="001C11C7" w:rsidRDefault="000222B2" w:rsidP="001C11C7">
      <w:pPr>
        <w:spacing w:after="0" w:line="276" w:lineRule="auto"/>
        <w:jc w:val="both"/>
        <w:rPr>
          <w:rFonts w:cs="Times New Roman"/>
          <w:szCs w:val="24"/>
          <w:lang w:val="en-GB"/>
        </w:rPr>
      </w:pPr>
      <w:r w:rsidRPr="001C11C7">
        <w:rPr>
          <w:rFonts w:cs="Times New Roman"/>
          <w:szCs w:val="24"/>
          <w:lang w:val="en-GB"/>
        </w:rPr>
        <w:t xml:space="preserve">Në kuadër të këtij ligji, </w:t>
      </w:r>
      <w:r w:rsidR="00AA3B16" w:rsidRPr="001C11C7">
        <w:rPr>
          <w:rFonts w:cs="Times New Roman"/>
          <w:szCs w:val="24"/>
          <w:lang w:val="en-GB"/>
        </w:rPr>
        <w:t xml:space="preserve">është miratuar </w:t>
      </w:r>
      <w:r w:rsidRPr="001C11C7">
        <w:rPr>
          <w:rFonts w:cs="Times New Roman"/>
          <w:szCs w:val="24"/>
          <w:lang w:val="en-GB"/>
        </w:rPr>
        <w:t xml:space="preserve">VKM nr. 532, datë 11.9.2018 “Për miratimin e rregullave, për tregtimin, transportin dhe ruajtjen e produkteve për mbrojtjen e bimëve”. </w:t>
      </w:r>
      <w:r w:rsidR="00AA3B16" w:rsidRPr="001C11C7">
        <w:rPr>
          <w:rFonts w:cs="Times New Roman"/>
          <w:szCs w:val="24"/>
          <w:lang w:val="en-GB"/>
        </w:rPr>
        <w:t xml:space="preserve">Përgjegjës </w:t>
      </w:r>
      <w:r w:rsidRPr="001C11C7">
        <w:rPr>
          <w:rFonts w:cs="Times New Roman"/>
          <w:szCs w:val="24"/>
          <w:lang w:val="en-GB"/>
        </w:rPr>
        <w:t>për zbatimin e kësaj VKM</w:t>
      </w:r>
      <w:r w:rsidR="00AA3B16" w:rsidRPr="001C11C7">
        <w:rPr>
          <w:rFonts w:cs="Times New Roman"/>
          <w:szCs w:val="24"/>
          <w:lang w:val="en-GB"/>
        </w:rPr>
        <w:t>-je, janë AKU dhe ISUV</w:t>
      </w:r>
      <w:r w:rsidRPr="001C11C7">
        <w:rPr>
          <w:rFonts w:cs="Times New Roman"/>
          <w:szCs w:val="24"/>
          <w:lang w:val="en-GB"/>
        </w:rPr>
        <w:t>.</w:t>
      </w:r>
    </w:p>
    <w:p w14:paraId="3E99540F" w14:textId="4C8ACFC9" w:rsidR="000222B2" w:rsidRPr="001C11C7" w:rsidRDefault="000222B2" w:rsidP="001C11C7">
      <w:pPr>
        <w:spacing w:after="0" w:line="276" w:lineRule="auto"/>
        <w:jc w:val="both"/>
        <w:rPr>
          <w:rFonts w:cs="Times New Roman"/>
          <w:szCs w:val="24"/>
          <w:lang w:val="en-GB"/>
        </w:rPr>
      </w:pPr>
      <w:r w:rsidRPr="001C11C7">
        <w:rPr>
          <w:rFonts w:cs="Times New Roman"/>
          <w:szCs w:val="24"/>
          <w:lang w:val="en-GB"/>
        </w:rPr>
        <w:t>Të dhënat e marra nga struktura përgjegjëse e mbrojtjes së bimëve në Ministrinë e Bujqësisë</w:t>
      </w:r>
      <w:r w:rsidR="00AA3B16" w:rsidRPr="001C11C7">
        <w:rPr>
          <w:rFonts w:cs="Times New Roman"/>
          <w:szCs w:val="24"/>
          <w:lang w:val="en-GB"/>
        </w:rPr>
        <w:t>,</w:t>
      </w:r>
      <w:r w:rsidRPr="001C11C7">
        <w:rPr>
          <w:rFonts w:cs="Times New Roman"/>
          <w:szCs w:val="24"/>
          <w:lang w:val="en-GB"/>
        </w:rPr>
        <w:t xml:space="preserve"> tregojnë se mund të shkaktohe</w:t>
      </w:r>
      <w:r w:rsidR="00AA3B16" w:rsidRPr="001C11C7">
        <w:rPr>
          <w:rFonts w:cs="Times New Roman"/>
          <w:szCs w:val="24"/>
          <w:lang w:val="en-GB"/>
        </w:rPr>
        <w:t>n probleme</w:t>
      </w:r>
      <w:r w:rsidRPr="001C11C7">
        <w:rPr>
          <w:rFonts w:cs="Times New Roman"/>
          <w:szCs w:val="24"/>
          <w:lang w:val="en-GB"/>
        </w:rPr>
        <w:t xml:space="preserve"> nga mungesa e kapaciteteve për asgjësimin e PMB-ve të bllokuara/ndaluara për shitje në ambientet e njësive të tregtisë me shumicë dhe pakicë, ndër vite. Kjo strukturë ka raportuar se për periudhën 2017-2020 ka pasur rreth 2.5 tonë pesticide të tilla të bllokuara/të ndaluara.</w:t>
      </w:r>
    </w:p>
    <w:p w14:paraId="5E7BC9EE" w14:textId="145BAFCE" w:rsidR="00B373C0" w:rsidRPr="001C11C7" w:rsidRDefault="000222B2" w:rsidP="001C11C7">
      <w:pPr>
        <w:spacing w:after="0" w:line="276" w:lineRule="auto"/>
        <w:jc w:val="both"/>
        <w:rPr>
          <w:rFonts w:cs="Times New Roman"/>
          <w:szCs w:val="24"/>
          <w:lang w:val="en-GB"/>
        </w:rPr>
      </w:pPr>
      <w:r w:rsidRPr="001C11C7">
        <w:rPr>
          <w:rFonts w:cs="Times New Roman"/>
          <w:szCs w:val="24"/>
          <w:lang w:val="en-GB"/>
        </w:rPr>
        <w:t>Është e nevojshme që VKM-ja e sipërpërmendur të ndryshohet dhe të shoqërohet me udhëzime të përbashkëta nga Ministria e Bujqësisë</w:t>
      </w:r>
      <w:r w:rsidR="003831B6" w:rsidRPr="001C11C7">
        <w:rPr>
          <w:rFonts w:cs="Times New Roman"/>
          <w:szCs w:val="24"/>
          <w:lang w:val="en-GB"/>
        </w:rPr>
        <w:t xml:space="preserve"> dhe Zhvillimit Rural</w:t>
      </w:r>
      <w:r w:rsidRPr="001C11C7">
        <w:rPr>
          <w:rFonts w:cs="Times New Roman"/>
          <w:szCs w:val="24"/>
          <w:lang w:val="en-GB"/>
        </w:rPr>
        <w:t>, Ministria e Shëndetësisë</w:t>
      </w:r>
      <w:r w:rsidR="003831B6" w:rsidRPr="001C11C7">
        <w:rPr>
          <w:rFonts w:cs="Times New Roman"/>
          <w:szCs w:val="24"/>
          <w:lang w:val="en-GB"/>
        </w:rPr>
        <w:t xml:space="preserve"> dhe </w:t>
      </w:r>
      <w:r w:rsidR="00900E56">
        <w:rPr>
          <w:rFonts w:cs="Times New Roman"/>
          <w:szCs w:val="24"/>
          <w:lang w:val="en-GB"/>
        </w:rPr>
        <w:t xml:space="preserve">Mbrojtjes </w:t>
      </w:r>
      <w:r w:rsidR="004B5133" w:rsidRPr="001C11C7">
        <w:rPr>
          <w:rFonts w:cs="Times New Roman"/>
          <w:szCs w:val="24"/>
          <w:lang w:val="en-GB"/>
        </w:rPr>
        <w:t>S</w:t>
      </w:r>
      <w:r w:rsidR="00900E56">
        <w:rPr>
          <w:rFonts w:cs="Times New Roman"/>
          <w:szCs w:val="24"/>
          <w:lang w:val="en-GB"/>
        </w:rPr>
        <w:t>ociale</w:t>
      </w:r>
      <w:r w:rsidRPr="001C11C7">
        <w:rPr>
          <w:rFonts w:cs="Times New Roman"/>
          <w:szCs w:val="24"/>
          <w:lang w:val="en-GB"/>
        </w:rPr>
        <w:t xml:space="preserve"> dhe Ministria e</w:t>
      </w:r>
      <w:r w:rsidR="003831B6" w:rsidRPr="001C11C7">
        <w:rPr>
          <w:rFonts w:cs="Times New Roman"/>
          <w:szCs w:val="24"/>
          <w:lang w:val="en-GB"/>
        </w:rPr>
        <w:t xml:space="preserve"> Turizmit dhe </w:t>
      </w:r>
      <w:r w:rsidRPr="001C11C7">
        <w:rPr>
          <w:rFonts w:cs="Times New Roman"/>
          <w:szCs w:val="24"/>
          <w:lang w:val="en-GB"/>
        </w:rPr>
        <w:t>Mjedisit. Aktualisht MBZHR</w:t>
      </w:r>
      <w:r w:rsidR="00AA3B16" w:rsidRPr="001C11C7">
        <w:rPr>
          <w:rFonts w:cs="Times New Roman"/>
          <w:szCs w:val="24"/>
          <w:lang w:val="en-GB"/>
        </w:rPr>
        <w:t>-ja</w:t>
      </w:r>
      <w:r w:rsidRPr="001C11C7">
        <w:rPr>
          <w:rFonts w:cs="Times New Roman"/>
          <w:szCs w:val="24"/>
          <w:lang w:val="en-GB"/>
        </w:rPr>
        <w:t xml:space="preserve"> në bashkëpunim me Ministrinë e Turizmit dhe Mjedisit</w:t>
      </w:r>
      <w:r w:rsidR="00AA3B16" w:rsidRPr="001C11C7">
        <w:rPr>
          <w:rFonts w:cs="Times New Roman"/>
          <w:szCs w:val="24"/>
          <w:lang w:val="en-GB"/>
        </w:rPr>
        <w:t>,</w:t>
      </w:r>
      <w:r w:rsidRPr="001C11C7">
        <w:rPr>
          <w:rFonts w:cs="Times New Roman"/>
          <w:szCs w:val="24"/>
          <w:lang w:val="en-GB"/>
        </w:rPr>
        <w:t xml:space="preserve"> po krijojnë një grup pune për hartimin e udhëzimit për asgjësimin e PMB</w:t>
      </w:r>
      <w:r w:rsidR="00AA3B16" w:rsidRPr="001C11C7">
        <w:rPr>
          <w:rFonts w:cs="Times New Roman"/>
          <w:szCs w:val="24"/>
          <w:lang w:val="en-GB"/>
        </w:rPr>
        <w:t>-ve</w:t>
      </w:r>
      <w:r w:rsidRPr="001C11C7">
        <w:rPr>
          <w:rFonts w:cs="Times New Roman"/>
          <w:szCs w:val="24"/>
          <w:lang w:val="en-GB"/>
        </w:rPr>
        <w:t xml:space="preserve"> dhe paketimit të tyre, sipas pikës 4, neni 25, të ligjit nr. 105/2016, datë 27.10.2016 “Për mbrojtjen e bimëve”, </w:t>
      </w:r>
      <w:r w:rsidR="00900E56">
        <w:rPr>
          <w:rFonts w:cs="Times New Roman"/>
          <w:szCs w:val="24"/>
          <w:lang w:val="en-GB"/>
        </w:rPr>
        <w:t>të</w:t>
      </w:r>
      <w:r w:rsidRPr="001C11C7">
        <w:rPr>
          <w:rFonts w:cs="Times New Roman"/>
          <w:szCs w:val="24"/>
          <w:lang w:val="en-GB"/>
        </w:rPr>
        <w:t xml:space="preserve"> ndryshuar.</w:t>
      </w:r>
    </w:p>
    <w:p w14:paraId="4C5487BD" w14:textId="77777777" w:rsidR="000222B2" w:rsidRPr="001C11C7" w:rsidRDefault="000222B2" w:rsidP="001C11C7">
      <w:pPr>
        <w:spacing w:after="0" w:line="276" w:lineRule="auto"/>
        <w:jc w:val="both"/>
        <w:rPr>
          <w:rFonts w:cs="Times New Roman"/>
          <w:szCs w:val="24"/>
          <w:lang w:val="en-GB"/>
        </w:rPr>
      </w:pPr>
    </w:p>
    <w:p w14:paraId="72953D48" w14:textId="06E81760" w:rsidR="000222B2" w:rsidRPr="001C11C7" w:rsidRDefault="000222B2" w:rsidP="001C11C7">
      <w:pPr>
        <w:spacing w:after="0" w:line="276" w:lineRule="auto"/>
        <w:jc w:val="both"/>
        <w:rPr>
          <w:rFonts w:cs="Times New Roman"/>
          <w:szCs w:val="24"/>
          <w:lang w:val="en-GB"/>
        </w:rPr>
      </w:pPr>
      <w:r w:rsidRPr="001C11C7">
        <w:rPr>
          <w:rFonts w:cs="Times New Roman"/>
          <w:b/>
          <w:bCs/>
          <w:szCs w:val="24"/>
          <w:lang w:val="en-GB"/>
        </w:rPr>
        <w:t>Objektiv</w:t>
      </w:r>
      <w:r w:rsidR="00AA3B16" w:rsidRPr="001C11C7">
        <w:rPr>
          <w:rFonts w:cs="Times New Roman"/>
          <w:b/>
          <w:bCs/>
          <w:szCs w:val="24"/>
          <w:lang w:val="en-GB"/>
        </w:rPr>
        <w:t>i</w:t>
      </w:r>
      <w:r w:rsidRPr="001C11C7">
        <w:rPr>
          <w:rFonts w:cs="Times New Roman"/>
          <w:szCs w:val="24"/>
          <w:lang w:val="en-GB"/>
        </w:rPr>
        <w:t>:</w:t>
      </w:r>
    </w:p>
    <w:p w14:paraId="625CE173" w14:textId="28150026" w:rsidR="000222B2" w:rsidRPr="001C11C7" w:rsidRDefault="000222B2" w:rsidP="001C11C7">
      <w:pPr>
        <w:spacing w:after="0" w:line="276" w:lineRule="auto"/>
        <w:jc w:val="both"/>
        <w:rPr>
          <w:rFonts w:cs="Times New Roman"/>
          <w:szCs w:val="24"/>
          <w:lang w:val="en-GB"/>
        </w:rPr>
      </w:pPr>
      <w:r w:rsidRPr="001C11C7">
        <w:rPr>
          <w:rFonts w:cs="Times New Roman"/>
          <w:szCs w:val="24"/>
          <w:lang w:val="en-GB"/>
        </w:rPr>
        <w:t>PMB-të ruhen dhe trajtohen në mënyrë të përshtatshme nga të gjithë individët që i mbajnë në ambientet e tyre, në mënyrë që të zvogëlohet rreziku i kontaminimit të operatorëve dhe kalimtarëve</w:t>
      </w:r>
      <w:r w:rsidR="00107C7D" w:rsidRPr="001C11C7">
        <w:rPr>
          <w:rFonts w:cs="Times New Roman"/>
          <w:szCs w:val="24"/>
          <w:lang w:val="en-GB"/>
        </w:rPr>
        <w:t>, si</w:t>
      </w:r>
      <w:r w:rsidRPr="001C11C7">
        <w:rPr>
          <w:rFonts w:cs="Times New Roman"/>
          <w:szCs w:val="24"/>
          <w:lang w:val="en-GB"/>
        </w:rPr>
        <w:t xml:space="preserve"> </w:t>
      </w:r>
      <w:r w:rsidR="00107C7D" w:rsidRPr="001C11C7">
        <w:rPr>
          <w:rFonts w:cs="Times New Roman"/>
          <w:szCs w:val="24"/>
          <w:lang w:val="en-GB"/>
        </w:rPr>
        <w:t>e</w:t>
      </w:r>
      <w:r w:rsidRPr="001C11C7">
        <w:rPr>
          <w:rFonts w:cs="Times New Roman"/>
          <w:szCs w:val="24"/>
          <w:lang w:val="en-GB"/>
        </w:rPr>
        <w:t>dhe potenciali për dëmtim të mjedisit.</w:t>
      </w:r>
    </w:p>
    <w:p w14:paraId="6BA90C5B" w14:textId="77777777" w:rsidR="00900E56" w:rsidRDefault="00900E56" w:rsidP="001C11C7">
      <w:pPr>
        <w:spacing w:after="0" w:line="276" w:lineRule="auto"/>
        <w:jc w:val="both"/>
        <w:rPr>
          <w:rFonts w:cs="Times New Roman"/>
          <w:b/>
          <w:bCs/>
          <w:szCs w:val="24"/>
          <w:lang w:val="en-GB"/>
        </w:rPr>
      </w:pPr>
    </w:p>
    <w:p w14:paraId="1A61B03E" w14:textId="3F8EFDBD" w:rsidR="000222B2" w:rsidRPr="001C11C7" w:rsidRDefault="00926C12" w:rsidP="001C11C7">
      <w:pPr>
        <w:spacing w:after="0" w:line="276" w:lineRule="auto"/>
        <w:jc w:val="both"/>
        <w:rPr>
          <w:rFonts w:cs="Times New Roman"/>
          <w:szCs w:val="24"/>
          <w:lang w:val="en-GB"/>
        </w:rPr>
      </w:pPr>
      <w:r w:rsidRPr="001C11C7">
        <w:rPr>
          <w:rFonts w:cs="Times New Roman"/>
          <w:b/>
          <w:bCs/>
          <w:szCs w:val="24"/>
          <w:lang w:val="en-GB"/>
        </w:rPr>
        <w:t>Synim</w:t>
      </w:r>
      <w:r w:rsidR="00A517EB" w:rsidRPr="001C11C7">
        <w:rPr>
          <w:rFonts w:cs="Times New Roman"/>
          <w:b/>
          <w:bCs/>
          <w:szCs w:val="24"/>
          <w:lang w:val="en-GB"/>
        </w:rPr>
        <w:t>i</w:t>
      </w:r>
      <w:r w:rsidR="000222B2" w:rsidRPr="001C11C7">
        <w:rPr>
          <w:rFonts w:cs="Times New Roman"/>
          <w:szCs w:val="24"/>
          <w:lang w:val="en-GB"/>
        </w:rPr>
        <w:t>:</w:t>
      </w:r>
    </w:p>
    <w:p w14:paraId="30B2FBF0" w14:textId="3C085204" w:rsidR="000222B2" w:rsidRPr="001C11C7" w:rsidRDefault="000222B2" w:rsidP="001C11C7">
      <w:pPr>
        <w:spacing w:after="0" w:line="276" w:lineRule="auto"/>
        <w:jc w:val="both"/>
        <w:rPr>
          <w:rFonts w:cs="Times New Roman"/>
          <w:szCs w:val="24"/>
          <w:lang w:val="en-GB"/>
        </w:rPr>
      </w:pPr>
      <w:r w:rsidRPr="001C11C7">
        <w:rPr>
          <w:rFonts w:cs="Times New Roman"/>
          <w:szCs w:val="24"/>
          <w:lang w:val="en-GB"/>
        </w:rPr>
        <w:t xml:space="preserve">Të gjitha </w:t>
      </w:r>
      <w:r w:rsidR="00107C7D" w:rsidRPr="001C11C7">
        <w:rPr>
          <w:rFonts w:cs="Times New Roman"/>
          <w:szCs w:val="24"/>
          <w:lang w:val="en-GB"/>
        </w:rPr>
        <w:t xml:space="preserve">PMB </w:t>
      </w:r>
      <w:r w:rsidRPr="001C11C7">
        <w:rPr>
          <w:rFonts w:cs="Times New Roman"/>
          <w:szCs w:val="24"/>
          <w:lang w:val="en-GB"/>
        </w:rPr>
        <w:t>do të ruhen në mënyrë të përshtatshme në të gjitha ambientet. Lokalet plotësojnë standardet e ruajtjes dhe shitjes të përcaktuara në legjislacionin kombëtar.</w:t>
      </w:r>
    </w:p>
    <w:p w14:paraId="5D77EF9E" w14:textId="005DC249" w:rsidR="000222B2" w:rsidRPr="001C11C7" w:rsidRDefault="000222B2" w:rsidP="001C11C7">
      <w:pPr>
        <w:spacing w:after="0" w:line="276" w:lineRule="auto"/>
        <w:jc w:val="both"/>
        <w:rPr>
          <w:rFonts w:cs="Times New Roman"/>
          <w:szCs w:val="24"/>
          <w:lang w:val="en-GB"/>
        </w:rPr>
      </w:pPr>
      <w:r w:rsidRPr="001C11C7">
        <w:rPr>
          <w:rFonts w:cs="Times New Roman"/>
          <w:szCs w:val="24"/>
          <w:lang w:val="en-GB"/>
        </w:rPr>
        <w:t xml:space="preserve">Të gjitha ambientet e përfshira në shitjen ose furnizimin e </w:t>
      </w:r>
      <w:r w:rsidR="005E2040" w:rsidRPr="001C11C7">
        <w:rPr>
          <w:rFonts w:cs="Times New Roman"/>
          <w:szCs w:val="24"/>
          <w:lang w:val="en-GB"/>
        </w:rPr>
        <w:t xml:space="preserve">PMB </w:t>
      </w:r>
      <w:r w:rsidRPr="001C11C7">
        <w:rPr>
          <w:rFonts w:cs="Times New Roman"/>
          <w:szCs w:val="24"/>
          <w:lang w:val="en-GB"/>
        </w:rPr>
        <w:t>-ve (produkte profesionale dhe amatore) kanë staf të përshtatshëm të trajnuar, të njohur me kërkesat e kërkuara të ruajtjes dhe ekspozimit, të disponueshëm në çdo kohë.</w:t>
      </w:r>
    </w:p>
    <w:p w14:paraId="0467709B" w14:textId="29E7F535" w:rsidR="000222B2" w:rsidRPr="001C11C7" w:rsidRDefault="000222B2" w:rsidP="001C11C7">
      <w:pPr>
        <w:spacing w:after="0" w:line="276" w:lineRule="auto"/>
        <w:jc w:val="both"/>
        <w:rPr>
          <w:rFonts w:cs="Times New Roman"/>
          <w:szCs w:val="24"/>
          <w:lang w:val="en-GB"/>
        </w:rPr>
      </w:pPr>
      <w:r w:rsidRPr="001C11C7">
        <w:rPr>
          <w:rFonts w:cs="Times New Roman"/>
          <w:szCs w:val="24"/>
          <w:lang w:val="en-GB"/>
        </w:rPr>
        <w:t xml:space="preserve">Të gjitha mbetjet e </w:t>
      </w:r>
      <w:r w:rsidR="005E2040" w:rsidRPr="001C11C7">
        <w:rPr>
          <w:rFonts w:cs="Times New Roman"/>
          <w:szCs w:val="24"/>
          <w:lang w:val="en-GB"/>
        </w:rPr>
        <w:t>PMB</w:t>
      </w:r>
      <w:r w:rsidRPr="001C11C7">
        <w:rPr>
          <w:rFonts w:cs="Times New Roman"/>
          <w:szCs w:val="24"/>
          <w:lang w:val="en-GB"/>
        </w:rPr>
        <w:t>-ve dhe kontejnerët e zbrazët</w:t>
      </w:r>
      <w:r w:rsidR="00AA3B16" w:rsidRPr="001C11C7">
        <w:rPr>
          <w:rFonts w:cs="Times New Roman"/>
          <w:szCs w:val="24"/>
          <w:lang w:val="en-GB"/>
        </w:rPr>
        <w:t>,</w:t>
      </w:r>
      <w:r w:rsidRPr="001C11C7">
        <w:rPr>
          <w:rFonts w:cs="Times New Roman"/>
          <w:szCs w:val="24"/>
          <w:lang w:val="en-GB"/>
        </w:rPr>
        <w:t xml:space="preserve"> asgjësohen siç duhet, sipas standardeve kombëtare dhe UE, dhe në një mënyrë miqësore me mjedisin.</w:t>
      </w:r>
    </w:p>
    <w:p w14:paraId="39ADFAFC" w14:textId="77777777" w:rsidR="00900E56" w:rsidRDefault="00900E56" w:rsidP="001C11C7">
      <w:pPr>
        <w:spacing w:after="0" w:line="276" w:lineRule="auto"/>
        <w:jc w:val="both"/>
        <w:rPr>
          <w:rFonts w:cs="Times New Roman"/>
          <w:b/>
          <w:bCs/>
          <w:szCs w:val="24"/>
          <w:lang w:val="en-GB"/>
        </w:rPr>
      </w:pPr>
    </w:p>
    <w:p w14:paraId="113EA0FE" w14:textId="38E4B985" w:rsidR="000222B2" w:rsidRPr="001C11C7" w:rsidRDefault="000222B2" w:rsidP="001C11C7">
      <w:pPr>
        <w:spacing w:after="0" w:line="276" w:lineRule="auto"/>
        <w:jc w:val="both"/>
        <w:rPr>
          <w:rFonts w:cs="Times New Roman"/>
          <w:szCs w:val="24"/>
          <w:lang w:val="en-GB"/>
        </w:rPr>
      </w:pPr>
      <w:r w:rsidRPr="001C11C7">
        <w:rPr>
          <w:rFonts w:cs="Times New Roman"/>
          <w:b/>
          <w:bCs/>
          <w:szCs w:val="24"/>
          <w:lang w:val="en-GB"/>
        </w:rPr>
        <w:t>Treguesit</w:t>
      </w:r>
      <w:r w:rsidRPr="001C11C7">
        <w:rPr>
          <w:rFonts w:cs="Times New Roman"/>
          <w:szCs w:val="24"/>
          <w:lang w:val="en-GB"/>
        </w:rPr>
        <w:t>:</w:t>
      </w:r>
    </w:p>
    <w:p w14:paraId="2AB2EF97" w14:textId="6FCAAD00" w:rsidR="000222B2" w:rsidRPr="001C11C7" w:rsidRDefault="000222B2" w:rsidP="001C11C7">
      <w:pPr>
        <w:spacing w:after="0" w:line="276" w:lineRule="auto"/>
        <w:jc w:val="both"/>
        <w:rPr>
          <w:rFonts w:cs="Times New Roman"/>
          <w:szCs w:val="24"/>
          <w:lang w:val="en-GB"/>
        </w:rPr>
      </w:pPr>
      <w:r w:rsidRPr="001C11C7">
        <w:rPr>
          <w:rFonts w:cs="Times New Roman"/>
          <w:szCs w:val="24"/>
          <w:lang w:val="en-GB"/>
        </w:rPr>
        <w:lastRenderedPageBreak/>
        <w:t xml:space="preserve">Numri/përqindja e </w:t>
      </w:r>
      <w:r w:rsidR="00900E56">
        <w:rPr>
          <w:rFonts w:cs="Times New Roman"/>
          <w:szCs w:val="24"/>
          <w:lang w:val="en-GB"/>
        </w:rPr>
        <w:t>magazinave</w:t>
      </w:r>
      <w:r w:rsidRPr="001C11C7">
        <w:rPr>
          <w:rFonts w:cs="Times New Roman"/>
          <w:szCs w:val="24"/>
          <w:lang w:val="en-GB"/>
        </w:rPr>
        <w:t>, në nivel shitje/shpërndarësi, që janë konstatuar në përputhje me standardet specifike ligjore në momentin e inspektimit nga autoriteti kompetent.</w:t>
      </w:r>
    </w:p>
    <w:p w14:paraId="2D9E39FD" w14:textId="6AEB8047" w:rsidR="000222B2" w:rsidRPr="001C11C7" w:rsidRDefault="000222B2" w:rsidP="001C11C7">
      <w:pPr>
        <w:spacing w:after="0" w:line="276" w:lineRule="auto"/>
        <w:jc w:val="both"/>
        <w:rPr>
          <w:rFonts w:cs="Times New Roman"/>
          <w:szCs w:val="24"/>
          <w:lang w:val="en-GB"/>
        </w:rPr>
      </w:pPr>
      <w:r w:rsidRPr="001C11C7">
        <w:rPr>
          <w:rFonts w:cs="Times New Roman"/>
          <w:szCs w:val="24"/>
          <w:lang w:val="en-GB"/>
        </w:rPr>
        <w:t xml:space="preserve">Numri/përqindja e </w:t>
      </w:r>
      <w:r w:rsidR="00107C7D" w:rsidRPr="001C11C7">
        <w:rPr>
          <w:rFonts w:cs="Times New Roman"/>
          <w:szCs w:val="24"/>
          <w:lang w:val="en-GB"/>
        </w:rPr>
        <w:t>magazinave</w:t>
      </w:r>
      <w:r w:rsidRPr="001C11C7">
        <w:rPr>
          <w:rFonts w:cs="Times New Roman"/>
          <w:szCs w:val="24"/>
          <w:lang w:val="en-GB"/>
        </w:rPr>
        <w:t>, në nivel përdoruesi profesionist, në përputhje me standardet specifike ligjore, në momentin e inspektimit nga autoriteti kompetent.</w:t>
      </w:r>
    </w:p>
    <w:p w14:paraId="2A23795A" w14:textId="77777777" w:rsidR="000222B2" w:rsidRPr="001C11C7" w:rsidRDefault="000222B2" w:rsidP="001C11C7">
      <w:pPr>
        <w:spacing w:after="0" w:line="276" w:lineRule="auto"/>
        <w:jc w:val="both"/>
        <w:rPr>
          <w:rFonts w:cs="Times New Roman"/>
          <w:szCs w:val="24"/>
          <w:lang w:val="en-GB"/>
        </w:rPr>
      </w:pPr>
      <w:r w:rsidRPr="001C11C7">
        <w:rPr>
          <w:rFonts w:cs="Times New Roman"/>
          <w:szCs w:val="24"/>
          <w:lang w:val="en-GB"/>
        </w:rPr>
        <w:t>Numri/përqindja e PMB-ve, që nuk janë në përputhje me kërkesat e paketimit dhe etiketimit, në momentin e inspektimit, nga autoriteti kompetent.</w:t>
      </w:r>
    </w:p>
    <w:p w14:paraId="2DF32E63" w14:textId="1418707E" w:rsidR="000222B2" w:rsidRPr="001C11C7" w:rsidRDefault="000222B2" w:rsidP="001C11C7">
      <w:pPr>
        <w:spacing w:after="0" w:line="276" w:lineRule="auto"/>
        <w:jc w:val="both"/>
        <w:rPr>
          <w:rFonts w:cs="Times New Roman"/>
          <w:szCs w:val="24"/>
          <w:lang w:val="en-GB"/>
        </w:rPr>
      </w:pPr>
      <w:r w:rsidRPr="001C11C7">
        <w:rPr>
          <w:rFonts w:cs="Times New Roman"/>
          <w:szCs w:val="24"/>
          <w:lang w:val="en-GB"/>
        </w:rPr>
        <w:t xml:space="preserve">Numri/përqindja e shitësve me shumicë dhe pakicë të PMB-ve profesionale, në përputhje me kërkesat e mbajtjes së </w:t>
      </w:r>
      <w:r w:rsidR="001E5A1E" w:rsidRPr="001C11C7">
        <w:rPr>
          <w:rFonts w:cs="Times New Roman"/>
          <w:szCs w:val="24"/>
          <w:lang w:val="en-GB"/>
        </w:rPr>
        <w:t>t</w:t>
      </w:r>
      <w:r w:rsidR="001E5A1E">
        <w:rPr>
          <w:rFonts w:cs="Times New Roman"/>
          <w:szCs w:val="24"/>
          <w:lang w:val="en-GB"/>
        </w:rPr>
        <w:t>ë</w:t>
      </w:r>
      <w:r w:rsidR="001E5A1E" w:rsidRPr="001C11C7">
        <w:rPr>
          <w:rFonts w:cs="Times New Roman"/>
          <w:szCs w:val="24"/>
          <w:lang w:val="en-GB"/>
        </w:rPr>
        <w:t xml:space="preserve"> dh</w:t>
      </w:r>
      <w:r w:rsidR="001E5A1E">
        <w:rPr>
          <w:rFonts w:cs="Times New Roman"/>
          <w:szCs w:val="24"/>
          <w:lang w:val="en-GB"/>
        </w:rPr>
        <w:t>ë</w:t>
      </w:r>
      <w:r w:rsidR="00900E56">
        <w:rPr>
          <w:rFonts w:cs="Times New Roman"/>
          <w:szCs w:val="24"/>
          <w:lang w:val="en-GB"/>
        </w:rPr>
        <w:t>nave</w:t>
      </w:r>
      <w:r w:rsidRPr="001C11C7">
        <w:rPr>
          <w:rFonts w:cs="Times New Roman"/>
          <w:szCs w:val="24"/>
          <w:lang w:val="en-GB"/>
        </w:rPr>
        <w:t xml:space="preserve">, </w:t>
      </w:r>
      <w:r w:rsidR="00AA3B16" w:rsidRPr="001C11C7">
        <w:rPr>
          <w:rFonts w:cs="Times New Roman"/>
          <w:szCs w:val="24"/>
          <w:lang w:val="en-GB"/>
        </w:rPr>
        <w:t xml:space="preserve">do të regjistrohet </w:t>
      </w:r>
      <w:r w:rsidRPr="001C11C7">
        <w:rPr>
          <w:rFonts w:cs="Times New Roman"/>
          <w:szCs w:val="24"/>
          <w:lang w:val="en-GB"/>
        </w:rPr>
        <w:t>në momentin e inspektimit nga autoriteti kompetent</w:t>
      </w:r>
      <w:r w:rsidR="00AA3B16" w:rsidRPr="001C11C7">
        <w:rPr>
          <w:rFonts w:cs="Times New Roman"/>
          <w:szCs w:val="24"/>
          <w:lang w:val="en-GB"/>
        </w:rPr>
        <w:t>.</w:t>
      </w:r>
    </w:p>
    <w:p w14:paraId="658F8172" w14:textId="3432CEF7" w:rsidR="000222B2" w:rsidRPr="001C11C7" w:rsidRDefault="000222B2" w:rsidP="001C11C7">
      <w:pPr>
        <w:spacing w:after="0" w:line="276" w:lineRule="auto"/>
        <w:jc w:val="both"/>
        <w:rPr>
          <w:rFonts w:cs="Times New Roman"/>
          <w:szCs w:val="24"/>
          <w:lang w:val="en-GB"/>
        </w:rPr>
      </w:pPr>
      <w:r w:rsidRPr="001C11C7">
        <w:rPr>
          <w:rFonts w:cs="Times New Roman"/>
          <w:szCs w:val="24"/>
          <w:lang w:val="en-GB"/>
        </w:rPr>
        <w:t xml:space="preserve">Regjistrimi i sasisë së mbetjeve të </w:t>
      </w:r>
      <w:r w:rsidR="00107C7D" w:rsidRPr="001C11C7">
        <w:rPr>
          <w:rFonts w:cs="Times New Roman"/>
          <w:szCs w:val="24"/>
          <w:lang w:val="en-GB"/>
        </w:rPr>
        <w:t xml:space="preserve">asgjesuara </w:t>
      </w:r>
      <w:r w:rsidRPr="001C11C7">
        <w:rPr>
          <w:rFonts w:cs="Times New Roman"/>
          <w:szCs w:val="24"/>
          <w:lang w:val="en-GB"/>
        </w:rPr>
        <w:t>në mënyrë të përshtatshme.</w:t>
      </w:r>
    </w:p>
    <w:p w14:paraId="53F1D860" w14:textId="77777777" w:rsidR="00502C00" w:rsidRPr="001C11C7" w:rsidRDefault="00502C00" w:rsidP="001C11C7">
      <w:pPr>
        <w:spacing w:after="0" w:line="276" w:lineRule="auto"/>
        <w:jc w:val="both"/>
        <w:rPr>
          <w:rFonts w:cs="Times New Roman"/>
          <w:b/>
          <w:bCs/>
          <w:szCs w:val="24"/>
          <w:lang w:val="en-GB"/>
        </w:rPr>
      </w:pPr>
    </w:p>
    <w:p w14:paraId="4E5A4E59" w14:textId="061AF9E7" w:rsidR="000222B2" w:rsidRPr="001C11C7" w:rsidRDefault="00926C12" w:rsidP="001C11C7">
      <w:pPr>
        <w:spacing w:after="0" w:line="276" w:lineRule="auto"/>
        <w:jc w:val="both"/>
        <w:rPr>
          <w:rFonts w:cs="Times New Roman"/>
          <w:b/>
          <w:bCs/>
          <w:szCs w:val="24"/>
          <w:lang w:val="en-GB"/>
        </w:rPr>
      </w:pPr>
      <w:r w:rsidRPr="001C11C7">
        <w:rPr>
          <w:rFonts w:cs="Times New Roman"/>
          <w:b/>
          <w:bCs/>
          <w:szCs w:val="24"/>
          <w:lang w:val="en-GB"/>
        </w:rPr>
        <w:t>M</w:t>
      </w:r>
      <w:r w:rsidR="000222B2" w:rsidRPr="001C11C7">
        <w:rPr>
          <w:rFonts w:cs="Times New Roman"/>
          <w:b/>
          <w:bCs/>
          <w:szCs w:val="24"/>
          <w:lang w:val="en-GB"/>
        </w:rPr>
        <w:t>asat:</w:t>
      </w:r>
    </w:p>
    <w:p w14:paraId="797C8711" w14:textId="5FF9304F" w:rsidR="000222B2" w:rsidRPr="001C11C7" w:rsidRDefault="000222B2" w:rsidP="001C11C7">
      <w:pPr>
        <w:spacing w:after="0" w:line="276" w:lineRule="auto"/>
        <w:jc w:val="both"/>
        <w:rPr>
          <w:rFonts w:cs="Times New Roman"/>
          <w:szCs w:val="24"/>
          <w:lang w:val="en-GB"/>
        </w:rPr>
      </w:pPr>
      <w:r w:rsidRPr="001C11C7">
        <w:rPr>
          <w:rFonts w:cs="Times New Roman"/>
          <w:b/>
          <w:bCs/>
          <w:szCs w:val="24"/>
          <w:lang w:val="en-GB"/>
        </w:rPr>
        <w:t>Masa 1:</w:t>
      </w:r>
      <w:r w:rsidRPr="001C11C7">
        <w:rPr>
          <w:rFonts w:cs="Times New Roman"/>
          <w:szCs w:val="24"/>
          <w:lang w:val="en-GB"/>
        </w:rPr>
        <w:t xml:space="preserve"> MBZHR</w:t>
      </w:r>
      <w:r w:rsidR="00AA3B16" w:rsidRPr="001C11C7">
        <w:rPr>
          <w:rFonts w:cs="Times New Roman"/>
          <w:szCs w:val="24"/>
          <w:lang w:val="en-GB"/>
        </w:rPr>
        <w:t>-ja</w:t>
      </w:r>
      <w:r w:rsidRPr="001C11C7">
        <w:rPr>
          <w:rFonts w:cs="Times New Roman"/>
          <w:szCs w:val="24"/>
          <w:lang w:val="en-GB"/>
        </w:rPr>
        <w:t xml:space="preserve"> dhe Ministria e Turizmit dhe Mjedisit</w:t>
      </w:r>
      <w:r w:rsidR="00AA3B16" w:rsidRPr="001C11C7">
        <w:rPr>
          <w:rFonts w:cs="Times New Roman"/>
          <w:szCs w:val="24"/>
          <w:lang w:val="en-GB"/>
        </w:rPr>
        <w:t>,</w:t>
      </w:r>
      <w:r w:rsidRPr="001C11C7">
        <w:rPr>
          <w:rFonts w:cs="Times New Roman"/>
          <w:szCs w:val="24"/>
          <w:lang w:val="en-GB"/>
        </w:rPr>
        <w:t xml:space="preserve"> duhet të përgatisin dhe miratojnë udhëzimet për asgjësimin e PMB</w:t>
      </w:r>
      <w:r w:rsidR="00AA3B16" w:rsidRPr="001C11C7">
        <w:rPr>
          <w:rFonts w:cs="Times New Roman"/>
          <w:szCs w:val="24"/>
          <w:lang w:val="en-GB"/>
        </w:rPr>
        <w:t>-ve</w:t>
      </w:r>
      <w:r w:rsidRPr="001C11C7">
        <w:rPr>
          <w:rFonts w:cs="Times New Roman"/>
          <w:szCs w:val="24"/>
          <w:lang w:val="en-GB"/>
        </w:rPr>
        <w:t xml:space="preserve"> dhe paketimit të tyre, sipas pikës 4, të nenit 25, të ligjit nr.105/2016, datë 27.10.2016 “Për mbrojtjen e bimëve”, i ndryshuar.</w:t>
      </w:r>
    </w:p>
    <w:p w14:paraId="3956961B" w14:textId="58588475" w:rsidR="000222B2" w:rsidRPr="001C11C7" w:rsidRDefault="000222B2" w:rsidP="001C11C7">
      <w:pPr>
        <w:spacing w:after="0" w:line="276" w:lineRule="auto"/>
        <w:jc w:val="both"/>
        <w:rPr>
          <w:rFonts w:cs="Times New Roman"/>
          <w:szCs w:val="24"/>
          <w:lang w:val="en-GB"/>
        </w:rPr>
      </w:pPr>
      <w:r w:rsidRPr="001C11C7">
        <w:rPr>
          <w:rFonts w:cs="Times New Roman"/>
          <w:b/>
          <w:bCs/>
          <w:szCs w:val="24"/>
          <w:lang w:val="en-GB"/>
        </w:rPr>
        <w:t>Masa 2:</w:t>
      </w:r>
      <w:r w:rsidRPr="001C11C7">
        <w:rPr>
          <w:rFonts w:cs="Times New Roman"/>
          <w:szCs w:val="24"/>
          <w:lang w:val="en-GB"/>
        </w:rPr>
        <w:t xml:space="preserve"> Çdo operator biznesi i përfshirë në shitjen e PMB</w:t>
      </w:r>
      <w:r w:rsidR="00AA3B16" w:rsidRPr="001C11C7">
        <w:rPr>
          <w:rFonts w:cs="Times New Roman"/>
          <w:szCs w:val="24"/>
          <w:lang w:val="en-GB"/>
        </w:rPr>
        <w:t>-ve</w:t>
      </w:r>
      <w:r w:rsidRPr="001C11C7">
        <w:rPr>
          <w:rFonts w:cs="Times New Roman"/>
          <w:szCs w:val="24"/>
          <w:lang w:val="en-GB"/>
        </w:rPr>
        <w:t xml:space="preserve"> (produkteve profesionale dhe amatore), do të jetë i detyruar të ketë një person të trajnuar siç duhet për rreziqet e pesticideve, të disponueshëm në çdo kohë në pikën e shitjes ose furnizimit.</w:t>
      </w:r>
    </w:p>
    <w:p w14:paraId="5ADF3EE2" w14:textId="56DE4EC6" w:rsidR="000222B2" w:rsidRPr="001C11C7" w:rsidRDefault="000222B2" w:rsidP="001C11C7">
      <w:pPr>
        <w:spacing w:after="0" w:line="276" w:lineRule="auto"/>
        <w:jc w:val="both"/>
        <w:rPr>
          <w:rFonts w:cs="Times New Roman"/>
          <w:szCs w:val="24"/>
          <w:lang w:val="en-GB"/>
        </w:rPr>
      </w:pPr>
      <w:r w:rsidRPr="001C11C7">
        <w:rPr>
          <w:rFonts w:cs="Times New Roman"/>
          <w:b/>
          <w:bCs/>
          <w:szCs w:val="24"/>
          <w:lang w:val="en-GB"/>
        </w:rPr>
        <w:t>Masa 3</w:t>
      </w:r>
      <w:r w:rsidRPr="001C11C7">
        <w:rPr>
          <w:rFonts w:cs="Times New Roman"/>
          <w:szCs w:val="24"/>
          <w:lang w:val="en-GB"/>
        </w:rPr>
        <w:t>: Të gjithë tregtarët me shumicë dhe pakicë të PMB-ve profesionale</w:t>
      </w:r>
      <w:r w:rsidR="00AA3B16" w:rsidRPr="001C11C7">
        <w:rPr>
          <w:rFonts w:cs="Times New Roman"/>
          <w:szCs w:val="24"/>
          <w:lang w:val="en-GB"/>
        </w:rPr>
        <w:t>,</w:t>
      </w:r>
      <w:r w:rsidRPr="001C11C7">
        <w:rPr>
          <w:rFonts w:cs="Times New Roman"/>
          <w:szCs w:val="24"/>
          <w:lang w:val="en-GB"/>
        </w:rPr>
        <w:t xml:space="preserve"> do të jenë të detyruar të regjistrojnë detajet, siç përcaktohet nga legjislacioni kombëtar, për shitjen dhe furnizimin e këtyre produkteve. Këto të dhëna duhet të mbahen për një periudhë prej të paktën 5 vjetësh dhe të vihen në dispozicion të autoriteteve kompetente me kërkesë të tyre.</w:t>
      </w:r>
    </w:p>
    <w:p w14:paraId="52058903" w14:textId="77777777" w:rsidR="00AA3B16" w:rsidRPr="001C11C7" w:rsidRDefault="00AA3B16" w:rsidP="001C11C7">
      <w:pPr>
        <w:pStyle w:val="NoSpacing"/>
        <w:spacing w:line="276" w:lineRule="auto"/>
        <w:jc w:val="both"/>
        <w:rPr>
          <w:rFonts w:ascii="Times New Roman" w:hAnsi="Times New Roman" w:cs="Times New Roman"/>
          <w:b/>
          <w:bCs/>
          <w:sz w:val="24"/>
          <w:lang w:val="en-GB"/>
        </w:rPr>
      </w:pPr>
    </w:p>
    <w:p w14:paraId="72EF4070" w14:textId="757DCC64" w:rsidR="000222B2" w:rsidRPr="001C11C7" w:rsidRDefault="000222B2" w:rsidP="001C11C7">
      <w:pPr>
        <w:pStyle w:val="NoSpacing"/>
        <w:spacing w:line="276" w:lineRule="auto"/>
        <w:jc w:val="both"/>
        <w:rPr>
          <w:rFonts w:ascii="Times New Roman" w:hAnsi="Times New Roman" w:cs="Times New Roman"/>
          <w:b/>
          <w:bCs/>
          <w:sz w:val="24"/>
          <w:lang w:val="en-GB"/>
        </w:rPr>
      </w:pPr>
      <w:r w:rsidRPr="001C11C7">
        <w:rPr>
          <w:rFonts w:ascii="Times New Roman" w:hAnsi="Times New Roman" w:cs="Times New Roman"/>
          <w:b/>
          <w:bCs/>
          <w:sz w:val="24"/>
          <w:lang w:val="en-GB"/>
        </w:rPr>
        <w:t xml:space="preserve">5.7 Menaxhimi i integruar i </w:t>
      </w:r>
      <w:r w:rsidR="002A5FCA" w:rsidRPr="001C11C7">
        <w:rPr>
          <w:rFonts w:ascii="Times New Roman" w:hAnsi="Times New Roman" w:cs="Times New Roman"/>
          <w:b/>
          <w:bCs/>
          <w:sz w:val="24"/>
          <w:lang w:val="en-GB"/>
        </w:rPr>
        <w:t>d</w:t>
      </w:r>
      <w:r w:rsidR="002A5FCA">
        <w:rPr>
          <w:rFonts w:ascii="Times New Roman" w:hAnsi="Times New Roman" w:cs="Times New Roman"/>
          <w:b/>
          <w:bCs/>
          <w:sz w:val="24"/>
          <w:lang w:val="en-GB"/>
        </w:rPr>
        <w:t>ë</w:t>
      </w:r>
      <w:r w:rsidR="002A5FCA" w:rsidRPr="001C11C7">
        <w:rPr>
          <w:rFonts w:ascii="Times New Roman" w:hAnsi="Times New Roman" w:cs="Times New Roman"/>
          <w:b/>
          <w:bCs/>
          <w:sz w:val="24"/>
          <w:lang w:val="en-GB"/>
        </w:rPr>
        <w:t xml:space="preserve">mtuesve </w:t>
      </w:r>
      <w:r w:rsidRPr="001C11C7">
        <w:rPr>
          <w:rFonts w:ascii="Times New Roman" w:hAnsi="Times New Roman" w:cs="Times New Roman"/>
          <w:b/>
          <w:bCs/>
          <w:sz w:val="24"/>
          <w:lang w:val="en-GB"/>
        </w:rPr>
        <w:t>(</w:t>
      </w:r>
      <w:r w:rsidR="00582F10" w:rsidRPr="001C11C7">
        <w:rPr>
          <w:rFonts w:ascii="Times New Roman" w:hAnsi="Times New Roman" w:cs="Times New Roman"/>
          <w:b/>
          <w:bCs/>
          <w:sz w:val="24"/>
          <w:lang w:val="en-GB"/>
        </w:rPr>
        <w:t>M</w:t>
      </w:r>
      <w:r w:rsidRPr="001C11C7">
        <w:rPr>
          <w:rFonts w:ascii="Times New Roman" w:hAnsi="Times New Roman" w:cs="Times New Roman"/>
          <w:b/>
          <w:bCs/>
          <w:sz w:val="24"/>
          <w:lang w:val="en-GB"/>
        </w:rPr>
        <w:t>I</w:t>
      </w:r>
      <w:r w:rsidR="00F50A27" w:rsidRPr="001C11C7">
        <w:rPr>
          <w:rFonts w:ascii="Times New Roman" w:hAnsi="Times New Roman" w:cs="Times New Roman"/>
          <w:b/>
          <w:bCs/>
          <w:sz w:val="24"/>
          <w:lang w:val="en-GB"/>
        </w:rPr>
        <w:t>D</w:t>
      </w:r>
      <w:r w:rsidRPr="001C11C7">
        <w:rPr>
          <w:rFonts w:ascii="Times New Roman" w:hAnsi="Times New Roman" w:cs="Times New Roman"/>
          <w:b/>
          <w:bCs/>
          <w:sz w:val="24"/>
          <w:lang w:val="en-GB"/>
        </w:rPr>
        <w:t>)</w:t>
      </w:r>
    </w:p>
    <w:p w14:paraId="5F880A50" w14:textId="77777777" w:rsidR="000222B2" w:rsidRPr="001C11C7" w:rsidRDefault="000222B2" w:rsidP="001C11C7">
      <w:pPr>
        <w:pStyle w:val="NoSpacing"/>
        <w:spacing w:line="276" w:lineRule="auto"/>
        <w:jc w:val="both"/>
        <w:rPr>
          <w:rFonts w:ascii="Times New Roman" w:hAnsi="Times New Roman" w:cs="Times New Roman"/>
          <w:b/>
          <w:bCs/>
          <w:sz w:val="24"/>
          <w:lang w:val="en-GB"/>
        </w:rPr>
      </w:pPr>
    </w:p>
    <w:p w14:paraId="01008232" w14:textId="77777777" w:rsidR="000222B2" w:rsidRPr="001C11C7" w:rsidRDefault="000222B2" w:rsidP="001C11C7">
      <w:pPr>
        <w:pStyle w:val="NoSpacing"/>
        <w:spacing w:line="276" w:lineRule="auto"/>
        <w:jc w:val="both"/>
        <w:rPr>
          <w:rFonts w:ascii="Times New Roman" w:hAnsi="Times New Roman" w:cs="Times New Roman"/>
          <w:b/>
          <w:bCs/>
          <w:sz w:val="24"/>
          <w:lang w:val="en-GB"/>
        </w:rPr>
      </w:pPr>
      <w:r w:rsidRPr="001C11C7">
        <w:rPr>
          <w:rFonts w:ascii="Times New Roman" w:hAnsi="Times New Roman" w:cs="Times New Roman"/>
          <w:b/>
          <w:bCs/>
          <w:sz w:val="24"/>
          <w:lang w:val="en-GB"/>
        </w:rPr>
        <w:t>Situata aktuale:</w:t>
      </w:r>
    </w:p>
    <w:p w14:paraId="0B8F778F" w14:textId="6A6396F3" w:rsidR="000222B2" w:rsidRPr="001C11C7" w:rsidRDefault="000222B2" w:rsidP="001C11C7">
      <w:pPr>
        <w:pStyle w:val="NoSpacing"/>
        <w:spacing w:line="276" w:lineRule="auto"/>
        <w:jc w:val="both"/>
        <w:rPr>
          <w:rFonts w:ascii="Times New Roman" w:hAnsi="Times New Roman" w:cs="Times New Roman"/>
          <w:sz w:val="24"/>
          <w:lang w:val="en-GB"/>
        </w:rPr>
      </w:pPr>
      <w:r w:rsidRPr="001C11C7">
        <w:rPr>
          <w:rFonts w:ascii="Times New Roman" w:hAnsi="Times New Roman" w:cs="Times New Roman"/>
          <w:sz w:val="24"/>
          <w:lang w:val="en-GB"/>
        </w:rPr>
        <w:t xml:space="preserve">Menaxhimi i integruar i </w:t>
      </w:r>
      <w:r w:rsidR="002A5FCA" w:rsidRPr="001C11C7">
        <w:rPr>
          <w:rFonts w:ascii="Times New Roman" w:hAnsi="Times New Roman" w:cs="Times New Roman"/>
          <w:sz w:val="24"/>
          <w:szCs w:val="24"/>
          <w:lang w:val="en-GB"/>
        </w:rPr>
        <w:t>d</w:t>
      </w:r>
      <w:r w:rsidR="002A5FCA">
        <w:rPr>
          <w:rFonts w:ascii="Times New Roman" w:hAnsi="Times New Roman" w:cs="Times New Roman"/>
          <w:sz w:val="24"/>
          <w:szCs w:val="24"/>
          <w:lang w:val="en-GB"/>
        </w:rPr>
        <w:t>ë</w:t>
      </w:r>
      <w:r w:rsidR="00900E56">
        <w:rPr>
          <w:rFonts w:ascii="Times New Roman" w:hAnsi="Times New Roman" w:cs="Times New Roman"/>
          <w:sz w:val="24"/>
          <w:szCs w:val="24"/>
          <w:lang w:val="en-GB"/>
        </w:rPr>
        <w:t>mtuesve</w:t>
      </w:r>
      <w:r w:rsidR="00AA3B16" w:rsidRPr="001C11C7">
        <w:rPr>
          <w:rFonts w:ascii="Times New Roman" w:hAnsi="Times New Roman" w:cs="Times New Roman"/>
          <w:sz w:val="24"/>
          <w:szCs w:val="24"/>
          <w:lang w:val="en-GB"/>
        </w:rPr>
        <w:t>,</w:t>
      </w:r>
      <w:r w:rsidRPr="001C11C7">
        <w:rPr>
          <w:rFonts w:ascii="Times New Roman" w:hAnsi="Times New Roman" w:cs="Times New Roman"/>
          <w:sz w:val="24"/>
          <w:lang w:val="en-GB"/>
        </w:rPr>
        <w:t xml:space="preserve"> nënkupton shqyrtimin e kujdesshëm të të gjitha metodave të </w:t>
      </w:r>
      <w:r w:rsidR="00620B3E" w:rsidRPr="001C11C7">
        <w:rPr>
          <w:rFonts w:ascii="Times New Roman" w:hAnsi="Times New Roman" w:cs="Times New Roman"/>
          <w:sz w:val="24"/>
          <w:lang w:val="en-GB"/>
        </w:rPr>
        <w:t xml:space="preserve">vlefshme </w:t>
      </w:r>
      <w:r w:rsidRPr="001C11C7">
        <w:rPr>
          <w:rFonts w:ascii="Times New Roman" w:hAnsi="Times New Roman" w:cs="Times New Roman"/>
          <w:sz w:val="24"/>
          <w:lang w:val="en-GB"/>
        </w:rPr>
        <w:t>të mbrojtjes së bimëve dhe integrimin e</w:t>
      </w:r>
      <w:r w:rsidR="00620B3E" w:rsidRPr="001C11C7">
        <w:rPr>
          <w:rFonts w:ascii="Times New Roman" w:hAnsi="Times New Roman" w:cs="Times New Roman"/>
          <w:sz w:val="24"/>
          <w:lang w:val="en-GB"/>
        </w:rPr>
        <w:t xml:space="preserve"> </w:t>
      </w:r>
      <w:r w:rsidRPr="001C11C7">
        <w:rPr>
          <w:rFonts w:ascii="Times New Roman" w:hAnsi="Times New Roman" w:cs="Times New Roman"/>
          <w:sz w:val="24"/>
          <w:lang w:val="en-GB"/>
        </w:rPr>
        <w:t xml:space="preserve">masave të duhura që dekurajojnë zhvillimin e popullatave të </w:t>
      </w:r>
      <w:r w:rsidR="00146858">
        <w:rPr>
          <w:rFonts w:ascii="Times New Roman" w:hAnsi="Times New Roman" w:cs="Times New Roman"/>
          <w:sz w:val="24"/>
          <w:szCs w:val="24"/>
          <w:lang w:val="en-GB"/>
        </w:rPr>
        <w:t>dëmtuesve</w:t>
      </w:r>
      <w:r w:rsidR="00146858" w:rsidRPr="001C11C7">
        <w:rPr>
          <w:rFonts w:ascii="Times New Roman" w:hAnsi="Times New Roman" w:cs="Times New Roman"/>
          <w:sz w:val="24"/>
          <w:lang w:val="en-GB"/>
        </w:rPr>
        <w:t xml:space="preserve"> </w:t>
      </w:r>
      <w:r w:rsidRPr="001C11C7">
        <w:rPr>
          <w:rFonts w:ascii="Times New Roman" w:hAnsi="Times New Roman" w:cs="Times New Roman"/>
          <w:sz w:val="24"/>
          <w:lang w:val="en-GB"/>
        </w:rPr>
        <w:t xml:space="preserve">dhe </w:t>
      </w:r>
      <w:r w:rsidR="00620B3E" w:rsidRPr="001C11C7">
        <w:rPr>
          <w:rFonts w:ascii="Times New Roman" w:hAnsi="Times New Roman" w:cs="Times New Roman"/>
          <w:sz w:val="24"/>
          <w:lang w:val="en-GB"/>
        </w:rPr>
        <w:t xml:space="preserve">qe mbajne </w:t>
      </w:r>
      <w:r w:rsidRPr="001C11C7">
        <w:rPr>
          <w:rFonts w:ascii="Times New Roman" w:hAnsi="Times New Roman" w:cs="Times New Roman"/>
          <w:sz w:val="24"/>
          <w:lang w:val="en-GB"/>
        </w:rPr>
        <w:t xml:space="preserve">përdorimin e </w:t>
      </w:r>
      <w:r w:rsidR="005E2040" w:rsidRPr="001C11C7">
        <w:rPr>
          <w:rFonts w:ascii="Times New Roman" w:hAnsi="Times New Roman" w:cs="Times New Roman"/>
          <w:szCs w:val="24"/>
          <w:lang w:val="en-GB"/>
        </w:rPr>
        <w:t>PMB</w:t>
      </w:r>
      <w:r w:rsidRPr="001C11C7">
        <w:rPr>
          <w:rFonts w:ascii="Times New Roman" w:hAnsi="Times New Roman" w:cs="Times New Roman"/>
          <w:sz w:val="24"/>
          <w:lang w:val="en-GB"/>
        </w:rPr>
        <w:t xml:space="preserve">-ve dhe formave të tjera të ndërhyrjes në nivele që janë të justifikuara ekonomikisht dhe ekologjikisht, si dhe për të reduktuar ose minimizuar rreziqet për shëndetin e njeriut dhe mjedisin. Menaxhimi i integruar </w:t>
      </w:r>
      <w:r w:rsidR="002D504B">
        <w:rPr>
          <w:rFonts w:ascii="Times New Roman" w:hAnsi="Times New Roman" w:cs="Times New Roman"/>
          <w:sz w:val="24"/>
          <w:lang w:val="en-GB"/>
        </w:rPr>
        <w:t xml:space="preserve">i </w:t>
      </w:r>
      <w:r w:rsidR="002A5FCA" w:rsidRPr="001C11C7">
        <w:rPr>
          <w:rFonts w:ascii="Times New Roman" w:hAnsi="Times New Roman" w:cs="Times New Roman"/>
          <w:sz w:val="24"/>
          <w:szCs w:val="24"/>
          <w:lang w:val="en-GB"/>
        </w:rPr>
        <w:t>d</w:t>
      </w:r>
      <w:r w:rsidR="002A5FCA">
        <w:rPr>
          <w:rFonts w:ascii="Times New Roman" w:hAnsi="Times New Roman" w:cs="Times New Roman"/>
          <w:sz w:val="24"/>
          <w:szCs w:val="24"/>
          <w:lang w:val="en-GB"/>
        </w:rPr>
        <w:t>ë</w:t>
      </w:r>
      <w:r w:rsidR="002A5FCA" w:rsidRPr="001C11C7">
        <w:rPr>
          <w:rFonts w:ascii="Times New Roman" w:hAnsi="Times New Roman" w:cs="Times New Roman"/>
          <w:sz w:val="24"/>
          <w:szCs w:val="24"/>
          <w:lang w:val="en-GB"/>
        </w:rPr>
        <w:t xml:space="preserve">mtuesve </w:t>
      </w:r>
      <w:r w:rsidRPr="001C11C7">
        <w:rPr>
          <w:rFonts w:ascii="Times New Roman" w:hAnsi="Times New Roman" w:cs="Times New Roman"/>
          <w:sz w:val="24"/>
          <w:lang w:val="en-GB"/>
        </w:rPr>
        <w:t xml:space="preserve">thekson rritjen e </w:t>
      </w:r>
      <w:r w:rsidR="00620B3E" w:rsidRPr="001C11C7">
        <w:rPr>
          <w:rFonts w:ascii="Times New Roman" w:hAnsi="Times New Roman" w:cs="Times New Roman"/>
          <w:sz w:val="24"/>
          <w:lang w:val="en-GB"/>
        </w:rPr>
        <w:t>sh</w:t>
      </w:r>
      <w:r w:rsidR="00F976E6">
        <w:rPr>
          <w:rFonts w:ascii="Times New Roman" w:hAnsi="Times New Roman" w:cs="Times New Roman"/>
          <w:sz w:val="24"/>
          <w:lang w:val="en-GB"/>
        </w:rPr>
        <w:t>ë</w:t>
      </w:r>
      <w:r w:rsidR="00620B3E" w:rsidRPr="001C11C7">
        <w:rPr>
          <w:rFonts w:ascii="Times New Roman" w:hAnsi="Times New Roman" w:cs="Times New Roman"/>
          <w:sz w:val="24"/>
          <w:lang w:val="en-GB"/>
        </w:rPr>
        <w:t>ndetshme t</w:t>
      </w:r>
      <w:r w:rsidR="00F976E6">
        <w:rPr>
          <w:rFonts w:ascii="Times New Roman" w:hAnsi="Times New Roman" w:cs="Times New Roman"/>
          <w:sz w:val="24"/>
          <w:lang w:val="en-GB"/>
        </w:rPr>
        <w:t>ë</w:t>
      </w:r>
      <w:r w:rsidR="00620B3E" w:rsidRPr="001C11C7">
        <w:rPr>
          <w:rFonts w:ascii="Times New Roman" w:hAnsi="Times New Roman" w:cs="Times New Roman"/>
          <w:sz w:val="24"/>
          <w:lang w:val="en-GB"/>
        </w:rPr>
        <w:t xml:space="preserve"> bim</w:t>
      </w:r>
      <w:r w:rsidR="00F976E6">
        <w:rPr>
          <w:rFonts w:ascii="Times New Roman" w:hAnsi="Times New Roman" w:cs="Times New Roman"/>
          <w:sz w:val="24"/>
          <w:lang w:val="en-GB"/>
        </w:rPr>
        <w:t>ë</w:t>
      </w:r>
      <w:r w:rsidR="00620B3E" w:rsidRPr="001C11C7">
        <w:rPr>
          <w:rFonts w:ascii="Times New Roman" w:hAnsi="Times New Roman" w:cs="Times New Roman"/>
          <w:sz w:val="24"/>
          <w:lang w:val="en-GB"/>
        </w:rPr>
        <w:t>ve</w:t>
      </w:r>
      <w:r w:rsidRPr="001C11C7">
        <w:rPr>
          <w:rFonts w:ascii="Times New Roman" w:hAnsi="Times New Roman" w:cs="Times New Roman"/>
          <w:sz w:val="24"/>
          <w:lang w:val="en-GB"/>
        </w:rPr>
        <w:t xml:space="preserve"> me ndërhyrje </w:t>
      </w:r>
      <w:r w:rsidR="00620B3E" w:rsidRPr="001C11C7">
        <w:rPr>
          <w:rFonts w:ascii="Times New Roman" w:hAnsi="Times New Roman" w:cs="Times New Roman"/>
          <w:sz w:val="24"/>
          <w:lang w:val="en-GB"/>
        </w:rPr>
        <w:t xml:space="preserve">sa </w:t>
      </w:r>
      <w:r w:rsidRPr="001C11C7">
        <w:rPr>
          <w:rFonts w:ascii="Times New Roman" w:hAnsi="Times New Roman" w:cs="Times New Roman"/>
          <w:sz w:val="24"/>
          <w:lang w:val="en-GB"/>
        </w:rPr>
        <w:t>më të vogl</w:t>
      </w:r>
      <w:r w:rsidR="00620B3E" w:rsidRPr="001C11C7">
        <w:rPr>
          <w:rFonts w:ascii="Times New Roman" w:hAnsi="Times New Roman" w:cs="Times New Roman"/>
          <w:sz w:val="24"/>
          <w:lang w:val="en-GB"/>
        </w:rPr>
        <w:t>a</w:t>
      </w:r>
      <w:r w:rsidRPr="001C11C7">
        <w:rPr>
          <w:rFonts w:ascii="Times New Roman" w:hAnsi="Times New Roman" w:cs="Times New Roman"/>
          <w:sz w:val="24"/>
          <w:lang w:val="en-GB"/>
        </w:rPr>
        <w:t xml:space="preserve"> të mundshme </w:t>
      </w:r>
      <w:r w:rsidR="00620B3E" w:rsidRPr="001C11C7">
        <w:rPr>
          <w:rFonts w:ascii="Times New Roman" w:hAnsi="Times New Roman" w:cs="Times New Roman"/>
          <w:sz w:val="24"/>
          <w:lang w:val="en-GB"/>
        </w:rPr>
        <w:t>n</w:t>
      </w:r>
      <w:r w:rsidR="00F976E6">
        <w:rPr>
          <w:rFonts w:ascii="Times New Roman" w:hAnsi="Times New Roman" w:cs="Times New Roman"/>
          <w:sz w:val="24"/>
          <w:lang w:val="en-GB"/>
        </w:rPr>
        <w:t>ë</w:t>
      </w:r>
      <w:r w:rsidR="00620B3E" w:rsidRPr="001C11C7">
        <w:rPr>
          <w:rFonts w:ascii="Times New Roman" w:hAnsi="Times New Roman" w:cs="Times New Roman"/>
          <w:sz w:val="24"/>
          <w:lang w:val="en-GB"/>
        </w:rPr>
        <w:t xml:space="preserve"> </w:t>
      </w:r>
      <w:r w:rsidRPr="001C11C7">
        <w:rPr>
          <w:rFonts w:ascii="Times New Roman" w:hAnsi="Times New Roman" w:cs="Times New Roman"/>
          <w:sz w:val="24"/>
          <w:lang w:val="en-GB"/>
        </w:rPr>
        <w:t>agroekosistemet</w:t>
      </w:r>
      <w:r w:rsidR="00620B3E" w:rsidRPr="001C11C7">
        <w:rPr>
          <w:rFonts w:ascii="Times New Roman" w:hAnsi="Times New Roman" w:cs="Times New Roman"/>
          <w:sz w:val="24"/>
          <w:lang w:val="en-GB"/>
        </w:rPr>
        <w:t>, si</w:t>
      </w:r>
      <w:r w:rsidRPr="001C11C7">
        <w:rPr>
          <w:rFonts w:ascii="Times New Roman" w:hAnsi="Times New Roman" w:cs="Times New Roman"/>
          <w:sz w:val="24"/>
          <w:lang w:val="en-GB"/>
        </w:rPr>
        <w:t xml:space="preserve"> </w:t>
      </w:r>
      <w:r w:rsidR="00620B3E" w:rsidRPr="001C11C7">
        <w:rPr>
          <w:rFonts w:ascii="Times New Roman" w:hAnsi="Times New Roman" w:cs="Times New Roman"/>
          <w:sz w:val="24"/>
          <w:lang w:val="en-GB"/>
        </w:rPr>
        <w:t>e</w:t>
      </w:r>
      <w:r w:rsidRPr="001C11C7">
        <w:rPr>
          <w:rFonts w:ascii="Times New Roman" w:hAnsi="Times New Roman" w:cs="Times New Roman"/>
          <w:sz w:val="24"/>
          <w:lang w:val="en-GB"/>
        </w:rPr>
        <w:t xml:space="preserve">dhe inkurajon mekanizmat natyrorë të kontrollit të </w:t>
      </w:r>
      <w:r w:rsidR="00146858">
        <w:rPr>
          <w:rFonts w:ascii="Times New Roman" w:hAnsi="Times New Roman" w:cs="Times New Roman"/>
          <w:sz w:val="24"/>
          <w:szCs w:val="24"/>
          <w:lang w:val="en-GB"/>
        </w:rPr>
        <w:t>dëmtuesve</w:t>
      </w:r>
      <w:r w:rsidRPr="001C11C7">
        <w:rPr>
          <w:rFonts w:ascii="Times New Roman" w:hAnsi="Times New Roman" w:cs="Times New Roman"/>
          <w:sz w:val="24"/>
          <w:lang w:val="en-GB"/>
        </w:rPr>
        <w:t>.</w:t>
      </w:r>
    </w:p>
    <w:p w14:paraId="5F4A156E" w14:textId="5E21B5E7" w:rsidR="000222B2" w:rsidRPr="001C11C7" w:rsidRDefault="000222B2"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lang w:val="en-GB"/>
        </w:rPr>
        <w:t xml:space="preserve">Masat, metodat dhe </w:t>
      </w:r>
      <w:r w:rsidR="002D504B">
        <w:rPr>
          <w:rFonts w:ascii="Times New Roman" w:hAnsi="Times New Roman" w:cs="Times New Roman"/>
          <w:sz w:val="24"/>
          <w:lang w:val="en-GB"/>
        </w:rPr>
        <w:t>afatet</w:t>
      </w:r>
      <w:r w:rsidRPr="001C11C7">
        <w:rPr>
          <w:rFonts w:ascii="Times New Roman" w:hAnsi="Times New Roman" w:cs="Times New Roman"/>
          <w:sz w:val="24"/>
          <w:lang w:val="en-GB"/>
        </w:rPr>
        <w:t xml:space="preserve"> e çrrënjosjes</w:t>
      </w:r>
      <w:r w:rsidR="00002EC1" w:rsidRPr="001C11C7">
        <w:rPr>
          <w:rFonts w:ascii="Times New Roman" w:hAnsi="Times New Roman" w:cs="Times New Roman"/>
          <w:sz w:val="24"/>
          <w:lang w:val="en-GB"/>
        </w:rPr>
        <w:t>,</w:t>
      </w:r>
      <w:r w:rsidRPr="001C11C7">
        <w:rPr>
          <w:rFonts w:ascii="Times New Roman" w:hAnsi="Times New Roman" w:cs="Times New Roman"/>
          <w:sz w:val="24"/>
          <w:lang w:val="en-GB"/>
        </w:rPr>
        <w:t xml:space="preserve"> përcaktohen vetëm për sëmundjet e bimëve, </w:t>
      </w:r>
      <w:r w:rsidR="00146858">
        <w:rPr>
          <w:rFonts w:ascii="Times New Roman" w:hAnsi="Times New Roman" w:cs="Times New Roman"/>
          <w:sz w:val="24"/>
          <w:szCs w:val="24"/>
          <w:lang w:val="en-GB"/>
        </w:rPr>
        <w:t>dëmtuesve</w:t>
      </w:r>
      <w:r w:rsidR="00146858" w:rsidRPr="001C11C7">
        <w:rPr>
          <w:rFonts w:ascii="Times New Roman" w:hAnsi="Times New Roman" w:cs="Times New Roman"/>
          <w:sz w:val="24"/>
          <w:lang w:val="en-GB"/>
        </w:rPr>
        <w:t xml:space="preserve"> </w:t>
      </w:r>
      <w:r w:rsidRPr="001C11C7">
        <w:rPr>
          <w:rFonts w:ascii="Times New Roman" w:hAnsi="Times New Roman" w:cs="Times New Roman"/>
          <w:sz w:val="24"/>
          <w:lang w:val="en-GB"/>
        </w:rPr>
        <w:t xml:space="preserve">ose barërat e </w:t>
      </w:r>
      <w:r w:rsidR="00146858">
        <w:rPr>
          <w:rFonts w:ascii="Times New Roman" w:hAnsi="Times New Roman" w:cs="Times New Roman"/>
          <w:sz w:val="24"/>
          <w:lang w:val="en-GB"/>
        </w:rPr>
        <w:t>dëmshme</w:t>
      </w:r>
      <w:r w:rsidR="00146858" w:rsidRPr="001C11C7">
        <w:rPr>
          <w:rFonts w:ascii="Times New Roman" w:hAnsi="Times New Roman" w:cs="Times New Roman"/>
          <w:sz w:val="24"/>
          <w:lang w:val="en-GB"/>
        </w:rPr>
        <w:t xml:space="preserve"> </w:t>
      </w:r>
      <w:r w:rsidRPr="001C11C7">
        <w:rPr>
          <w:rFonts w:ascii="Times New Roman" w:hAnsi="Times New Roman" w:cs="Times New Roman"/>
          <w:sz w:val="24"/>
          <w:lang w:val="en-GB"/>
        </w:rPr>
        <w:t>me rëndësi ekonomike, bazuar në prognozën dhe infeksionin në plantacione ose kultura.</w:t>
      </w:r>
    </w:p>
    <w:p w14:paraId="385869CA" w14:textId="77C772DE" w:rsidR="000222B2" w:rsidRPr="001C11C7" w:rsidRDefault="000222B2"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 xml:space="preserve">Kjo qasje sot quhet e qëndrueshme, dhe sistemi i prodhimit quhet prodhim i qëndrueshëm. Parandalimi dhe/ose </w:t>
      </w:r>
      <w:r w:rsidR="00BE2FE6" w:rsidRPr="001C11C7">
        <w:rPr>
          <w:rFonts w:ascii="Times New Roman" w:hAnsi="Times New Roman" w:cs="Times New Roman"/>
          <w:sz w:val="24"/>
          <w:szCs w:val="24"/>
          <w:lang w:val="en-GB"/>
        </w:rPr>
        <w:t>“</w:t>
      </w:r>
      <w:r w:rsidRPr="001C11C7">
        <w:rPr>
          <w:rFonts w:ascii="Times New Roman" w:hAnsi="Times New Roman" w:cs="Times New Roman"/>
          <w:sz w:val="24"/>
          <w:szCs w:val="24"/>
          <w:lang w:val="en-GB"/>
        </w:rPr>
        <w:t>shtypja</w:t>
      </w:r>
      <w:r w:rsidR="00BE2FE6" w:rsidRPr="001C11C7">
        <w:rPr>
          <w:rFonts w:ascii="Times New Roman" w:hAnsi="Times New Roman" w:cs="Times New Roman"/>
          <w:sz w:val="24"/>
          <w:szCs w:val="24"/>
          <w:lang w:val="en-GB"/>
        </w:rPr>
        <w:t>”</w:t>
      </w:r>
      <w:r w:rsidRPr="001C11C7">
        <w:rPr>
          <w:rFonts w:ascii="Times New Roman" w:hAnsi="Times New Roman" w:cs="Times New Roman"/>
          <w:sz w:val="24"/>
          <w:szCs w:val="24"/>
          <w:lang w:val="en-GB"/>
        </w:rPr>
        <w:t xml:space="preserve"> e organizmave të dëmshëm</w:t>
      </w:r>
      <w:r w:rsidR="00002EC1" w:rsidRPr="001C11C7">
        <w:rPr>
          <w:rFonts w:ascii="Times New Roman" w:hAnsi="Times New Roman" w:cs="Times New Roman"/>
          <w:sz w:val="24"/>
          <w:szCs w:val="24"/>
          <w:lang w:val="en-GB"/>
        </w:rPr>
        <w:t>,</w:t>
      </w:r>
      <w:r w:rsidRPr="001C11C7">
        <w:rPr>
          <w:rFonts w:ascii="Times New Roman" w:hAnsi="Times New Roman" w:cs="Times New Roman"/>
          <w:sz w:val="24"/>
          <w:szCs w:val="24"/>
          <w:lang w:val="en-GB"/>
        </w:rPr>
        <w:t xml:space="preserve"> duhet të arrihet ose të mbështetet midis opsioneve të tjera (të qëndrueshme), veçanërisht përmes: </w:t>
      </w:r>
      <w:r w:rsidR="00F976E6">
        <w:rPr>
          <w:rFonts w:ascii="Times New Roman" w:hAnsi="Times New Roman" w:cs="Times New Roman"/>
          <w:sz w:val="24"/>
          <w:szCs w:val="24"/>
          <w:lang w:val="en-GB"/>
        </w:rPr>
        <w:t>qarkullimit bujqë</w:t>
      </w:r>
      <w:r w:rsidR="00BE2FE6" w:rsidRPr="001C11C7">
        <w:rPr>
          <w:rFonts w:ascii="Times New Roman" w:hAnsi="Times New Roman" w:cs="Times New Roman"/>
          <w:sz w:val="24"/>
          <w:szCs w:val="24"/>
          <w:lang w:val="en-GB"/>
        </w:rPr>
        <w:t>sor</w:t>
      </w:r>
      <w:r w:rsidRPr="001C11C7">
        <w:rPr>
          <w:rFonts w:ascii="Times New Roman" w:hAnsi="Times New Roman" w:cs="Times New Roman"/>
          <w:sz w:val="24"/>
          <w:szCs w:val="24"/>
          <w:lang w:val="en-GB"/>
        </w:rPr>
        <w:t xml:space="preserve">, përdorimit të teknikave adekuate të kultivimit </w:t>
      </w:r>
      <w:r w:rsidR="00C95FDB" w:rsidRPr="001C11C7">
        <w:rPr>
          <w:rFonts w:ascii="Times New Roman" w:hAnsi="Times New Roman" w:cs="Times New Roman"/>
          <w:sz w:val="24"/>
          <w:szCs w:val="24"/>
          <w:lang w:val="en-GB"/>
        </w:rPr>
        <w:t xml:space="preserve">si </w:t>
      </w:r>
      <w:r w:rsidRPr="001C11C7">
        <w:rPr>
          <w:rFonts w:ascii="Times New Roman" w:hAnsi="Times New Roman" w:cs="Times New Roman"/>
          <w:sz w:val="24"/>
          <w:szCs w:val="24"/>
          <w:lang w:val="en-GB"/>
        </w:rPr>
        <w:t>p.sh. teknika e shtratit të farës së ndenjur</w:t>
      </w:r>
      <w:r w:rsidR="006F0102" w:rsidRPr="001C11C7">
        <w:rPr>
          <w:rFonts w:ascii="Times New Roman" w:hAnsi="Times New Roman" w:cs="Times New Roman"/>
          <w:sz w:val="24"/>
          <w:szCs w:val="24"/>
          <w:lang w:val="en-GB"/>
        </w:rPr>
        <w:t xml:space="preserve"> </w:t>
      </w:r>
      <w:r w:rsidR="00F00706" w:rsidRPr="001C11C7">
        <w:rPr>
          <w:rFonts w:ascii="Times New Roman" w:hAnsi="Times New Roman" w:cs="Times New Roman"/>
          <w:sz w:val="24"/>
          <w:szCs w:val="24"/>
          <w:lang w:val="en-GB"/>
        </w:rPr>
        <w:t>(</w:t>
      </w:r>
      <w:r w:rsidR="006F0102" w:rsidRPr="001C11C7">
        <w:rPr>
          <w:rFonts w:ascii="Times New Roman" w:hAnsi="Times New Roman" w:cs="Times New Roman"/>
          <w:sz w:val="24"/>
          <w:szCs w:val="24"/>
          <w:lang w:val="en-GB"/>
        </w:rPr>
        <w:t>p</w:t>
      </w:r>
      <w:r w:rsidR="00F976E6">
        <w:rPr>
          <w:rFonts w:ascii="Times New Roman" w:hAnsi="Times New Roman" w:cs="Times New Roman"/>
          <w:sz w:val="24"/>
          <w:szCs w:val="24"/>
          <w:lang w:val="en-GB"/>
        </w:rPr>
        <w:t>ë</w:t>
      </w:r>
      <w:r w:rsidR="006F0102" w:rsidRPr="001C11C7">
        <w:rPr>
          <w:rFonts w:ascii="Times New Roman" w:hAnsi="Times New Roman" w:cs="Times New Roman"/>
          <w:sz w:val="24"/>
          <w:szCs w:val="24"/>
          <w:lang w:val="en-GB"/>
        </w:rPr>
        <w:t xml:space="preserve">r </w:t>
      </w:r>
      <w:r w:rsidR="00F976E6">
        <w:rPr>
          <w:rFonts w:ascii="Times New Roman" w:hAnsi="Times New Roman" w:cs="Times New Roman"/>
          <w:sz w:val="24"/>
          <w:szCs w:val="24"/>
          <w:lang w:val="en-GB"/>
        </w:rPr>
        <w:t>kontrollin</w:t>
      </w:r>
      <w:r w:rsidR="006F0102" w:rsidRPr="001C11C7">
        <w:rPr>
          <w:rFonts w:ascii="Times New Roman" w:hAnsi="Times New Roman" w:cs="Times New Roman"/>
          <w:sz w:val="24"/>
          <w:szCs w:val="24"/>
          <w:lang w:val="en-GB"/>
        </w:rPr>
        <w:t xml:space="preserve"> e </w:t>
      </w:r>
      <w:r w:rsidR="00F976E6">
        <w:rPr>
          <w:rFonts w:ascii="Times New Roman" w:hAnsi="Times New Roman" w:cs="Times New Roman"/>
          <w:sz w:val="24"/>
          <w:szCs w:val="24"/>
          <w:lang w:val="en-GB"/>
        </w:rPr>
        <w:lastRenderedPageBreak/>
        <w:t>bimëve të dëmshme</w:t>
      </w:r>
      <w:r w:rsidR="00F00706" w:rsidRPr="001C11C7">
        <w:rPr>
          <w:rFonts w:ascii="Times New Roman" w:hAnsi="Times New Roman" w:cs="Times New Roman"/>
          <w:sz w:val="24"/>
          <w:szCs w:val="24"/>
          <w:lang w:val="en-GB"/>
        </w:rPr>
        <w:t>)</w:t>
      </w:r>
      <w:r w:rsidRPr="001C11C7">
        <w:rPr>
          <w:rFonts w:ascii="Times New Roman" w:hAnsi="Times New Roman" w:cs="Times New Roman"/>
          <w:sz w:val="24"/>
          <w:szCs w:val="24"/>
          <w:lang w:val="en-GB"/>
        </w:rPr>
        <w:t xml:space="preserve">, datat dhe dendësia e mbjelljes, </w:t>
      </w:r>
      <w:r w:rsidR="00F00706" w:rsidRPr="001C11C7">
        <w:rPr>
          <w:rFonts w:ascii="Times New Roman" w:hAnsi="Times New Roman" w:cs="Times New Roman"/>
          <w:sz w:val="24"/>
          <w:szCs w:val="24"/>
          <w:lang w:val="en-GB"/>
        </w:rPr>
        <w:t>punimi minimal i tok</w:t>
      </w:r>
      <w:r w:rsidR="00F976E6">
        <w:rPr>
          <w:rFonts w:ascii="Times New Roman" w:hAnsi="Times New Roman" w:cs="Times New Roman"/>
          <w:sz w:val="24"/>
          <w:szCs w:val="24"/>
          <w:lang w:val="en-GB"/>
        </w:rPr>
        <w:t>ë</w:t>
      </w:r>
      <w:r w:rsidR="00F00706" w:rsidRPr="001C11C7">
        <w:rPr>
          <w:rFonts w:ascii="Times New Roman" w:hAnsi="Times New Roman" w:cs="Times New Roman"/>
          <w:sz w:val="24"/>
          <w:szCs w:val="24"/>
          <w:lang w:val="en-GB"/>
        </w:rPr>
        <w:t xml:space="preserve">s, </w:t>
      </w:r>
      <w:r w:rsidRPr="001C11C7">
        <w:rPr>
          <w:rFonts w:ascii="Times New Roman" w:hAnsi="Times New Roman" w:cs="Times New Roman"/>
          <w:sz w:val="24"/>
          <w:szCs w:val="24"/>
          <w:lang w:val="en-GB"/>
        </w:rPr>
        <w:t>mbjellja direkte, përdorimi, kur është e përshtatshme, i kultivarëve rezistent/tolerantë dhe farërave dhe materialit mbjellës standard</w:t>
      </w:r>
      <w:r w:rsidR="00002EC1" w:rsidRPr="001C11C7">
        <w:rPr>
          <w:rFonts w:ascii="Times New Roman" w:hAnsi="Times New Roman" w:cs="Times New Roman"/>
          <w:sz w:val="24"/>
          <w:szCs w:val="24"/>
          <w:lang w:val="en-GB"/>
        </w:rPr>
        <w:t xml:space="preserve"> </w:t>
      </w:r>
      <w:r w:rsidRPr="001C11C7">
        <w:rPr>
          <w:rFonts w:ascii="Times New Roman" w:hAnsi="Times New Roman" w:cs="Times New Roman"/>
          <w:sz w:val="24"/>
          <w:szCs w:val="24"/>
          <w:lang w:val="en-GB"/>
        </w:rPr>
        <w:t>të certifikuar, përdorimi i praktikave të balancuara të plehërimit, gëlqeres dhe ujitjes/kullimit, duke parandaluar përhapjen e organizmave të dëmshëm me masa higjienike (p.sh. me pastrim të rregullt të makinerive dhe pajisjeve).</w:t>
      </w:r>
    </w:p>
    <w:p w14:paraId="1DD3EC70" w14:textId="51473181" w:rsidR="000222B2" w:rsidRPr="001C11C7" w:rsidRDefault="000222B2"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 xml:space="preserve">Në plan të parë vjen zbatimi i </w:t>
      </w:r>
      <w:r w:rsidR="00582F10" w:rsidRPr="001C11C7">
        <w:rPr>
          <w:rFonts w:ascii="Times New Roman" w:hAnsi="Times New Roman" w:cs="Times New Roman"/>
          <w:sz w:val="24"/>
          <w:szCs w:val="24"/>
          <w:lang w:val="en-GB"/>
        </w:rPr>
        <w:t>MI</w:t>
      </w:r>
      <w:r w:rsidR="00F00706" w:rsidRPr="001C11C7">
        <w:rPr>
          <w:rFonts w:ascii="Times New Roman" w:hAnsi="Times New Roman" w:cs="Times New Roman"/>
          <w:sz w:val="24"/>
          <w:szCs w:val="24"/>
          <w:lang w:val="en-GB"/>
        </w:rPr>
        <w:t>D</w:t>
      </w:r>
      <w:r w:rsidRPr="001C11C7">
        <w:rPr>
          <w:rFonts w:ascii="Times New Roman" w:hAnsi="Times New Roman" w:cs="Times New Roman"/>
          <w:sz w:val="24"/>
          <w:szCs w:val="24"/>
          <w:lang w:val="en-GB"/>
        </w:rPr>
        <w:t xml:space="preserve"> në sektorët kyç të prodhimit bujqësor dhe veçanërisht në fermat me sipërfaqe më të mëdha, ku mbrojtja e bimëve tenton të kryhet duke përdorur metoda konvencionale.</w:t>
      </w:r>
    </w:p>
    <w:p w14:paraId="0D85E6F5" w14:textId="2430639C" w:rsidR="000222B2" w:rsidRPr="001C11C7" w:rsidRDefault="000222B2"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 xml:space="preserve">Tendenca për të hyrë sa më shpejt në treg, veçanërisht në perimet </w:t>
      </w:r>
      <w:r w:rsidR="002D504B">
        <w:rPr>
          <w:rFonts w:ascii="Times New Roman" w:hAnsi="Times New Roman" w:cs="Times New Roman"/>
          <w:sz w:val="24"/>
          <w:szCs w:val="24"/>
          <w:lang w:val="en-GB"/>
        </w:rPr>
        <w:t>e serave</w:t>
      </w:r>
      <w:r w:rsidRPr="001C11C7">
        <w:rPr>
          <w:rFonts w:ascii="Times New Roman" w:hAnsi="Times New Roman" w:cs="Times New Roman"/>
          <w:sz w:val="24"/>
          <w:szCs w:val="24"/>
          <w:lang w:val="en-GB"/>
        </w:rPr>
        <w:t>, ndryshimet klimatike, nivelet e ulëta të trajnimit të fermerëve, fermat e reja me menaxherë joprofesionistë, në shumë raste</w:t>
      </w:r>
      <w:r w:rsidR="00093D9C">
        <w:rPr>
          <w:rFonts w:ascii="Times New Roman" w:hAnsi="Times New Roman" w:cs="Times New Roman"/>
          <w:sz w:val="24"/>
          <w:szCs w:val="24"/>
          <w:lang w:val="en-GB"/>
        </w:rPr>
        <w:t xml:space="preserve"> mungesa e përgatitjes së tyre </w:t>
      </w:r>
      <w:r w:rsidRPr="001C11C7">
        <w:rPr>
          <w:rFonts w:ascii="Times New Roman" w:hAnsi="Times New Roman" w:cs="Times New Roman"/>
          <w:sz w:val="24"/>
          <w:szCs w:val="24"/>
          <w:lang w:val="en-GB"/>
        </w:rPr>
        <w:t xml:space="preserve">për ndryshime të mundshme në diapazonin e shpërndarjes së </w:t>
      </w:r>
      <w:r w:rsidR="00146858">
        <w:rPr>
          <w:rFonts w:ascii="Times New Roman" w:hAnsi="Times New Roman" w:cs="Times New Roman"/>
          <w:sz w:val="24"/>
          <w:szCs w:val="24"/>
          <w:lang w:val="en-GB"/>
        </w:rPr>
        <w:t>dëmtuesve</w:t>
      </w:r>
      <w:r w:rsidR="00146858" w:rsidRPr="001C11C7">
        <w:rPr>
          <w:rFonts w:ascii="Times New Roman" w:hAnsi="Times New Roman" w:cs="Times New Roman"/>
          <w:sz w:val="24"/>
          <w:szCs w:val="24"/>
          <w:lang w:val="en-GB"/>
        </w:rPr>
        <w:t xml:space="preserve"> </w:t>
      </w:r>
      <w:r w:rsidRPr="001C11C7">
        <w:rPr>
          <w:rFonts w:ascii="Times New Roman" w:hAnsi="Times New Roman" w:cs="Times New Roman"/>
          <w:sz w:val="24"/>
          <w:szCs w:val="24"/>
          <w:lang w:val="en-GB"/>
        </w:rPr>
        <w:t xml:space="preserve">(patogjenë </w:t>
      </w:r>
      <w:r w:rsidR="00093D9C">
        <w:rPr>
          <w:rFonts w:ascii="Times New Roman" w:hAnsi="Times New Roman" w:cs="Times New Roman"/>
          <w:sz w:val="24"/>
          <w:szCs w:val="24"/>
          <w:lang w:val="sq-AL"/>
        </w:rPr>
        <w:t>kërpudha, baktere, viruse, insekte</w:t>
      </w:r>
      <w:r w:rsidR="005D6C56">
        <w:rPr>
          <w:rFonts w:ascii="Times New Roman" w:hAnsi="Times New Roman" w:cs="Times New Roman"/>
          <w:sz w:val="24"/>
          <w:szCs w:val="24"/>
          <w:lang w:val="sq-AL"/>
        </w:rPr>
        <w:t xml:space="preserve">, nematoda, fitoplazma, </w:t>
      </w:r>
      <w:r w:rsidRPr="001C11C7">
        <w:rPr>
          <w:rFonts w:ascii="Times New Roman" w:hAnsi="Times New Roman" w:cs="Times New Roman"/>
          <w:sz w:val="24"/>
          <w:szCs w:val="24"/>
          <w:lang w:val="en-GB"/>
        </w:rPr>
        <w:t xml:space="preserve">dhe </w:t>
      </w:r>
      <w:r w:rsidR="00BA6272">
        <w:rPr>
          <w:rFonts w:ascii="Times New Roman" w:hAnsi="Times New Roman" w:cs="Times New Roman"/>
          <w:sz w:val="24"/>
          <w:szCs w:val="24"/>
          <w:lang w:val="en-GB"/>
        </w:rPr>
        <w:t>bimët e dëmshme</w:t>
      </w:r>
      <w:r w:rsidRPr="001C11C7">
        <w:rPr>
          <w:rFonts w:ascii="Times New Roman" w:hAnsi="Times New Roman" w:cs="Times New Roman"/>
          <w:sz w:val="24"/>
          <w:szCs w:val="24"/>
          <w:lang w:val="en-GB"/>
        </w:rPr>
        <w:t xml:space="preserve">) e bëjnë më të vështirë zbatimin e sistemeve të qëndrueshme, si </w:t>
      </w:r>
      <w:r w:rsidR="00582F10" w:rsidRPr="001C11C7">
        <w:rPr>
          <w:rFonts w:ascii="Times New Roman" w:hAnsi="Times New Roman" w:cs="Times New Roman"/>
          <w:sz w:val="24"/>
          <w:szCs w:val="24"/>
          <w:lang w:val="en-GB"/>
        </w:rPr>
        <w:t>MI</w:t>
      </w:r>
      <w:r w:rsidR="004A5EAB" w:rsidRPr="001C11C7">
        <w:rPr>
          <w:rFonts w:ascii="Times New Roman" w:hAnsi="Times New Roman" w:cs="Times New Roman"/>
          <w:sz w:val="24"/>
          <w:szCs w:val="24"/>
          <w:lang w:val="en-GB"/>
        </w:rPr>
        <w:t>D</w:t>
      </w:r>
      <w:r w:rsidRPr="001C11C7">
        <w:rPr>
          <w:rFonts w:ascii="Times New Roman" w:hAnsi="Times New Roman" w:cs="Times New Roman"/>
          <w:sz w:val="24"/>
          <w:szCs w:val="24"/>
          <w:lang w:val="en-GB"/>
        </w:rPr>
        <w:t>.</w:t>
      </w:r>
    </w:p>
    <w:p w14:paraId="64FC0154" w14:textId="3B8B074D" w:rsidR="000222B2" w:rsidRPr="001C11C7" w:rsidRDefault="000222B2" w:rsidP="001C11C7">
      <w:pPr>
        <w:pStyle w:val="NoSpacing"/>
        <w:spacing w:line="276" w:lineRule="auto"/>
        <w:jc w:val="both"/>
        <w:rPr>
          <w:rFonts w:ascii="Times New Roman" w:hAnsi="Times New Roman" w:cs="Times New Roman"/>
          <w:bCs/>
          <w:sz w:val="24"/>
          <w:szCs w:val="24"/>
          <w:lang w:val="en-GB"/>
        </w:rPr>
      </w:pPr>
      <w:r w:rsidRPr="001C11C7">
        <w:rPr>
          <w:rFonts w:ascii="Times New Roman" w:hAnsi="Times New Roman" w:cs="Times New Roman"/>
          <w:bCs/>
          <w:sz w:val="24"/>
          <w:szCs w:val="24"/>
          <w:lang w:val="en-GB"/>
        </w:rPr>
        <w:t>Disa ferma shqiptare</w:t>
      </w:r>
      <w:r w:rsidR="00002EC1" w:rsidRPr="001C11C7">
        <w:rPr>
          <w:rFonts w:ascii="Times New Roman" w:hAnsi="Times New Roman" w:cs="Times New Roman"/>
          <w:bCs/>
          <w:sz w:val="24"/>
          <w:szCs w:val="24"/>
          <w:lang w:val="en-GB"/>
        </w:rPr>
        <w:t>, e</w:t>
      </w:r>
      <w:r w:rsidRPr="001C11C7">
        <w:rPr>
          <w:rFonts w:ascii="Times New Roman" w:hAnsi="Times New Roman" w:cs="Times New Roman"/>
          <w:bCs/>
          <w:sz w:val="24"/>
          <w:szCs w:val="24"/>
          <w:lang w:val="en-GB"/>
        </w:rPr>
        <w:t xml:space="preserve"> kanë zbatuar </w:t>
      </w:r>
      <w:r w:rsidR="00582F10" w:rsidRPr="001C11C7">
        <w:rPr>
          <w:rFonts w:ascii="Times New Roman" w:hAnsi="Times New Roman" w:cs="Times New Roman"/>
          <w:bCs/>
          <w:sz w:val="24"/>
          <w:szCs w:val="24"/>
          <w:lang w:val="en-GB"/>
        </w:rPr>
        <w:t>MI</w:t>
      </w:r>
      <w:r w:rsidR="004A5EAB" w:rsidRPr="001C11C7">
        <w:rPr>
          <w:rFonts w:ascii="Times New Roman" w:hAnsi="Times New Roman" w:cs="Times New Roman"/>
          <w:bCs/>
          <w:sz w:val="24"/>
          <w:szCs w:val="24"/>
          <w:lang w:val="en-GB"/>
        </w:rPr>
        <w:t>D</w:t>
      </w:r>
      <w:r w:rsidRPr="001C11C7">
        <w:rPr>
          <w:rFonts w:ascii="Times New Roman" w:hAnsi="Times New Roman" w:cs="Times New Roman"/>
          <w:bCs/>
          <w:sz w:val="24"/>
          <w:szCs w:val="24"/>
          <w:lang w:val="en-GB"/>
        </w:rPr>
        <w:t xml:space="preserve"> për kultura të ndryshme. Zakonisht kjo ka qenë në kuadër të projekteve të ndryshme, kryesisht me financime të huaja.</w:t>
      </w:r>
    </w:p>
    <w:p w14:paraId="1621518C" w14:textId="5FA3F6AD" w:rsidR="000222B2" w:rsidRPr="001C11C7" w:rsidRDefault="000222B2" w:rsidP="001C11C7">
      <w:pPr>
        <w:pStyle w:val="NoSpacing"/>
        <w:spacing w:line="276" w:lineRule="auto"/>
        <w:jc w:val="both"/>
        <w:rPr>
          <w:rFonts w:ascii="Times New Roman" w:hAnsi="Times New Roman" w:cs="Times New Roman"/>
          <w:bCs/>
          <w:sz w:val="24"/>
          <w:szCs w:val="24"/>
          <w:lang w:val="en-GB"/>
        </w:rPr>
      </w:pPr>
      <w:r w:rsidRPr="001C11C7">
        <w:rPr>
          <w:rFonts w:ascii="Times New Roman" w:hAnsi="Times New Roman" w:cs="Times New Roman"/>
          <w:bCs/>
          <w:sz w:val="24"/>
          <w:szCs w:val="24"/>
          <w:lang w:val="en-GB"/>
        </w:rPr>
        <w:t>Universiteti Bujqësor i Tiranës ka punuar me disa ferma në kuadër të studimeve të doktoraturës</w:t>
      </w:r>
      <w:r w:rsidR="00002EC1" w:rsidRPr="001C11C7">
        <w:rPr>
          <w:rFonts w:ascii="Times New Roman" w:hAnsi="Times New Roman" w:cs="Times New Roman"/>
          <w:bCs/>
          <w:sz w:val="24"/>
          <w:szCs w:val="24"/>
          <w:lang w:val="en-GB"/>
        </w:rPr>
        <w:t>,</w:t>
      </w:r>
      <w:r w:rsidRPr="001C11C7">
        <w:rPr>
          <w:rFonts w:ascii="Times New Roman" w:hAnsi="Times New Roman" w:cs="Times New Roman"/>
          <w:bCs/>
          <w:sz w:val="24"/>
          <w:szCs w:val="24"/>
          <w:lang w:val="en-GB"/>
        </w:rPr>
        <w:t xml:space="preserve"> por edhe studimeve të specialistëve të ndryshëm për zbatimin e </w:t>
      </w:r>
      <w:r w:rsidR="00582F10" w:rsidRPr="001C11C7">
        <w:rPr>
          <w:rFonts w:ascii="Times New Roman" w:hAnsi="Times New Roman" w:cs="Times New Roman"/>
          <w:bCs/>
          <w:sz w:val="24"/>
          <w:szCs w:val="24"/>
          <w:lang w:val="en-GB"/>
        </w:rPr>
        <w:t>MI</w:t>
      </w:r>
      <w:r w:rsidR="004A5EAB" w:rsidRPr="001C11C7">
        <w:rPr>
          <w:rFonts w:ascii="Times New Roman" w:hAnsi="Times New Roman" w:cs="Times New Roman"/>
          <w:bCs/>
          <w:sz w:val="24"/>
          <w:szCs w:val="24"/>
          <w:lang w:val="en-GB"/>
        </w:rPr>
        <w:t>D</w:t>
      </w:r>
      <w:r w:rsidRPr="001C11C7">
        <w:rPr>
          <w:rFonts w:ascii="Times New Roman" w:hAnsi="Times New Roman" w:cs="Times New Roman"/>
          <w:bCs/>
          <w:sz w:val="24"/>
          <w:szCs w:val="24"/>
          <w:lang w:val="en-GB"/>
        </w:rPr>
        <w:t xml:space="preserve"> në ferma. Realiteti është se kjo praktikë nuk përdoret në shumicën e fermave, ndaj ka</w:t>
      </w:r>
      <w:r w:rsidR="00002EC1" w:rsidRPr="001C11C7">
        <w:rPr>
          <w:rFonts w:ascii="Times New Roman" w:hAnsi="Times New Roman" w:cs="Times New Roman"/>
          <w:bCs/>
          <w:sz w:val="24"/>
          <w:szCs w:val="24"/>
          <w:lang w:val="en-GB"/>
        </w:rPr>
        <w:t xml:space="preserve"> ende</w:t>
      </w:r>
      <w:r w:rsidRPr="001C11C7">
        <w:rPr>
          <w:rFonts w:ascii="Times New Roman" w:hAnsi="Times New Roman" w:cs="Times New Roman"/>
          <w:bCs/>
          <w:sz w:val="24"/>
          <w:szCs w:val="24"/>
          <w:lang w:val="en-GB"/>
        </w:rPr>
        <w:t xml:space="preserve"> shumë punë për të bërë në këtë drejtim.</w:t>
      </w:r>
    </w:p>
    <w:p w14:paraId="15F8CE57" w14:textId="0510A43E" w:rsidR="000222B2" w:rsidRPr="001C11C7" w:rsidRDefault="000222B2" w:rsidP="001C11C7">
      <w:pPr>
        <w:pStyle w:val="NoSpacing"/>
        <w:spacing w:line="276" w:lineRule="auto"/>
        <w:jc w:val="both"/>
        <w:rPr>
          <w:rFonts w:ascii="Times New Roman" w:hAnsi="Times New Roman" w:cs="Times New Roman"/>
          <w:b/>
          <w:sz w:val="24"/>
          <w:szCs w:val="24"/>
          <w:u w:val="single"/>
          <w:lang w:val="en-GB"/>
        </w:rPr>
      </w:pPr>
    </w:p>
    <w:p w14:paraId="56D9FC8A" w14:textId="7AD60664" w:rsidR="000222B2" w:rsidRPr="001C11C7" w:rsidRDefault="000222B2"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b/>
          <w:bCs/>
          <w:sz w:val="24"/>
          <w:szCs w:val="24"/>
          <w:u w:val="single"/>
          <w:lang w:val="en-GB"/>
        </w:rPr>
        <w:t>Objektiv</w:t>
      </w:r>
      <w:r w:rsidR="00002EC1" w:rsidRPr="001C11C7">
        <w:rPr>
          <w:rFonts w:ascii="Times New Roman" w:hAnsi="Times New Roman" w:cs="Times New Roman"/>
          <w:b/>
          <w:bCs/>
          <w:sz w:val="24"/>
          <w:szCs w:val="24"/>
          <w:u w:val="single"/>
          <w:lang w:val="en-GB"/>
        </w:rPr>
        <w:t>i</w:t>
      </w:r>
      <w:r w:rsidRPr="001C11C7">
        <w:rPr>
          <w:rFonts w:ascii="Times New Roman" w:hAnsi="Times New Roman" w:cs="Times New Roman"/>
          <w:sz w:val="24"/>
          <w:szCs w:val="24"/>
          <w:lang w:val="en-GB"/>
        </w:rPr>
        <w:t>:</w:t>
      </w:r>
    </w:p>
    <w:p w14:paraId="284BC44C" w14:textId="60886F2D" w:rsidR="000222B2" w:rsidRPr="001C11C7" w:rsidRDefault="00582F10"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MI</w:t>
      </w:r>
      <w:r w:rsidR="004A5EAB" w:rsidRPr="001C11C7">
        <w:rPr>
          <w:rFonts w:ascii="Times New Roman" w:hAnsi="Times New Roman" w:cs="Times New Roman"/>
          <w:sz w:val="24"/>
          <w:szCs w:val="24"/>
          <w:lang w:val="en-GB"/>
        </w:rPr>
        <w:t>D</w:t>
      </w:r>
      <w:r w:rsidR="000222B2" w:rsidRPr="001C11C7">
        <w:rPr>
          <w:rFonts w:ascii="Times New Roman" w:hAnsi="Times New Roman" w:cs="Times New Roman"/>
          <w:sz w:val="24"/>
          <w:szCs w:val="24"/>
          <w:lang w:val="en-GB"/>
        </w:rPr>
        <w:t xml:space="preserve"> ndiqet nga të gjithë </w:t>
      </w:r>
      <w:r w:rsidR="00630F4F" w:rsidRPr="001C11C7">
        <w:rPr>
          <w:rFonts w:ascii="Times New Roman" w:hAnsi="Times New Roman" w:cs="Times New Roman"/>
          <w:bCs/>
          <w:sz w:val="24"/>
          <w:szCs w:val="24"/>
          <w:lang w:val="en-GB"/>
        </w:rPr>
        <w:t xml:space="preserve">konsulentët </w:t>
      </w:r>
      <w:r w:rsidR="000222B2" w:rsidRPr="001C11C7">
        <w:rPr>
          <w:rFonts w:ascii="Times New Roman" w:hAnsi="Times New Roman" w:cs="Times New Roman"/>
          <w:sz w:val="24"/>
          <w:szCs w:val="24"/>
          <w:lang w:val="en-GB"/>
        </w:rPr>
        <w:t xml:space="preserve">në mbrojtjen e </w:t>
      </w:r>
      <w:r w:rsidR="004A5EAB" w:rsidRPr="001C11C7">
        <w:rPr>
          <w:rFonts w:ascii="Times New Roman" w:hAnsi="Times New Roman" w:cs="Times New Roman"/>
          <w:sz w:val="24"/>
          <w:szCs w:val="24"/>
          <w:lang w:val="en-GB"/>
        </w:rPr>
        <w:t>kulturave bujq</w:t>
      </w:r>
      <w:r w:rsidR="00F976E6">
        <w:rPr>
          <w:rFonts w:ascii="Times New Roman" w:hAnsi="Times New Roman" w:cs="Times New Roman"/>
          <w:sz w:val="24"/>
          <w:szCs w:val="24"/>
          <w:lang w:val="en-GB"/>
        </w:rPr>
        <w:t>ë</w:t>
      </w:r>
      <w:r w:rsidR="004A5EAB" w:rsidRPr="001C11C7">
        <w:rPr>
          <w:rFonts w:ascii="Times New Roman" w:hAnsi="Times New Roman" w:cs="Times New Roman"/>
          <w:sz w:val="24"/>
          <w:szCs w:val="24"/>
          <w:lang w:val="en-GB"/>
        </w:rPr>
        <w:t xml:space="preserve">sore </w:t>
      </w:r>
      <w:r w:rsidR="000222B2" w:rsidRPr="001C11C7">
        <w:rPr>
          <w:rFonts w:ascii="Times New Roman" w:hAnsi="Times New Roman" w:cs="Times New Roman"/>
          <w:sz w:val="24"/>
          <w:szCs w:val="24"/>
          <w:lang w:val="en-GB"/>
        </w:rPr>
        <w:t>dhe përdoruesit profesionistë të PMB</w:t>
      </w:r>
      <w:r w:rsidR="00002EC1" w:rsidRPr="001C11C7">
        <w:rPr>
          <w:rFonts w:ascii="Times New Roman" w:hAnsi="Times New Roman" w:cs="Times New Roman"/>
          <w:sz w:val="24"/>
          <w:szCs w:val="24"/>
          <w:lang w:val="en-GB"/>
        </w:rPr>
        <w:t>-ve</w:t>
      </w:r>
      <w:r w:rsidR="000222B2" w:rsidRPr="001C11C7">
        <w:rPr>
          <w:rFonts w:ascii="Times New Roman" w:hAnsi="Times New Roman" w:cs="Times New Roman"/>
          <w:sz w:val="24"/>
          <w:szCs w:val="24"/>
          <w:lang w:val="en-GB"/>
        </w:rPr>
        <w:t xml:space="preserve">, nëpërmjet përdorimit të matur të </w:t>
      </w:r>
      <w:r w:rsidR="002D504B">
        <w:rPr>
          <w:rFonts w:ascii="Times New Roman" w:hAnsi="Times New Roman" w:cs="Times New Roman"/>
          <w:sz w:val="24"/>
          <w:szCs w:val="24"/>
          <w:lang w:val="en-GB"/>
        </w:rPr>
        <w:t>PMB-ve</w:t>
      </w:r>
      <w:r w:rsidR="000222B2" w:rsidRPr="001C11C7">
        <w:rPr>
          <w:rFonts w:ascii="Times New Roman" w:hAnsi="Times New Roman" w:cs="Times New Roman"/>
          <w:sz w:val="24"/>
          <w:szCs w:val="24"/>
          <w:lang w:val="en-GB"/>
        </w:rPr>
        <w:t>, përdorimit të teknikave jo</w:t>
      </w:r>
      <w:r w:rsidR="00002EC1" w:rsidRPr="001C11C7">
        <w:rPr>
          <w:rFonts w:ascii="Times New Roman" w:hAnsi="Times New Roman" w:cs="Times New Roman"/>
          <w:sz w:val="24"/>
          <w:szCs w:val="24"/>
          <w:lang w:val="en-GB"/>
        </w:rPr>
        <w:t>-</w:t>
      </w:r>
      <w:r w:rsidR="005E2040" w:rsidRPr="001C11C7">
        <w:rPr>
          <w:rFonts w:ascii="Times New Roman" w:hAnsi="Times New Roman" w:cs="Times New Roman"/>
          <w:sz w:val="24"/>
          <w:szCs w:val="24"/>
          <w:lang w:val="en-GB"/>
        </w:rPr>
        <w:t>PMB</w:t>
      </w:r>
      <w:r w:rsidR="000222B2" w:rsidRPr="001C11C7">
        <w:rPr>
          <w:rFonts w:ascii="Times New Roman" w:hAnsi="Times New Roman" w:cs="Times New Roman"/>
          <w:sz w:val="24"/>
          <w:szCs w:val="24"/>
          <w:lang w:val="en-GB"/>
        </w:rPr>
        <w:t xml:space="preserve">, zgjedhjes së varieteteve, teknikave të kultivimit, </w:t>
      </w:r>
      <w:r w:rsidR="002D504B">
        <w:rPr>
          <w:rFonts w:ascii="Times New Roman" w:hAnsi="Times New Roman" w:cs="Times New Roman"/>
          <w:sz w:val="24"/>
          <w:szCs w:val="24"/>
          <w:lang w:val="en-GB"/>
        </w:rPr>
        <w:t>qarkullimit bujq</w:t>
      </w:r>
      <w:r w:rsidR="00F976E6">
        <w:rPr>
          <w:rFonts w:ascii="Times New Roman" w:hAnsi="Times New Roman" w:cs="Times New Roman"/>
          <w:sz w:val="24"/>
          <w:szCs w:val="24"/>
          <w:lang w:val="en-GB"/>
        </w:rPr>
        <w:t>ë</w:t>
      </w:r>
      <w:r w:rsidR="002D504B">
        <w:rPr>
          <w:rFonts w:ascii="Times New Roman" w:hAnsi="Times New Roman" w:cs="Times New Roman"/>
          <w:sz w:val="24"/>
          <w:szCs w:val="24"/>
          <w:lang w:val="en-GB"/>
        </w:rPr>
        <w:t>sor</w:t>
      </w:r>
      <w:r w:rsidR="000222B2" w:rsidRPr="001C11C7">
        <w:rPr>
          <w:rFonts w:ascii="Times New Roman" w:hAnsi="Times New Roman" w:cs="Times New Roman"/>
          <w:sz w:val="24"/>
          <w:szCs w:val="24"/>
          <w:lang w:val="en-GB"/>
        </w:rPr>
        <w:t>, etj.</w:t>
      </w:r>
    </w:p>
    <w:p w14:paraId="4F41CB51" w14:textId="7487C976" w:rsidR="00C609D9" w:rsidRPr="001C11C7" w:rsidRDefault="00C609D9" w:rsidP="001C11C7">
      <w:pPr>
        <w:pStyle w:val="NoSpacing"/>
        <w:spacing w:line="276" w:lineRule="auto"/>
        <w:jc w:val="both"/>
        <w:rPr>
          <w:rFonts w:ascii="Times New Roman" w:hAnsi="Times New Roman" w:cs="Times New Roman"/>
          <w:sz w:val="24"/>
          <w:szCs w:val="24"/>
          <w:lang w:val="en-GB"/>
        </w:rPr>
      </w:pPr>
    </w:p>
    <w:p w14:paraId="490F7D9F" w14:textId="77777777" w:rsidR="000222B2" w:rsidRPr="001C11C7" w:rsidRDefault="000222B2"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b/>
          <w:bCs/>
          <w:sz w:val="24"/>
          <w:szCs w:val="24"/>
          <w:u w:val="single"/>
          <w:lang w:val="en-GB"/>
        </w:rPr>
        <w:t>Synimi</w:t>
      </w:r>
      <w:r w:rsidRPr="001C11C7">
        <w:rPr>
          <w:rFonts w:ascii="Times New Roman" w:hAnsi="Times New Roman" w:cs="Times New Roman"/>
          <w:sz w:val="24"/>
          <w:szCs w:val="24"/>
          <w:lang w:val="en-GB"/>
        </w:rPr>
        <w:t>:</w:t>
      </w:r>
    </w:p>
    <w:p w14:paraId="72532968" w14:textId="1ED51C9E" w:rsidR="000222B2" w:rsidRPr="001C11C7" w:rsidRDefault="000222B2"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 xml:space="preserve">Deri në vitin 2032, të gjithë fermerët profesionistë në Shqipëri ndjekin parimet e </w:t>
      </w:r>
      <w:r w:rsidR="00582F10" w:rsidRPr="001C11C7">
        <w:rPr>
          <w:rFonts w:ascii="Times New Roman" w:hAnsi="Times New Roman" w:cs="Times New Roman"/>
          <w:sz w:val="24"/>
          <w:szCs w:val="24"/>
          <w:lang w:val="en-GB"/>
        </w:rPr>
        <w:t>MI</w:t>
      </w:r>
      <w:r w:rsidR="004A5EAB" w:rsidRPr="001C11C7">
        <w:rPr>
          <w:rFonts w:ascii="Times New Roman" w:hAnsi="Times New Roman" w:cs="Times New Roman"/>
          <w:sz w:val="24"/>
          <w:szCs w:val="24"/>
          <w:lang w:val="en-GB"/>
        </w:rPr>
        <w:t>D</w:t>
      </w:r>
      <w:r w:rsidRPr="001C11C7">
        <w:rPr>
          <w:rFonts w:ascii="Times New Roman" w:hAnsi="Times New Roman" w:cs="Times New Roman"/>
          <w:sz w:val="24"/>
          <w:szCs w:val="24"/>
          <w:lang w:val="en-GB"/>
        </w:rPr>
        <w:t xml:space="preserve"> në prodhimin e tyre bimor.</w:t>
      </w:r>
    </w:p>
    <w:p w14:paraId="7B686327" w14:textId="1DE2DA9B" w:rsidR="000222B2" w:rsidRPr="001C11C7" w:rsidRDefault="000222B2"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Hartimi i udhëzimeve specifike për kulturat për mbrojtjen e integruar të bimëve për të gjitha kulturat ose sektorët përkatës, duke iu referuar sipërfaqes totale bujqësore dhe nivelit të intensitetit të përdorimit të PMB</w:t>
      </w:r>
      <w:r w:rsidR="001E1EA9" w:rsidRPr="001C11C7">
        <w:rPr>
          <w:rFonts w:ascii="Times New Roman" w:hAnsi="Times New Roman" w:cs="Times New Roman"/>
          <w:sz w:val="24"/>
          <w:szCs w:val="24"/>
          <w:lang w:val="en-GB"/>
        </w:rPr>
        <w:t>-ve</w:t>
      </w:r>
      <w:r w:rsidRPr="001C11C7">
        <w:rPr>
          <w:rFonts w:ascii="Times New Roman" w:hAnsi="Times New Roman" w:cs="Times New Roman"/>
          <w:sz w:val="24"/>
          <w:szCs w:val="24"/>
          <w:lang w:val="en-GB"/>
        </w:rPr>
        <w:t xml:space="preserve"> në fermat e përfshira në aktivitetet e mbrojtjes së bimëve; kjo përfshin një përshkrim dhe vlerësim sistematik të metodave të disponueshme të mbrojtjes së integruar të bimëve.</w:t>
      </w:r>
    </w:p>
    <w:p w14:paraId="6EB0D06B" w14:textId="77777777" w:rsidR="000222B2" w:rsidRPr="001C11C7" w:rsidRDefault="000222B2"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Përpunimi/formulimi i strategjive për të rritur rezistencën e bimëve në mënyrë që të sigurohet një menaxhim i duhur për kulturat dhe sektorët e rëndësishëm.</w:t>
      </w:r>
    </w:p>
    <w:p w14:paraId="10387F74" w14:textId="77777777" w:rsidR="000222B2" w:rsidRPr="001C11C7" w:rsidRDefault="000222B2"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Rritja e numrit të llojeve të pajisjeve për mbrojtjen e bimëve që lejojnë reduktimin e sasisë së produkteve për mbrojtjen e bimëve të përdorura.</w:t>
      </w:r>
    </w:p>
    <w:p w14:paraId="1848BA5E" w14:textId="47C4023B" w:rsidR="000222B2" w:rsidRPr="001C11C7" w:rsidRDefault="000222B2"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 xml:space="preserve">Reduktimi i përdorimit të </w:t>
      </w:r>
      <w:r w:rsidR="00F976E6">
        <w:rPr>
          <w:rFonts w:ascii="Times New Roman" w:hAnsi="Times New Roman" w:cs="Times New Roman"/>
          <w:sz w:val="24"/>
          <w:szCs w:val="24"/>
          <w:lang w:val="en-GB"/>
        </w:rPr>
        <w:t>lëndë</w:t>
      </w:r>
      <w:r w:rsidR="00383E40">
        <w:rPr>
          <w:rFonts w:ascii="Times New Roman" w:hAnsi="Times New Roman" w:cs="Times New Roman"/>
          <w:sz w:val="24"/>
          <w:szCs w:val="24"/>
          <w:lang w:val="en-GB"/>
        </w:rPr>
        <w:t>ve vepruese</w:t>
      </w:r>
      <w:r w:rsidRPr="001C11C7">
        <w:rPr>
          <w:rFonts w:ascii="Times New Roman" w:hAnsi="Times New Roman" w:cs="Times New Roman"/>
          <w:sz w:val="24"/>
          <w:szCs w:val="24"/>
          <w:lang w:val="en-GB"/>
        </w:rPr>
        <w:t xml:space="preserve"> të klasifikuara si </w:t>
      </w:r>
      <w:r w:rsidR="00B44A3A" w:rsidRPr="005D5D35">
        <w:rPr>
          <w:rFonts w:ascii="Times New Roman" w:hAnsi="Times New Roman" w:cs="Times New Roman"/>
          <w:sz w:val="24"/>
          <w:szCs w:val="24"/>
          <w:lang w:val="en-GB"/>
        </w:rPr>
        <w:t>“</w:t>
      </w:r>
      <w:r w:rsidRPr="005D5D35">
        <w:rPr>
          <w:rFonts w:ascii="Times New Roman" w:hAnsi="Times New Roman" w:cs="Times New Roman"/>
          <w:sz w:val="24"/>
          <w:szCs w:val="24"/>
          <w:lang w:val="en-GB"/>
        </w:rPr>
        <w:t>shqetësuese të veçanta</w:t>
      </w:r>
      <w:r w:rsidR="00B44A3A" w:rsidRPr="005D5D35">
        <w:rPr>
          <w:rFonts w:ascii="Times New Roman" w:hAnsi="Times New Roman" w:cs="Times New Roman"/>
          <w:sz w:val="24"/>
          <w:szCs w:val="24"/>
          <w:lang w:val="en-GB"/>
        </w:rPr>
        <w:t>”</w:t>
      </w:r>
      <w:r w:rsidRPr="005D5D35">
        <w:rPr>
          <w:rFonts w:ascii="Times New Roman" w:hAnsi="Times New Roman" w:cs="Times New Roman"/>
          <w:sz w:val="24"/>
          <w:szCs w:val="24"/>
          <w:lang w:val="en-GB"/>
        </w:rPr>
        <w:t>,</w:t>
      </w:r>
      <w:r w:rsidRPr="001C11C7">
        <w:rPr>
          <w:rFonts w:ascii="Times New Roman" w:hAnsi="Times New Roman" w:cs="Times New Roman"/>
          <w:sz w:val="24"/>
          <w:szCs w:val="24"/>
          <w:lang w:val="en-GB"/>
        </w:rPr>
        <w:t xml:space="preserve"> me qëllim që të zvogëlohet rreziku.</w:t>
      </w:r>
    </w:p>
    <w:p w14:paraId="33B3C3F8" w14:textId="77777777" w:rsidR="00926C12" w:rsidRPr="001C11C7" w:rsidRDefault="00926C12" w:rsidP="001C11C7">
      <w:pPr>
        <w:pStyle w:val="NoSpacing"/>
        <w:spacing w:line="276" w:lineRule="auto"/>
        <w:jc w:val="both"/>
        <w:rPr>
          <w:rFonts w:ascii="Times New Roman" w:hAnsi="Times New Roman" w:cs="Times New Roman"/>
          <w:b/>
          <w:bCs/>
          <w:sz w:val="24"/>
          <w:szCs w:val="24"/>
          <w:lang w:val="en-GB"/>
        </w:rPr>
      </w:pPr>
    </w:p>
    <w:p w14:paraId="4E36E49D" w14:textId="6608D705" w:rsidR="000222B2" w:rsidRPr="001C11C7" w:rsidRDefault="000222B2"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b/>
          <w:bCs/>
          <w:sz w:val="24"/>
          <w:szCs w:val="24"/>
          <w:u w:val="single"/>
          <w:lang w:val="en-GB"/>
        </w:rPr>
        <w:lastRenderedPageBreak/>
        <w:t>Treguesit</w:t>
      </w:r>
      <w:r w:rsidRPr="001C11C7">
        <w:rPr>
          <w:rFonts w:ascii="Times New Roman" w:hAnsi="Times New Roman" w:cs="Times New Roman"/>
          <w:sz w:val="24"/>
          <w:szCs w:val="24"/>
          <w:lang w:val="en-GB"/>
        </w:rPr>
        <w:t>:</w:t>
      </w:r>
    </w:p>
    <w:p w14:paraId="2AED37CC" w14:textId="20E75619" w:rsidR="000222B2" w:rsidRPr="001C11C7" w:rsidRDefault="000222B2"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 xml:space="preserve">Numri i protokolleve </w:t>
      </w:r>
      <w:r w:rsidR="00582F10" w:rsidRPr="001C11C7">
        <w:rPr>
          <w:rFonts w:ascii="Times New Roman" w:hAnsi="Times New Roman" w:cs="Times New Roman"/>
          <w:sz w:val="24"/>
          <w:szCs w:val="24"/>
          <w:lang w:val="en-GB"/>
        </w:rPr>
        <w:t>MI</w:t>
      </w:r>
      <w:r w:rsidR="00B44A3A" w:rsidRPr="001C11C7">
        <w:rPr>
          <w:rFonts w:ascii="Times New Roman" w:hAnsi="Times New Roman" w:cs="Times New Roman"/>
          <w:sz w:val="24"/>
          <w:szCs w:val="24"/>
          <w:lang w:val="en-GB"/>
        </w:rPr>
        <w:t>D</w:t>
      </w:r>
      <w:r w:rsidRPr="001C11C7">
        <w:rPr>
          <w:rFonts w:ascii="Times New Roman" w:hAnsi="Times New Roman" w:cs="Times New Roman"/>
          <w:sz w:val="24"/>
          <w:szCs w:val="24"/>
          <w:lang w:val="en-GB"/>
        </w:rPr>
        <w:t xml:space="preserve"> të hartuara/përditësuara për kulturat kryesore</w:t>
      </w:r>
      <w:r w:rsidR="002A5FCA">
        <w:rPr>
          <w:rFonts w:ascii="Times New Roman" w:hAnsi="Times New Roman" w:cs="Times New Roman"/>
          <w:sz w:val="24"/>
          <w:szCs w:val="24"/>
          <w:lang w:val="en-GB"/>
        </w:rPr>
        <w:t>.</w:t>
      </w:r>
    </w:p>
    <w:p w14:paraId="69826200" w14:textId="623B67EA" w:rsidR="000222B2" w:rsidRPr="001C11C7" w:rsidRDefault="000222B2"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Numri i kultivarëve rezistent, të futur në prodhim</w:t>
      </w:r>
      <w:r w:rsidR="002A5FCA">
        <w:rPr>
          <w:rFonts w:ascii="Times New Roman" w:hAnsi="Times New Roman" w:cs="Times New Roman"/>
          <w:sz w:val="24"/>
          <w:szCs w:val="24"/>
          <w:lang w:val="en-GB"/>
        </w:rPr>
        <w:t>.</w:t>
      </w:r>
    </w:p>
    <w:p w14:paraId="49F6927C" w14:textId="77777777" w:rsidR="000222B2" w:rsidRPr="001C11C7" w:rsidRDefault="000222B2"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Numri i fermerëve që mbjellin kultivarë rezistent në fermat e tyre.</w:t>
      </w:r>
    </w:p>
    <w:p w14:paraId="135E7BE3" w14:textId="098BC6B2" w:rsidR="000222B2" w:rsidRPr="001C11C7" w:rsidRDefault="000222B2"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Numri i fermerëve që mbjellin farëra dhe fidane të certifikuara</w:t>
      </w:r>
      <w:r w:rsidR="002A5FCA">
        <w:rPr>
          <w:rFonts w:ascii="Times New Roman" w:hAnsi="Times New Roman" w:cs="Times New Roman"/>
          <w:sz w:val="24"/>
          <w:szCs w:val="24"/>
          <w:lang w:val="en-GB"/>
        </w:rPr>
        <w:t>.</w:t>
      </w:r>
    </w:p>
    <w:p w14:paraId="2AC368F7" w14:textId="04D97045" w:rsidR="000222B2" w:rsidRPr="001C11C7" w:rsidRDefault="000222B2"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Numri i fermerëve që aplikojnë metoda biologjike në menaxhimin e</w:t>
      </w:r>
      <w:r w:rsidR="00146858">
        <w:rPr>
          <w:rFonts w:ascii="Times New Roman" w:hAnsi="Times New Roman" w:cs="Times New Roman"/>
          <w:sz w:val="24"/>
          <w:szCs w:val="24"/>
          <w:lang w:val="en-GB"/>
        </w:rPr>
        <w:t>dëmtuesve</w:t>
      </w:r>
      <w:r w:rsidR="002A5FCA">
        <w:rPr>
          <w:rFonts w:ascii="Times New Roman" w:hAnsi="Times New Roman" w:cs="Times New Roman"/>
          <w:sz w:val="24"/>
          <w:szCs w:val="24"/>
          <w:lang w:val="en-GB"/>
        </w:rPr>
        <w:t>.</w:t>
      </w:r>
    </w:p>
    <w:p w14:paraId="259E99BC" w14:textId="1668F8DD" w:rsidR="000222B2" w:rsidRPr="001C11C7" w:rsidRDefault="000222B2"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Regjistri i fermerëve që zbatojnë parimet e menaxhimit të integruar të</w:t>
      </w:r>
      <w:r w:rsidR="00B44A3A" w:rsidRPr="001C11C7">
        <w:rPr>
          <w:rFonts w:ascii="Times New Roman" w:hAnsi="Times New Roman" w:cs="Times New Roman"/>
          <w:sz w:val="24"/>
          <w:szCs w:val="24"/>
          <w:lang w:val="en-GB"/>
        </w:rPr>
        <w:t xml:space="preserve"> </w:t>
      </w:r>
      <w:r w:rsidR="002A5FCA" w:rsidRPr="001C11C7">
        <w:rPr>
          <w:rFonts w:ascii="Times New Roman" w:hAnsi="Times New Roman" w:cs="Times New Roman"/>
          <w:sz w:val="24"/>
          <w:szCs w:val="24"/>
          <w:lang w:val="en-GB"/>
        </w:rPr>
        <w:t>d</w:t>
      </w:r>
      <w:r w:rsidR="002A5FCA">
        <w:rPr>
          <w:rFonts w:ascii="Times New Roman" w:hAnsi="Times New Roman" w:cs="Times New Roman"/>
          <w:sz w:val="24"/>
          <w:szCs w:val="24"/>
          <w:lang w:val="en-GB"/>
        </w:rPr>
        <w:t>ë</w:t>
      </w:r>
      <w:r w:rsidR="00AD607F">
        <w:rPr>
          <w:rFonts w:ascii="Times New Roman" w:hAnsi="Times New Roman" w:cs="Times New Roman"/>
          <w:sz w:val="24"/>
          <w:szCs w:val="24"/>
          <w:lang w:val="en-GB"/>
        </w:rPr>
        <w:t xml:space="preserve">mtuesve </w:t>
      </w:r>
      <w:r w:rsidRPr="001C11C7">
        <w:rPr>
          <w:rFonts w:ascii="Times New Roman" w:hAnsi="Times New Roman" w:cs="Times New Roman"/>
          <w:sz w:val="24"/>
          <w:szCs w:val="24"/>
          <w:lang w:val="en-GB"/>
        </w:rPr>
        <w:t>në prodhimin bujqësor</w:t>
      </w:r>
      <w:r w:rsidR="002A5FCA">
        <w:rPr>
          <w:rFonts w:ascii="Times New Roman" w:hAnsi="Times New Roman" w:cs="Times New Roman"/>
          <w:sz w:val="24"/>
          <w:szCs w:val="24"/>
          <w:lang w:val="en-GB"/>
        </w:rPr>
        <w:t>.</w:t>
      </w:r>
    </w:p>
    <w:p w14:paraId="507C7825" w14:textId="2BF6E8E4" w:rsidR="000222B2" w:rsidRPr="001C11C7" w:rsidRDefault="000222B2"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sz w:val="24"/>
          <w:szCs w:val="24"/>
          <w:lang w:val="en-GB"/>
        </w:rPr>
        <w:t xml:space="preserve">Numri/përqindja e fermerëve të gjetur në kontrollet zyrtare </w:t>
      </w:r>
      <w:r w:rsidR="002A5FCA" w:rsidRPr="001C11C7">
        <w:rPr>
          <w:rFonts w:ascii="Times New Roman" w:hAnsi="Times New Roman" w:cs="Times New Roman"/>
          <w:sz w:val="24"/>
          <w:szCs w:val="24"/>
          <w:lang w:val="en-GB"/>
        </w:rPr>
        <w:t>q</w:t>
      </w:r>
      <w:r w:rsidR="002A5FCA">
        <w:rPr>
          <w:rFonts w:ascii="Times New Roman" w:hAnsi="Times New Roman" w:cs="Times New Roman"/>
          <w:sz w:val="24"/>
          <w:szCs w:val="24"/>
          <w:lang w:val="en-GB"/>
        </w:rPr>
        <w:t>ë</w:t>
      </w:r>
      <w:r w:rsidR="002A5FCA" w:rsidRPr="001C11C7">
        <w:rPr>
          <w:rFonts w:ascii="Times New Roman" w:hAnsi="Times New Roman" w:cs="Times New Roman"/>
          <w:sz w:val="24"/>
          <w:szCs w:val="24"/>
          <w:lang w:val="en-GB"/>
        </w:rPr>
        <w:t xml:space="preserve"> </w:t>
      </w:r>
      <w:r w:rsidR="00B44A3A" w:rsidRPr="001C11C7">
        <w:rPr>
          <w:rFonts w:ascii="Times New Roman" w:hAnsi="Times New Roman" w:cs="Times New Roman"/>
          <w:sz w:val="24"/>
          <w:szCs w:val="24"/>
          <w:lang w:val="en-GB"/>
        </w:rPr>
        <w:t xml:space="preserve">ndjekin </w:t>
      </w:r>
      <w:r w:rsidRPr="001C11C7">
        <w:rPr>
          <w:rFonts w:ascii="Times New Roman" w:hAnsi="Times New Roman" w:cs="Times New Roman"/>
          <w:sz w:val="24"/>
          <w:szCs w:val="24"/>
          <w:lang w:val="en-GB"/>
        </w:rPr>
        <w:t xml:space="preserve">parimet e </w:t>
      </w:r>
      <w:r w:rsidR="00582F10" w:rsidRPr="001C11C7">
        <w:rPr>
          <w:rFonts w:ascii="Times New Roman" w:hAnsi="Times New Roman" w:cs="Times New Roman"/>
          <w:sz w:val="24"/>
          <w:szCs w:val="24"/>
          <w:lang w:val="en-GB"/>
        </w:rPr>
        <w:t>MI</w:t>
      </w:r>
      <w:r w:rsidR="00B44A3A" w:rsidRPr="001C11C7">
        <w:rPr>
          <w:rFonts w:ascii="Times New Roman" w:hAnsi="Times New Roman" w:cs="Times New Roman"/>
          <w:sz w:val="24"/>
          <w:szCs w:val="24"/>
          <w:lang w:val="en-GB"/>
        </w:rPr>
        <w:t>D</w:t>
      </w:r>
      <w:r w:rsidRPr="001C11C7">
        <w:rPr>
          <w:rFonts w:ascii="Times New Roman" w:hAnsi="Times New Roman" w:cs="Times New Roman"/>
          <w:sz w:val="24"/>
          <w:szCs w:val="24"/>
          <w:lang w:val="en-GB"/>
        </w:rPr>
        <w:t xml:space="preserve"> në prodhimin e tyre bimor.</w:t>
      </w:r>
    </w:p>
    <w:p w14:paraId="0BFFA63B" w14:textId="77777777" w:rsidR="00C67BA8" w:rsidRPr="001C11C7" w:rsidRDefault="00C67BA8" w:rsidP="001C11C7">
      <w:pPr>
        <w:pStyle w:val="NoSpacing"/>
        <w:spacing w:line="276" w:lineRule="auto"/>
        <w:rPr>
          <w:rFonts w:ascii="Times New Roman" w:hAnsi="Times New Roman" w:cs="Times New Roman"/>
          <w:sz w:val="24"/>
          <w:szCs w:val="24"/>
          <w:u w:val="single"/>
          <w:lang w:val="en-GB"/>
        </w:rPr>
      </w:pPr>
    </w:p>
    <w:p w14:paraId="6E0F2381" w14:textId="77777777" w:rsidR="00D742C3" w:rsidRPr="001C11C7" w:rsidRDefault="00D742C3" w:rsidP="001C11C7">
      <w:pPr>
        <w:pStyle w:val="NoSpacing"/>
        <w:spacing w:line="276" w:lineRule="auto"/>
        <w:jc w:val="both"/>
        <w:rPr>
          <w:rFonts w:ascii="Times New Roman" w:hAnsi="Times New Roman" w:cs="Times New Roman"/>
          <w:b/>
          <w:sz w:val="24"/>
          <w:szCs w:val="24"/>
          <w:lang w:val="en-GB"/>
        </w:rPr>
      </w:pPr>
      <w:r w:rsidRPr="001C11C7">
        <w:rPr>
          <w:rFonts w:ascii="Times New Roman" w:hAnsi="Times New Roman" w:cs="Times New Roman"/>
          <w:b/>
          <w:sz w:val="24"/>
          <w:szCs w:val="24"/>
          <w:u w:val="single"/>
          <w:lang w:val="en-GB"/>
        </w:rPr>
        <w:t>Masat</w:t>
      </w:r>
      <w:r w:rsidRPr="001C11C7">
        <w:rPr>
          <w:rFonts w:ascii="Times New Roman" w:hAnsi="Times New Roman" w:cs="Times New Roman"/>
          <w:b/>
          <w:sz w:val="24"/>
          <w:szCs w:val="24"/>
          <w:lang w:val="en-GB"/>
        </w:rPr>
        <w:t>:</w:t>
      </w:r>
    </w:p>
    <w:p w14:paraId="718B2EF2" w14:textId="5B25373B" w:rsidR="00D742C3" w:rsidRPr="001C11C7" w:rsidRDefault="00D742C3" w:rsidP="001C11C7">
      <w:pPr>
        <w:pStyle w:val="NoSpacing"/>
        <w:spacing w:line="276" w:lineRule="auto"/>
        <w:jc w:val="both"/>
        <w:rPr>
          <w:rFonts w:ascii="Times New Roman" w:hAnsi="Times New Roman" w:cs="Times New Roman"/>
          <w:b/>
          <w:sz w:val="24"/>
          <w:szCs w:val="24"/>
          <w:lang w:val="en-GB"/>
        </w:rPr>
      </w:pPr>
      <w:r w:rsidRPr="001C11C7">
        <w:rPr>
          <w:rFonts w:ascii="Times New Roman" w:hAnsi="Times New Roman" w:cs="Times New Roman"/>
          <w:b/>
          <w:sz w:val="24"/>
          <w:szCs w:val="24"/>
          <w:lang w:val="en-GB"/>
        </w:rPr>
        <w:t xml:space="preserve">Masa 1: </w:t>
      </w:r>
      <w:r w:rsidRPr="001C11C7">
        <w:rPr>
          <w:rFonts w:ascii="Times New Roman" w:hAnsi="Times New Roman" w:cs="Times New Roman"/>
          <w:bCs/>
          <w:sz w:val="24"/>
          <w:szCs w:val="24"/>
          <w:lang w:val="en-GB"/>
        </w:rPr>
        <w:t xml:space="preserve">Zhvillimi ose përditësimi i protokolleve të </w:t>
      </w:r>
      <w:r w:rsidR="00B44A3A" w:rsidRPr="001C11C7">
        <w:rPr>
          <w:rFonts w:ascii="Times New Roman" w:hAnsi="Times New Roman" w:cs="Times New Roman"/>
          <w:bCs/>
          <w:sz w:val="24"/>
          <w:szCs w:val="24"/>
          <w:lang w:val="en-GB"/>
        </w:rPr>
        <w:t xml:space="preserve">menaxhimit te integruar te demtuesve </w:t>
      </w:r>
      <w:r w:rsidRPr="001C11C7">
        <w:rPr>
          <w:rFonts w:ascii="Times New Roman" w:hAnsi="Times New Roman" w:cs="Times New Roman"/>
          <w:bCs/>
          <w:sz w:val="24"/>
          <w:szCs w:val="24"/>
          <w:lang w:val="en-GB"/>
        </w:rPr>
        <w:t>për kulturat</w:t>
      </w:r>
      <w:r w:rsidR="00B44A3A" w:rsidRPr="001C11C7">
        <w:rPr>
          <w:rFonts w:ascii="Times New Roman" w:hAnsi="Times New Roman" w:cs="Times New Roman"/>
          <w:bCs/>
          <w:sz w:val="24"/>
          <w:szCs w:val="24"/>
          <w:lang w:val="en-GB"/>
        </w:rPr>
        <w:t xml:space="preserve"> bujqesore</w:t>
      </w:r>
      <w:r w:rsidRPr="001C11C7">
        <w:rPr>
          <w:rFonts w:ascii="Times New Roman" w:hAnsi="Times New Roman" w:cs="Times New Roman"/>
          <w:bCs/>
          <w:sz w:val="24"/>
          <w:szCs w:val="24"/>
          <w:lang w:val="en-GB"/>
        </w:rPr>
        <w:t xml:space="preserve"> kryesore</w:t>
      </w:r>
      <w:r w:rsidR="00B44A3A" w:rsidRPr="001C11C7">
        <w:rPr>
          <w:rFonts w:ascii="Times New Roman" w:hAnsi="Times New Roman" w:cs="Times New Roman"/>
          <w:bCs/>
          <w:sz w:val="24"/>
          <w:szCs w:val="24"/>
          <w:lang w:val="en-GB"/>
        </w:rPr>
        <w:t>.</w:t>
      </w:r>
    </w:p>
    <w:p w14:paraId="0394DBED" w14:textId="0EEC9D8D" w:rsidR="00D742C3" w:rsidRPr="001C11C7" w:rsidRDefault="00D742C3" w:rsidP="001C11C7">
      <w:pPr>
        <w:pStyle w:val="NoSpacing"/>
        <w:spacing w:line="276" w:lineRule="auto"/>
        <w:jc w:val="both"/>
        <w:rPr>
          <w:rFonts w:ascii="Times New Roman" w:hAnsi="Times New Roman" w:cs="Times New Roman"/>
          <w:bCs/>
          <w:sz w:val="24"/>
          <w:szCs w:val="24"/>
          <w:lang w:val="en-GB"/>
        </w:rPr>
      </w:pPr>
      <w:r w:rsidRPr="001C11C7">
        <w:rPr>
          <w:rFonts w:ascii="Times New Roman" w:hAnsi="Times New Roman" w:cs="Times New Roman"/>
          <w:b/>
          <w:sz w:val="24"/>
          <w:szCs w:val="24"/>
          <w:lang w:val="en-GB"/>
        </w:rPr>
        <w:t xml:space="preserve">Masa 2: </w:t>
      </w:r>
      <w:r w:rsidRPr="001C11C7">
        <w:rPr>
          <w:rFonts w:ascii="Times New Roman" w:hAnsi="Times New Roman" w:cs="Times New Roman"/>
          <w:bCs/>
          <w:sz w:val="24"/>
          <w:szCs w:val="24"/>
          <w:lang w:val="en-GB"/>
        </w:rPr>
        <w:t xml:space="preserve">Hartimi i një programi trajnimi dinamik dhe profesional me fokus në përdorimin e sigurt dhe të qëndrueshëm të </w:t>
      </w:r>
      <w:r w:rsidR="00AD607F">
        <w:rPr>
          <w:rFonts w:ascii="Times New Roman" w:hAnsi="Times New Roman" w:cs="Times New Roman"/>
          <w:bCs/>
          <w:sz w:val="24"/>
          <w:szCs w:val="24"/>
          <w:lang w:val="en-GB"/>
        </w:rPr>
        <w:t>PMB-ve</w:t>
      </w:r>
      <w:r w:rsidRPr="001C11C7">
        <w:rPr>
          <w:rFonts w:ascii="Times New Roman" w:hAnsi="Times New Roman" w:cs="Times New Roman"/>
          <w:bCs/>
          <w:sz w:val="24"/>
          <w:szCs w:val="24"/>
          <w:lang w:val="en-GB"/>
        </w:rPr>
        <w:t xml:space="preserve"> në kuadër të qasjes </w:t>
      </w:r>
      <w:r w:rsidR="00582F10" w:rsidRPr="001C11C7">
        <w:rPr>
          <w:rFonts w:ascii="Times New Roman" w:hAnsi="Times New Roman" w:cs="Times New Roman"/>
          <w:bCs/>
          <w:sz w:val="24"/>
          <w:szCs w:val="24"/>
          <w:lang w:val="en-GB"/>
        </w:rPr>
        <w:t>MI</w:t>
      </w:r>
      <w:r w:rsidR="00B44A3A" w:rsidRPr="001C11C7">
        <w:rPr>
          <w:rFonts w:ascii="Times New Roman" w:hAnsi="Times New Roman" w:cs="Times New Roman"/>
          <w:bCs/>
          <w:sz w:val="24"/>
          <w:szCs w:val="24"/>
          <w:lang w:val="en-GB"/>
        </w:rPr>
        <w:t>D</w:t>
      </w:r>
      <w:r w:rsidRPr="001C11C7">
        <w:rPr>
          <w:rFonts w:ascii="Times New Roman" w:hAnsi="Times New Roman" w:cs="Times New Roman"/>
          <w:bCs/>
          <w:sz w:val="24"/>
          <w:szCs w:val="24"/>
          <w:lang w:val="en-GB"/>
        </w:rPr>
        <w:t>.</w:t>
      </w:r>
    </w:p>
    <w:p w14:paraId="00C5B6B1" w14:textId="19BA9174" w:rsidR="00D742C3" w:rsidRPr="001C11C7" w:rsidRDefault="00D742C3" w:rsidP="001C11C7">
      <w:pPr>
        <w:pStyle w:val="NoSpacing"/>
        <w:spacing w:line="276" w:lineRule="auto"/>
        <w:jc w:val="both"/>
        <w:rPr>
          <w:rFonts w:ascii="Times New Roman" w:hAnsi="Times New Roman" w:cs="Times New Roman"/>
          <w:bCs/>
          <w:sz w:val="24"/>
          <w:szCs w:val="24"/>
          <w:lang w:val="en-GB"/>
        </w:rPr>
      </w:pPr>
      <w:r w:rsidRPr="001C11C7">
        <w:rPr>
          <w:rFonts w:ascii="Times New Roman" w:hAnsi="Times New Roman" w:cs="Times New Roman"/>
          <w:b/>
          <w:sz w:val="24"/>
          <w:szCs w:val="24"/>
          <w:lang w:val="en-GB"/>
        </w:rPr>
        <w:t xml:space="preserve">Masa 3: </w:t>
      </w:r>
      <w:r w:rsidRPr="001C11C7">
        <w:rPr>
          <w:rFonts w:ascii="Times New Roman" w:hAnsi="Times New Roman" w:cs="Times New Roman"/>
          <w:bCs/>
          <w:sz w:val="24"/>
          <w:szCs w:val="24"/>
          <w:lang w:val="en-GB"/>
        </w:rPr>
        <w:t xml:space="preserve">Identifikimi i </w:t>
      </w:r>
      <w:r w:rsidR="00AD607F">
        <w:rPr>
          <w:rFonts w:ascii="Times New Roman" w:hAnsi="Times New Roman" w:cs="Times New Roman"/>
          <w:bCs/>
          <w:sz w:val="24"/>
          <w:szCs w:val="24"/>
          <w:lang w:val="en-GB"/>
        </w:rPr>
        <w:t>lëndeve</w:t>
      </w:r>
      <w:r w:rsidRPr="001C11C7">
        <w:rPr>
          <w:rFonts w:ascii="Times New Roman" w:hAnsi="Times New Roman" w:cs="Times New Roman"/>
          <w:bCs/>
          <w:sz w:val="24"/>
          <w:szCs w:val="24"/>
          <w:lang w:val="en-GB"/>
        </w:rPr>
        <w:t xml:space="preserve"> </w:t>
      </w:r>
      <w:r w:rsidR="00AD607F">
        <w:rPr>
          <w:rFonts w:ascii="Times New Roman" w:hAnsi="Times New Roman" w:cs="Times New Roman"/>
          <w:bCs/>
          <w:sz w:val="24"/>
          <w:szCs w:val="24"/>
          <w:lang w:val="en-GB"/>
        </w:rPr>
        <w:t>vepruese</w:t>
      </w:r>
      <w:r w:rsidRPr="001C11C7">
        <w:rPr>
          <w:rFonts w:ascii="Times New Roman" w:hAnsi="Times New Roman" w:cs="Times New Roman"/>
          <w:bCs/>
          <w:sz w:val="24"/>
          <w:szCs w:val="24"/>
          <w:lang w:val="en-GB"/>
        </w:rPr>
        <w:t>, me rrezikshmëri të lartë në përdorim (</w:t>
      </w:r>
      <w:r w:rsidR="00AD607F">
        <w:rPr>
          <w:rFonts w:ascii="Times New Roman" w:hAnsi="Times New Roman" w:cs="Times New Roman"/>
          <w:bCs/>
          <w:sz w:val="24"/>
          <w:szCs w:val="24"/>
          <w:lang w:val="en-GB"/>
        </w:rPr>
        <w:t>helmue, shumë helmues</w:t>
      </w:r>
      <w:r w:rsidRPr="001C11C7">
        <w:rPr>
          <w:rFonts w:ascii="Times New Roman" w:hAnsi="Times New Roman" w:cs="Times New Roman"/>
          <w:bCs/>
          <w:sz w:val="24"/>
          <w:szCs w:val="24"/>
          <w:lang w:val="en-GB"/>
        </w:rPr>
        <w:t xml:space="preserve">, bioakumuluese) dhe rekomandime për zëvendësimin e tyre me </w:t>
      </w:r>
      <w:r w:rsidR="00AD607F">
        <w:rPr>
          <w:rFonts w:ascii="Times New Roman" w:hAnsi="Times New Roman" w:cs="Times New Roman"/>
          <w:bCs/>
          <w:sz w:val="24"/>
          <w:szCs w:val="24"/>
          <w:lang w:val="en-GB"/>
        </w:rPr>
        <w:t>lëndë vepruese</w:t>
      </w:r>
      <w:r w:rsidRPr="001C11C7">
        <w:rPr>
          <w:rFonts w:ascii="Times New Roman" w:hAnsi="Times New Roman" w:cs="Times New Roman"/>
          <w:bCs/>
          <w:sz w:val="24"/>
          <w:szCs w:val="24"/>
          <w:lang w:val="en-GB"/>
        </w:rPr>
        <w:t xml:space="preserve"> të tjera, më pak të rrezikshme për shëndetin e njeriut ose mjedisin.</w:t>
      </w:r>
    </w:p>
    <w:p w14:paraId="3BFE627E" w14:textId="10761B95" w:rsidR="00D742C3" w:rsidRPr="001C11C7" w:rsidRDefault="00D742C3" w:rsidP="001C11C7">
      <w:pPr>
        <w:pStyle w:val="NoSpacing"/>
        <w:spacing w:line="276" w:lineRule="auto"/>
        <w:jc w:val="both"/>
        <w:rPr>
          <w:rFonts w:ascii="Times New Roman" w:hAnsi="Times New Roman" w:cs="Times New Roman"/>
          <w:bCs/>
          <w:sz w:val="24"/>
          <w:szCs w:val="24"/>
          <w:lang w:val="en-GB"/>
        </w:rPr>
      </w:pPr>
      <w:r w:rsidRPr="001C11C7">
        <w:rPr>
          <w:rFonts w:ascii="Times New Roman" w:hAnsi="Times New Roman" w:cs="Times New Roman"/>
          <w:b/>
          <w:sz w:val="24"/>
          <w:szCs w:val="24"/>
          <w:lang w:val="en-GB"/>
        </w:rPr>
        <w:t xml:space="preserve">Masa 4: </w:t>
      </w:r>
      <w:r w:rsidRPr="001C11C7">
        <w:rPr>
          <w:rFonts w:ascii="Times New Roman" w:hAnsi="Times New Roman" w:cs="Times New Roman"/>
          <w:bCs/>
          <w:sz w:val="24"/>
          <w:szCs w:val="24"/>
          <w:lang w:val="en-GB"/>
        </w:rPr>
        <w:t xml:space="preserve">Vendosja ose përditësimi i </w:t>
      </w:r>
      <w:r w:rsidR="00E14C0B" w:rsidRPr="001C11C7">
        <w:rPr>
          <w:rFonts w:ascii="Times New Roman" w:hAnsi="Times New Roman" w:cs="Times New Roman"/>
          <w:bCs/>
          <w:sz w:val="24"/>
          <w:szCs w:val="24"/>
          <w:lang w:val="en-GB"/>
        </w:rPr>
        <w:t xml:space="preserve">pragut </w:t>
      </w:r>
      <w:r w:rsidRPr="001C11C7">
        <w:rPr>
          <w:rFonts w:ascii="Times New Roman" w:hAnsi="Times New Roman" w:cs="Times New Roman"/>
          <w:bCs/>
          <w:sz w:val="24"/>
          <w:szCs w:val="24"/>
          <w:lang w:val="en-GB"/>
        </w:rPr>
        <w:t>ekonomik</w:t>
      </w:r>
      <w:r w:rsidR="00E14C0B" w:rsidRPr="001C11C7">
        <w:rPr>
          <w:rFonts w:ascii="Times New Roman" w:hAnsi="Times New Roman" w:cs="Times New Roman"/>
          <w:bCs/>
          <w:sz w:val="24"/>
          <w:szCs w:val="24"/>
          <w:lang w:val="en-GB"/>
        </w:rPr>
        <w:t xml:space="preserve"> t</w:t>
      </w:r>
      <w:r w:rsidR="00F976E6">
        <w:rPr>
          <w:rFonts w:ascii="Times New Roman" w:hAnsi="Times New Roman" w:cs="Times New Roman"/>
          <w:bCs/>
          <w:sz w:val="24"/>
          <w:szCs w:val="24"/>
          <w:lang w:val="en-GB"/>
        </w:rPr>
        <w:t>ë</w:t>
      </w:r>
      <w:r w:rsidR="00E14C0B" w:rsidRPr="001C11C7">
        <w:rPr>
          <w:rFonts w:ascii="Times New Roman" w:hAnsi="Times New Roman" w:cs="Times New Roman"/>
          <w:bCs/>
          <w:sz w:val="24"/>
          <w:szCs w:val="24"/>
          <w:lang w:val="en-GB"/>
        </w:rPr>
        <w:t xml:space="preserve"> tra</w:t>
      </w:r>
      <w:r w:rsidR="00F976E6">
        <w:rPr>
          <w:rFonts w:ascii="Times New Roman" w:hAnsi="Times New Roman" w:cs="Times New Roman"/>
          <w:bCs/>
          <w:sz w:val="24"/>
          <w:szCs w:val="24"/>
          <w:lang w:val="en-GB"/>
        </w:rPr>
        <w:t>j</w:t>
      </w:r>
      <w:r w:rsidR="00E14C0B" w:rsidRPr="001C11C7">
        <w:rPr>
          <w:rFonts w:ascii="Times New Roman" w:hAnsi="Times New Roman" w:cs="Times New Roman"/>
          <w:bCs/>
          <w:sz w:val="24"/>
          <w:szCs w:val="24"/>
          <w:lang w:val="en-GB"/>
        </w:rPr>
        <w:t xml:space="preserve">timit </w:t>
      </w:r>
      <w:r w:rsidRPr="001C11C7">
        <w:rPr>
          <w:rFonts w:ascii="Times New Roman" w:hAnsi="Times New Roman" w:cs="Times New Roman"/>
          <w:bCs/>
          <w:sz w:val="24"/>
          <w:szCs w:val="24"/>
          <w:lang w:val="en-GB"/>
        </w:rPr>
        <w:t xml:space="preserve">për </w:t>
      </w:r>
      <w:r w:rsidR="00146858">
        <w:rPr>
          <w:rFonts w:ascii="Times New Roman" w:hAnsi="Times New Roman" w:cs="Times New Roman"/>
          <w:bCs/>
          <w:sz w:val="24"/>
          <w:szCs w:val="24"/>
          <w:lang w:val="en-GB"/>
        </w:rPr>
        <w:t>dëmtuesit</w:t>
      </w:r>
      <w:r w:rsidR="00146858" w:rsidRPr="001C11C7">
        <w:rPr>
          <w:rFonts w:ascii="Times New Roman" w:hAnsi="Times New Roman" w:cs="Times New Roman"/>
          <w:bCs/>
          <w:sz w:val="24"/>
          <w:szCs w:val="24"/>
          <w:lang w:val="en-GB"/>
        </w:rPr>
        <w:t xml:space="preserve"> </w:t>
      </w:r>
      <w:r w:rsidRPr="001C11C7">
        <w:rPr>
          <w:rFonts w:ascii="Times New Roman" w:hAnsi="Times New Roman" w:cs="Times New Roman"/>
          <w:bCs/>
          <w:sz w:val="24"/>
          <w:szCs w:val="24"/>
          <w:lang w:val="en-GB"/>
        </w:rPr>
        <w:t>më të rëndësishëm të kulturave kryesore, duke përdorur metodologji të përditësuara.</w:t>
      </w:r>
    </w:p>
    <w:p w14:paraId="12756B4D" w14:textId="0D13C8E9" w:rsidR="000222B2" w:rsidRPr="001C11C7" w:rsidRDefault="00D742C3" w:rsidP="001C11C7">
      <w:pPr>
        <w:pStyle w:val="NoSpacing"/>
        <w:spacing w:line="276" w:lineRule="auto"/>
        <w:jc w:val="both"/>
        <w:rPr>
          <w:rFonts w:ascii="Times New Roman" w:hAnsi="Times New Roman" w:cs="Times New Roman"/>
          <w:bCs/>
          <w:sz w:val="24"/>
          <w:szCs w:val="24"/>
          <w:lang w:val="en-GB"/>
        </w:rPr>
      </w:pPr>
      <w:r w:rsidRPr="001C11C7">
        <w:rPr>
          <w:rFonts w:ascii="Times New Roman" w:hAnsi="Times New Roman" w:cs="Times New Roman"/>
          <w:b/>
          <w:sz w:val="24"/>
          <w:szCs w:val="24"/>
          <w:lang w:val="en-GB"/>
        </w:rPr>
        <w:t xml:space="preserve">Masa 5: </w:t>
      </w:r>
      <w:r w:rsidRPr="001C11C7">
        <w:rPr>
          <w:rFonts w:ascii="Times New Roman" w:hAnsi="Times New Roman" w:cs="Times New Roman"/>
          <w:bCs/>
          <w:sz w:val="24"/>
          <w:szCs w:val="24"/>
          <w:lang w:val="en-GB"/>
        </w:rPr>
        <w:t xml:space="preserve">Ministria të promovojë strategjitë e rezistencës duke dhënë informacion dhe duke </w:t>
      </w:r>
      <w:r w:rsidR="00624242" w:rsidRPr="001C11C7">
        <w:rPr>
          <w:rFonts w:ascii="Times New Roman" w:hAnsi="Times New Roman" w:cs="Times New Roman"/>
          <w:bCs/>
          <w:sz w:val="24"/>
          <w:szCs w:val="24"/>
          <w:lang w:val="en-GB"/>
        </w:rPr>
        <w:t xml:space="preserve">u </w:t>
      </w:r>
      <w:r w:rsidRPr="001C11C7">
        <w:rPr>
          <w:rFonts w:ascii="Times New Roman" w:hAnsi="Times New Roman" w:cs="Times New Roman"/>
          <w:bCs/>
          <w:sz w:val="24"/>
          <w:szCs w:val="24"/>
          <w:lang w:val="en-GB"/>
        </w:rPr>
        <w:t>dhënë përparësi kultivarëve rezistent</w:t>
      </w:r>
      <w:r w:rsidR="00624242" w:rsidRPr="001C11C7">
        <w:rPr>
          <w:rFonts w:ascii="Times New Roman" w:hAnsi="Times New Roman" w:cs="Times New Roman"/>
          <w:bCs/>
          <w:sz w:val="24"/>
          <w:szCs w:val="24"/>
          <w:lang w:val="en-GB"/>
        </w:rPr>
        <w:t>ë</w:t>
      </w:r>
      <w:r w:rsidRPr="001C11C7">
        <w:rPr>
          <w:rFonts w:ascii="Times New Roman" w:hAnsi="Times New Roman" w:cs="Times New Roman"/>
          <w:bCs/>
          <w:sz w:val="24"/>
          <w:szCs w:val="24"/>
          <w:lang w:val="en-GB"/>
        </w:rPr>
        <w:t xml:space="preserve"> ndaj </w:t>
      </w:r>
      <w:r w:rsidR="00AD607F">
        <w:rPr>
          <w:rFonts w:ascii="Times New Roman" w:hAnsi="Times New Roman" w:cs="Times New Roman"/>
          <w:bCs/>
          <w:sz w:val="24"/>
          <w:szCs w:val="24"/>
          <w:lang w:val="en-GB"/>
        </w:rPr>
        <w:t>dëmtuesve</w:t>
      </w:r>
      <w:r w:rsidRPr="001C11C7">
        <w:rPr>
          <w:rFonts w:ascii="Times New Roman" w:hAnsi="Times New Roman" w:cs="Times New Roman"/>
          <w:bCs/>
          <w:sz w:val="24"/>
          <w:szCs w:val="24"/>
          <w:lang w:val="en-GB"/>
        </w:rPr>
        <w:t>, si dhe farave dhe fidanëve të certifikuar.</w:t>
      </w:r>
    </w:p>
    <w:p w14:paraId="0E2F9374" w14:textId="0FA1F43E" w:rsidR="00D742C3" w:rsidRPr="001C11C7" w:rsidRDefault="00D742C3" w:rsidP="001C11C7">
      <w:pPr>
        <w:pStyle w:val="NoSpacing"/>
        <w:spacing w:line="276" w:lineRule="auto"/>
        <w:jc w:val="both"/>
        <w:rPr>
          <w:rFonts w:ascii="Times New Roman" w:hAnsi="Times New Roman" w:cs="Times New Roman"/>
          <w:bCs/>
          <w:sz w:val="24"/>
          <w:szCs w:val="24"/>
          <w:lang w:val="en-GB"/>
        </w:rPr>
      </w:pPr>
      <w:r w:rsidRPr="001C11C7">
        <w:rPr>
          <w:rFonts w:ascii="Times New Roman" w:hAnsi="Times New Roman" w:cs="Times New Roman"/>
          <w:b/>
          <w:sz w:val="24"/>
          <w:szCs w:val="24"/>
          <w:lang w:val="en-GB"/>
        </w:rPr>
        <w:t xml:space="preserve">Masa 6: </w:t>
      </w:r>
      <w:r w:rsidRPr="001C11C7">
        <w:rPr>
          <w:rFonts w:ascii="Times New Roman" w:hAnsi="Times New Roman" w:cs="Times New Roman"/>
          <w:bCs/>
          <w:sz w:val="24"/>
          <w:szCs w:val="24"/>
          <w:lang w:val="en-GB"/>
        </w:rPr>
        <w:t>Ministria promovo</w:t>
      </w:r>
      <w:r w:rsidR="001D1A32" w:rsidRPr="001C11C7">
        <w:rPr>
          <w:rFonts w:ascii="Times New Roman" w:hAnsi="Times New Roman" w:cs="Times New Roman"/>
          <w:bCs/>
          <w:sz w:val="24"/>
          <w:szCs w:val="24"/>
          <w:lang w:val="en-GB"/>
        </w:rPr>
        <w:t>n</w:t>
      </w:r>
      <w:r w:rsidRPr="001C11C7">
        <w:rPr>
          <w:rFonts w:ascii="Times New Roman" w:hAnsi="Times New Roman" w:cs="Times New Roman"/>
          <w:bCs/>
          <w:sz w:val="24"/>
          <w:szCs w:val="24"/>
          <w:lang w:val="en-GB"/>
        </w:rPr>
        <w:t xml:space="preserve"> dhe mbështe</w:t>
      </w:r>
      <w:r w:rsidR="001D1A32" w:rsidRPr="001C11C7">
        <w:rPr>
          <w:rFonts w:ascii="Times New Roman" w:hAnsi="Times New Roman" w:cs="Times New Roman"/>
          <w:bCs/>
          <w:sz w:val="24"/>
          <w:szCs w:val="24"/>
          <w:lang w:val="en-GB"/>
        </w:rPr>
        <w:t>t</w:t>
      </w:r>
      <w:r w:rsidRPr="001C11C7">
        <w:rPr>
          <w:rFonts w:ascii="Times New Roman" w:hAnsi="Times New Roman" w:cs="Times New Roman"/>
          <w:bCs/>
          <w:sz w:val="24"/>
          <w:szCs w:val="24"/>
          <w:lang w:val="en-GB"/>
        </w:rPr>
        <w:t xml:space="preserve"> financiarisht fermerët që aplikojnë metoda të qëndrueshme biologjike, fizike dhe metoda të tjera jokimike, nëse ato ofrojnë kontroll të</w:t>
      </w:r>
      <w:r w:rsidR="00E14C0B" w:rsidRPr="001C11C7">
        <w:rPr>
          <w:rFonts w:ascii="Times New Roman" w:hAnsi="Times New Roman" w:cs="Times New Roman"/>
          <w:bCs/>
          <w:sz w:val="24"/>
          <w:szCs w:val="24"/>
          <w:lang w:val="en-GB"/>
        </w:rPr>
        <w:t xml:space="preserve"> mir</w:t>
      </w:r>
      <w:r w:rsidR="00F976E6">
        <w:rPr>
          <w:rFonts w:ascii="Times New Roman" w:hAnsi="Times New Roman" w:cs="Times New Roman"/>
          <w:bCs/>
          <w:sz w:val="24"/>
          <w:szCs w:val="24"/>
          <w:lang w:val="en-GB"/>
        </w:rPr>
        <w:t>ë</w:t>
      </w:r>
      <w:r w:rsidR="00E14C0B" w:rsidRPr="001C11C7">
        <w:rPr>
          <w:rFonts w:ascii="Times New Roman" w:hAnsi="Times New Roman" w:cs="Times New Roman"/>
          <w:bCs/>
          <w:sz w:val="24"/>
          <w:szCs w:val="24"/>
          <w:lang w:val="en-GB"/>
        </w:rPr>
        <w:t xml:space="preserve"> </w:t>
      </w:r>
      <w:r w:rsidRPr="001C11C7">
        <w:rPr>
          <w:rFonts w:ascii="Times New Roman" w:hAnsi="Times New Roman" w:cs="Times New Roman"/>
          <w:bCs/>
          <w:sz w:val="24"/>
          <w:szCs w:val="24"/>
          <w:lang w:val="en-GB"/>
        </w:rPr>
        <w:t xml:space="preserve">të </w:t>
      </w:r>
      <w:r w:rsidR="00AD607F">
        <w:rPr>
          <w:rFonts w:ascii="Times New Roman" w:hAnsi="Times New Roman" w:cs="Times New Roman"/>
          <w:bCs/>
          <w:sz w:val="24"/>
          <w:szCs w:val="24"/>
          <w:lang w:val="en-GB"/>
        </w:rPr>
        <w:t>dëmtuesve</w:t>
      </w:r>
      <w:r w:rsidRPr="001C11C7">
        <w:rPr>
          <w:rFonts w:ascii="Times New Roman" w:hAnsi="Times New Roman" w:cs="Times New Roman"/>
          <w:bCs/>
          <w:sz w:val="24"/>
          <w:szCs w:val="24"/>
          <w:lang w:val="en-GB"/>
        </w:rPr>
        <w:t>, si dhe praktika të mira bujqësore (</w:t>
      </w:r>
      <w:r w:rsidR="00AD607F">
        <w:rPr>
          <w:rFonts w:ascii="Times New Roman" w:hAnsi="Times New Roman" w:cs="Times New Roman"/>
          <w:bCs/>
          <w:sz w:val="24"/>
          <w:szCs w:val="24"/>
          <w:lang w:val="en-GB"/>
        </w:rPr>
        <w:t>qarkullimi bujq</w:t>
      </w:r>
      <w:r w:rsidR="00F976E6">
        <w:rPr>
          <w:rFonts w:ascii="Times New Roman" w:hAnsi="Times New Roman" w:cs="Times New Roman"/>
          <w:bCs/>
          <w:sz w:val="24"/>
          <w:szCs w:val="24"/>
          <w:lang w:val="en-GB"/>
        </w:rPr>
        <w:t>ë</w:t>
      </w:r>
      <w:r w:rsidR="00AD607F">
        <w:rPr>
          <w:rFonts w:ascii="Times New Roman" w:hAnsi="Times New Roman" w:cs="Times New Roman"/>
          <w:bCs/>
          <w:sz w:val="24"/>
          <w:szCs w:val="24"/>
          <w:lang w:val="en-GB"/>
        </w:rPr>
        <w:t>sor</w:t>
      </w:r>
      <w:r w:rsidRPr="001C11C7">
        <w:rPr>
          <w:rFonts w:ascii="Times New Roman" w:hAnsi="Times New Roman" w:cs="Times New Roman"/>
          <w:bCs/>
          <w:sz w:val="24"/>
          <w:szCs w:val="24"/>
          <w:lang w:val="en-GB"/>
        </w:rPr>
        <w:t>, plehërimi i balancuar, etj).</w:t>
      </w:r>
    </w:p>
    <w:p w14:paraId="52388156" w14:textId="77777777" w:rsidR="00D742C3" w:rsidRPr="001C11C7" w:rsidRDefault="00D742C3" w:rsidP="001C11C7">
      <w:pPr>
        <w:pStyle w:val="NoSpacing"/>
        <w:spacing w:line="276" w:lineRule="auto"/>
        <w:jc w:val="both"/>
        <w:rPr>
          <w:rFonts w:ascii="Times New Roman" w:hAnsi="Times New Roman" w:cs="Times New Roman"/>
          <w:b/>
          <w:sz w:val="24"/>
          <w:szCs w:val="24"/>
          <w:lang w:val="en-GB"/>
        </w:rPr>
      </w:pPr>
      <w:r w:rsidRPr="001C11C7">
        <w:rPr>
          <w:rFonts w:ascii="Times New Roman" w:hAnsi="Times New Roman" w:cs="Times New Roman"/>
          <w:b/>
          <w:sz w:val="24"/>
          <w:szCs w:val="24"/>
          <w:lang w:val="en-GB"/>
        </w:rPr>
        <w:t xml:space="preserve">Masa 7: </w:t>
      </w:r>
      <w:r w:rsidRPr="001C11C7">
        <w:rPr>
          <w:rFonts w:ascii="Times New Roman" w:hAnsi="Times New Roman" w:cs="Times New Roman"/>
          <w:bCs/>
          <w:sz w:val="24"/>
          <w:szCs w:val="24"/>
          <w:lang w:val="en-GB"/>
        </w:rPr>
        <w:t>Promovimi dhe mbështetja e bujqësisë organike</w:t>
      </w:r>
    </w:p>
    <w:p w14:paraId="5CC6AE6C" w14:textId="082AACD4" w:rsidR="00D742C3" w:rsidRPr="001C11C7" w:rsidRDefault="00D742C3" w:rsidP="001C11C7">
      <w:pPr>
        <w:pStyle w:val="NoSpacing"/>
        <w:spacing w:line="276" w:lineRule="auto"/>
        <w:jc w:val="both"/>
        <w:rPr>
          <w:rFonts w:ascii="Times New Roman" w:hAnsi="Times New Roman" w:cs="Times New Roman"/>
          <w:b/>
          <w:sz w:val="24"/>
          <w:szCs w:val="24"/>
          <w:lang w:val="en-GB"/>
        </w:rPr>
      </w:pPr>
      <w:r w:rsidRPr="001C11C7">
        <w:rPr>
          <w:rFonts w:ascii="Times New Roman" w:hAnsi="Times New Roman" w:cs="Times New Roman"/>
          <w:b/>
          <w:sz w:val="24"/>
          <w:szCs w:val="24"/>
          <w:lang w:val="en-GB"/>
        </w:rPr>
        <w:t xml:space="preserve">Masa 8: </w:t>
      </w:r>
      <w:r w:rsidRPr="001C11C7">
        <w:rPr>
          <w:rFonts w:ascii="Times New Roman" w:hAnsi="Times New Roman" w:cs="Times New Roman"/>
          <w:bCs/>
          <w:sz w:val="24"/>
          <w:szCs w:val="24"/>
          <w:lang w:val="en-GB"/>
        </w:rPr>
        <w:t xml:space="preserve">Hartimi dhe mirëmbajtja e një regjistri, për fermerët e angazhuar në prodhimin bujqësor, sipas parimeve të menaxhimit të integruar të </w:t>
      </w:r>
      <w:r w:rsidR="002A5FCA" w:rsidRPr="001C11C7">
        <w:rPr>
          <w:rFonts w:ascii="Times New Roman" w:hAnsi="Times New Roman" w:cs="Times New Roman"/>
          <w:bCs/>
          <w:sz w:val="24"/>
          <w:szCs w:val="24"/>
          <w:lang w:val="en-GB"/>
        </w:rPr>
        <w:t>d</w:t>
      </w:r>
      <w:r w:rsidR="002A5FCA">
        <w:rPr>
          <w:rFonts w:ascii="Times New Roman" w:hAnsi="Times New Roman" w:cs="Times New Roman"/>
          <w:bCs/>
          <w:sz w:val="24"/>
          <w:szCs w:val="24"/>
          <w:lang w:val="en-GB"/>
        </w:rPr>
        <w:t>ë</w:t>
      </w:r>
      <w:r w:rsidR="00B967D5">
        <w:rPr>
          <w:rFonts w:ascii="Times New Roman" w:hAnsi="Times New Roman" w:cs="Times New Roman"/>
          <w:bCs/>
          <w:sz w:val="24"/>
          <w:szCs w:val="24"/>
          <w:lang w:val="en-GB"/>
        </w:rPr>
        <w:t>mtuesve</w:t>
      </w:r>
      <w:r w:rsidRPr="001C11C7">
        <w:rPr>
          <w:rFonts w:ascii="Times New Roman" w:hAnsi="Times New Roman" w:cs="Times New Roman"/>
          <w:bCs/>
          <w:sz w:val="24"/>
          <w:szCs w:val="24"/>
          <w:lang w:val="en-GB"/>
        </w:rPr>
        <w:t>.</w:t>
      </w:r>
    </w:p>
    <w:p w14:paraId="7315F705" w14:textId="30D4C0A2" w:rsidR="00D742C3" w:rsidRPr="001C11C7" w:rsidRDefault="00D742C3"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b/>
          <w:sz w:val="24"/>
          <w:szCs w:val="24"/>
          <w:lang w:val="en-GB"/>
        </w:rPr>
        <w:t xml:space="preserve">Masa 9: </w:t>
      </w:r>
      <w:r w:rsidR="00582F10" w:rsidRPr="001C11C7">
        <w:rPr>
          <w:rFonts w:ascii="Times New Roman" w:hAnsi="Times New Roman" w:cs="Times New Roman"/>
          <w:sz w:val="24"/>
          <w:szCs w:val="24"/>
          <w:lang w:val="en-GB"/>
        </w:rPr>
        <w:t>MBZHR</w:t>
      </w:r>
      <w:r w:rsidRPr="001C11C7">
        <w:rPr>
          <w:rFonts w:ascii="Times New Roman" w:hAnsi="Times New Roman" w:cs="Times New Roman"/>
          <w:sz w:val="24"/>
          <w:szCs w:val="24"/>
          <w:lang w:val="en-GB"/>
        </w:rPr>
        <w:t xml:space="preserve"> dhe </w:t>
      </w:r>
      <w:r w:rsidR="007F1728" w:rsidRPr="001C11C7">
        <w:rPr>
          <w:rFonts w:ascii="Times New Roman" w:hAnsi="Times New Roman" w:cs="Times New Roman"/>
          <w:sz w:val="24"/>
          <w:szCs w:val="24"/>
          <w:lang w:val="en-GB"/>
        </w:rPr>
        <w:t>AKVMB</w:t>
      </w:r>
      <w:r w:rsidRPr="001C11C7">
        <w:rPr>
          <w:rFonts w:ascii="Times New Roman" w:hAnsi="Times New Roman" w:cs="Times New Roman"/>
          <w:sz w:val="24"/>
          <w:szCs w:val="24"/>
          <w:lang w:val="en-GB"/>
        </w:rPr>
        <w:t xml:space="preserve"> të kontroll</w:t>
      </w:r>
      <w:r w:rsidR="00624242" w:rsidRPr="001C11C7">
        <w:rPr>
          <w:rFonts w:ascii="Times New Roman" w:hAnsi="Times New Roman" w:cs="Times New Roman"/>
          <w:sz w:val="24"/>
          <w:szCs w:val="24"/>
          <w:lang w:val="en-GB"/>
        </w:rPr>
        <w:t>ojnë</w:t>
      </w:r>
      <w:r w:rsidRPr="001C11C7">
        <w:rPr>
          <w:rFonts w:ascii="Times New Roman" w:hAnsi="Times New Roman" w:cs="Times New Roman"/>
          <w:sz w:val="24"/>
          <w:szCs w:val="24"/>
          <w:lang w:val="en-GB"/>
        </w:rPr>
        <w:t xml:space="preserve"> përdoruesit profesionistë</w:t>
      </w:r>
      <w:r w:rsidR="00E14C0B" w:rsidRPr="001C11C7">
        <w:rPr>
          <w:rFonts w:ascii="Times New Roman" w:hAnsi="Times New Roman" w:cs="Times New Roman"/>
          <w:sz w:val="24"/>
          <w:szCs w:val="24"/>
          <w:lang w:val="en-GB"/>
        </w:rPr>
        <w:t xml:space="preserve">, </w:t>
      </w:r>
      <w:r w:rsidRPr="001C11C7">
        <w:rPr>
          <w:rFonts w:ascii="Times New Roman" w:hAnsi="Times New Roman" w:cs="Times New Roman"/>
          <w:sz w:val="24"/>
          <w:szCs w:val="24"/>
          <w:lang w:val="en-GB"/>
        </w:rPr>
        <w:t xml:space="preserve">për të mbajtur përdorimin e </w:t>
      </w:r>
      <w:r w:rsidR="001B7F83">
        <w:rPr>
          <w:rFonts w:ascii="Times New Roman" w:hAnsi="Times New Roman" w:cs="Times New Roman"/>
          <w:sz w:val="24"/>
          <w:szCs w:val="24"/>
          <w:lang w:val="en-GB"/>
        </w:rPr>
        <w:t>PMB-ve</w:t>
      </w:r>
      <w:r w:rsidRPr="001C11C7">
        <w:rPr>
          <w:rFonts w:ascii="Times New Roman" w:hAnsi="Times New Roman" w:cs="Times New Roman"/>
          <w:sz w:val="24"/>
          <w:szCs w:val="24"/>
          <w:lang w:val="en-GB"/>
        </w:rPr>
        <w:t xml:space="preserve"> dhe formave të tjera të ndërhyrjes në nivelet më të ulëta të nevojshme, p.sh. përdorimi i dozave të reduktuara të </w:t>
      </w:r>
      <w:r w:rsidR="005E2040" w:rsidRPr="001C11C7">
        <w:rPr>
          <w:rFonts w:ascii="Times New Roman" w:hAnsi="Times New Roman" w:cs="Times New Roman"/>
          <w:sz w:val="24"/>
          <w:szCs w:val="24"/>
          <w:lang w:val="en-GB"/>
        </w:rPr>
        <w:t>PMB</w:t>
      </w:r>
      <w:r w:rsidRPr="001C11C7">
        <w:rPr>
          <w:rFonts w:ascii="Times New Roman" w:hAnsi="Times New Roman" w:cs="Times New Roman"/>
          <w:sz w:val="24"/>
          <w:szCs w:val="24"/>
          <w:lang w:val="en-GB"/>
        </w:rPr>
        <w:t>-ve, frekuenca e reduktuar e aplikimit ose aplikimet e pjesshme, duke marrë parasysh nivelin e pranueshëm të rrezikut në vegjetacion dhe shmangien e rrezikut të shtuar të zhvillimit të rezistencës në popullatat e organizmave të dëmshëm. Rezultatet e këtyre kontrolleve</w:t>
      </w:r>
      <w:r w:rsidR="00624242" w:rsidRPr="001C11C7">
        <w:rPr>
          <w:rFonts w:ascii="Times New Roman" w:hAnsi="Times New Roman" w:cs="Times New Roman"/>
          <w:sz w:val="24"/>
          <w:szCs w:val="24"/>
          <w:lang w:val="en-GB"/>
        </w:rPr>
        <w:t>,</w:t>
      </w:r>
      <w:r w:rsidRPr="001C11C7">
        <w:rPr>
          <w:rFonts w:ascii="Times New Roman" w:hAnsi="Times New Roman" w:cs="Times New Roman"/>
          <w:sz w:val="24"/>
          <w:szCs w:val="24"/>
          <w:lang w:val="en-GB"/>
        </w:rPr>
        <w:t xml:space="preserve"> duhet të tregojnë nëse fermeri përdor </w:t>
      </w:r>
      <w:r w:rsidR="00B967D5">
        <w:rPr>
          <w:rFonts w:ascii="Times New Roman" w:hAnsi="Times New Roman" w:cs="Times New Roman"/>
          <w:sz w:val="24"/>
          <w:szCs w:val="24"/>
          <w:lang w:val="en-GB"/>
        </w:rPr>
        <w:t>MID</w:t>
      </w:r>
      <w:r w:rsidRPr="001C11C7">
        <w:rPr>
          <w:rFonts w:ascii="Times New Roman" w:hAnsi="Times New Roman" w:cs="Times New Roman"/>
          <w:sz w:val="24"/>
          <w:szCs w:val="24"/>
          <w:lang w:val="en-GB"/>
        </w:rPr>
        <w:t xml:space="preserve"> në prodhimin e tij bimor.</w:t>
      </w:r>
    </w:p>
    <w:p w14:paraId="6A868345" w14:textId="42739215" w:rsidR="00D742C3" w:rsidRPr="001C11C7" w:rsidRDefault="00D742C3"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b/>
          <w:bCs/>
          <w:sz w:val="24"/>
          <w:szCs w:val="24"/>
          <w:lang w:val="en-GB"/>
        </w:rPr>
        <w:t>Masa 10:</w:t>
      </w:r>
      <w:r w:rsidRPr="001C11C7">
        <w:rPr>
          <w:rFonts w:ascii="Times New Roman" w:hAnsi="Times New Roman" w:cs="Times New Roman"/>
          <w:sz w:val="24"/>
          <w:szCs w:val="24"/>
          <w:lang w:val="en-GB"/>
        </w:rPr>
        <w:t xml:space="preserve"> Rishikimi i vazhdueshëm i planit të monitorimit për mbetjet e pesticideve të produkteve me origjinë bimore.</w:t>
      </w:r>
    </w:p>
    <w:p w14:paraId="3BB69B78" w14:textId="04F3DDB5" w:rsidR="00D742C3" w:rsidRPr="001C11C7" w:rsidRDefault="00D742C3" w:rsidP="001C11C7">
      <w:pPr>
        <w:pStyle w:val="NoSpacing"/>
        <w:spacing w:line="276" w:lineRule="auto"/>
        <w:jc w:val="both"/>
        <w:rPr>
          <w:rFonts w:ascii="Times New Roman" w:hAnsi="Times New Roman" w:cs="Times New Roman"/>
          <w:sz w:val="24"/>
          <w:szCs w:val="24"/>
          <w:lang w:val="en-GB"/>
        </w:rPr>
      </w:pPr>
      <w:r w:rsidRPr="001C11C7">
        <w:rPr>
          <w:rFonts w:ascii="Times New Roman" w:hAnsi="Times New Roman" w:cs="Times New Roman"/>
          <w:b/>
          <w:bCs/>
          <w:sz w:val="24"/>
          <w:szCs w:val="24"/>
          <w:lang w:val="en-GB"/>
        </w:rPr>
        <w:t>Masa 1</w:t>
      </w:r>
      <w:r w:rsidR="00CB40AB" w:rsidRPr="001C11C7">
        <w:rPr>
          <w:rFonts w:ascii="Times New Roman" w:hAnsi="Times New Roman" w:cs="Times New Roman"/>
          <w:b/>
          <w:bCs/>
          <w:sz w:val="24"/>
          <w:szCs w:val="24"/>
          <w:lang w:val="en-GB"/>
        </w:rPr>
        <w:t>1</w:t>
      </w:r>
      <w:r w:rsidRPr="001C11C7">
        <w:rPr>
          <w:rFonts w:ascii="Times New Roman" w:hAnsi="Times New Roman" w:cs="Times New Roman"/>
          <w:sz w:val="24"/>
          <w:szCs w:val="24"/>
          <w:lang w:val="en-GB"/>
        </w:rPr>
        <w:t>: Publikimi i raporteve për mbetjet e pesticideve</w:t>
      </w:r>
      <w:r w:rsidR="00624242" w:rsidRPr="001C11C7">
        <w:rPr>
          <w:rFonts w:ascii="Times New Roman" w:hAnsi="Times New Roman" w:cs="Times New Roman"/>
          <w:sz w:val="24"/>
          <w:szCs w:val="24"/>
          <w:lang w:val="en-GB"/>
        </w:rPr>
        <w:t>,</w:t>
      </w:r>
      <w:r w:rsidRPr="001C11C7">
        <w:rPr>
          <w:rFonts w:ascii="Times New Roman" w:hAnsi="Times New Roman" w:cs="Times New Roman"/>
          <w:sz w:val="24"/>
          <w:szCs w:val="24"/>
          <w:lang w:val="en-GB"/>
        </w:rPr>
        <w:t xml:space="preserve"> duhet të bëhet në mënyrë periodike (të paktën një herë në dy vjet).</w:t>
      </w:r>
    </w:p>
    <w:sectPr w:rsidR="00D742C3" w:rsidRPr="001C11C7" w:rsidSect="00502C00">
      <w:footerReference w:type="default" r:id="rId13"/>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C83E727" w14:textId="77777777" w:rsidR="00DD7362" w:rsidRDefault="00DD7362" w:rsidP="00934556">
      <w:pPr>
        <w:spacing w:after="0" w:line="240" w:lineRule="auto"/>
      </w:pPr>
      <w:r>
        <w:separator/>
      </w:r>
    </w:p>
  </w:endnote>
  <w:endnote w:type="continuationSeparator" w:id="0">
    <w:p w14:paraId="5006E4F5" w14:textId="77777777" w:rsidR="00DD7362" w:rsidRDefault="00DD7362" w:rsidP="009345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TimesNewRomanPSMT">
    <w:altName w:val="Yu Gothic UI"/>
    <w:charset w:val="80"/>
    <w:family w:val="auto"/>
    <w:pitch w:val="default"/>
    <w:sig w:usb0="00000000" w:usb1="08070000" w:usb2="00000010" w:usb3="00000000" w:csb0="000201FF" w:csb1="00000000"/>
  </w:font>
  <w:font w:name="TimesNewRomanPS-BoldMT">
    <w:altName w:val="Times New Roman"/>
    <w:charset w:val="00"/>
    <w:family w:val="roman"/>
    <w:pitch w:val="default"/>
  </w:font>
  <w:font w:name="Consolas">
    <w:panose1 w:val="020B0609020204030204"/>
    <w:charset w:val="00"/>
    <w:family w:val="modern"/>
    <w:pitch w:val="fixed"/>
    <w:sig w:usb0="E00006FF" w:usb1="0000FCFF" w:usb2="00000001" w:usb3="00000000" w:csb0="0000019F" w:csb1="00000000"/>
  </w:font>
  <w:font w:name="MingLiU-ExtB">
    <w:panose1 w:val="02020500000000000000"/>
    <w:charset w:val="88"/>
    <w:family w:val="roman"/>
    <w:pitch w:val="variable"/>
    <w:sig w:usb0="8000002F" w:usb1="0A080008" w:usb2="00000010" w:usb3="00000000" w:csb0="001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91622242"/>
      <w:docPartObj>
        <w:docPartGallery w:val="Page Numbers (Bottom of Page)"/>
        <w:docPartUnique/>
      </w:docPartObj>
    </w:sdtPr>
    <w:sdtEndPr>
      <w:rPr>
        <w:noProof/>
      </w:rPr>
    </w:sdtEndPr>
    <w:sdtContent>
      <w:p w14:paraId="7F21E24D" w14:textId="4E37C224" w:rsidR="00DF5448" w:rsidRDefault="00DF5448">
        <w:pPr>
          <w:pStyle w:val="Footer"/>
          <w:jc w:val="right"/>
        </w:pPr>
        <w:r>
          <w:fldChar w:fldCharType="begin"/>
        </w:r>
        <w:r>
          <w:instrText xml:space="preserve"> PAGE   \* MERGEFORMAT </w:instrText>
        </w:r>
        <w:r>
          <w:fldChar w:fldCharType="separate"/>
        </w:r>
        <w:r w:rsidR="001327E6">
          <w:rPr>
            <w:noProof/>
          </w:rPr>
          <w:t>21</w:t>
        </w:r>
        <w:r>
          <w:rPr>
            <w:noProof/>
          </w:rPr>
          <w:fldChar w:fldCharType="end"/>
        </w:r>
      </w:p>
    </w:sdtContent>
  </w:sdt>
  <w:p w14:paraId="6628A13F" w14:textId="77777777" w:rsidR="00DF5448" w:rsidRDefault="00DF5448">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BA17F8F" w14:textId="77777777" w:rsidR="00DD7362" w:rsidRDefault="00DD7362" w:rsidP="00934556">
      <w:pPr>
        <w:spacing w:after="0" w:line="240" w:lineRule="auto"/>
      </w:pPr>
      <w:r>
        <w:separator/>
      </w:r>
    </w:p>
  </w:footnote>
  <w:footnote w:type="continuationSeparator" w:id="0">
    <w:p w14:paraId="577CBE4D" w14:textId="77777777" w:rsidR="00DD7362" w:rsidRDefault="00DD7362" w:rsidP="00934556">
      <w:pPr>
        <w:spacing w:after="0" w:line="240" w:lineRule="auto"/>
      </w:pPr>
      <w:r>
        <w:continuationSeparator/>
      </w:r>
    </w:p>
  </w:footnote>
  <w:footnote w:id="1">
    <w:p w14:paraId="55D2973D" w14:textId="7FA537D1" w:rsidR="00002BF4" w:rsidRDefault="00002BF4">
      <w:pPr>
        <w:pStyle w:val="FootnoteText"/>
      </w:pPr>
      <w:r>
        <w:rPr>
          <w:rStyle w:val="FootnoteReference"/>
        </w:rPr>
        <w:footnoteRef/>
      </w:r>
      <w:r>
        <w:t xml:space="preserve"> </w:t>
      </w:r>
      <w:r w:rsidRPr="00002BF4">
        <w:t>Problematike në këto raste është edhe mungesa e gjurmimit. Rastet e tilla që janë vërejtur u kanë kaluar për ndjekje organeve kompetente.</w:t>
      </w:r>
    </w:p>
  </w:footnote>
  <w:footnote w:id="2">
    <w:p w14:paraId="60970DB3" w14:textId="791C8BB8" w:rsidR="00002BF4" w:rsidRDefault="00002BF4">
      <w:pPr>
        <w:pStyle w:val="FootnoteText"/>
      </w:pPr>
      <w:r>
        <w:rPr>
          <w:rStyle w:val="FootnoteReference"/>
        </w:rPr>
        <w:footnoteRef/>
      </w:r>
      <w:r>
        <w:t xml:space="preserve"> </w:t>
      </w:r>
      <w:r w:rsidRPr="00002BF4">
        <w:t>Tërheqja nga sistemi me kërkesë të aplikantit</w:t>
      </w:r>
    </w:p>
  </w:footnote>
  <w:footnote w:id="3">
    <w:p w14:paraId="713416A1" w14:textId="106D156E" w:rsidR="00DF5448" w:rsidRPr="004F762F" w:rsidRDefault="00DF5448" w:rsidP="00CB2922">
      <w:pPr>
        <w:autoSpaceDE w:val="0"/>
        <w:autoSpaceDN w:val="0"/>
        <w:jc w:val="both"/>
        <w:rPr>
          <w:sz w:val="18"/>
          <w:szCs w:val="18"/>
        </w:rPr>
      </w:pPr>
      <w:r w:rsidRPr="00CB2922">
        <w:rPr>
          <w:rStyle w:val="fontstyle21"/>
          <w:sz w:val="18"/>
          <w:szCs w:val="18"/>
          <w:vertAlign w:val="superscript"/>
        </w:rPr>
        <w:t>5</w:t>
      </w:r>
      <w:r w:rsidRPr="004F762F">
        <w:rPr>
          <w:rStyle w:val="fontstyle21"/>
          <w:sz w:val="18"/>
          <w:szCs w:val="18"/>
        </w:rPr>
        <w:t xml:space="preserve"> </w:t>
      </w:r>
      <w:r w:rsidRPr="004F762F">
        <w:rPr>
          <w:sz w:val="18"/>
          <w:szCs w:val="18"/>
        </w:rPr>
        <w:t>Largimi i PMB-ve nga territori i Republikës së Shqipërisë ose djegia (incenerimi) e PMB-ve nga organe të specializuara për këtë qëllim, të licencuara sipas legjislacionit në fuqi për lejet dhe licencat, në përputhje me legjislacionin në fuqi për ndotjen e mjedisit.</w:t>
      </w:r>
    </w:p>
    <w:p w14:paraId="638883F1" w14:textId="5C8BF8A0" w:rsidR="00DF5448" w:rsidRDefault="00DF5448" w:rsidP="003B561F">
      <w:pPr>
        <w:pStyle w:val="FootnoteText"/>
        <w:tabs>
          <w:tab w:val="left" w:pos="990"/>
        </w:tabs>
      </w:pPr>
    </w:p>
  </w:footnote>
  <w:footnote w:id="4">
    <w:p w14:paraId="65B0BF8A" w14:textId="0887A661" w:rsidR="00DF5448" w:rsidRDefault="00DF5448">
      <w:pPr>
        <w:pStyle w:val="FootnoteText"/>
      </w:pPr>
      <w:r w:rsidRPr="00EC1E50">
        <w:rPr>
          <w:vertAlign w:val="superscript"/>
        </w:rPr>
        <w:t>8</w:t>
      </w:r>
      <w:r>
        <w:rPr>
          <w:lang w:val="en-GB"/>
        </w:rPr>
        <w:t xml:space="preserve"> </w:t>
      </w:r>
      <w:r w:rsidRPr="00EC1E50">
        <w:rPr>
          <w:lang w:val="en-GB"/>
        </w:rPr>
        <w:t>“Zon</w:t>
      </w:r>
      <w:r>
        <w:rPr>
          <w:lang w:val="en-GB"/>
        </w:rPr>
        <w:t>at</w:t>
      </w:r>
      <w:r w:rsidRPr="00EC1E50">
        <w:rPr>
          <w:lang w:val="en-GB"/>
        </w:rPr>
        <w:t xml:space="preserve"> e mbrojtur</w:t>
      </w:r>
      <w:r>
        <w:rPr>
          <w:lang w:val="en-GB"/>
        </w:rPr>
        <w:t>a</w:t>
      </w:r>
      <w:r w:rsidRPr="00EC1E50">
        <w:rPr>
          <w:lang w:val="en-GB"/>
        </w:rPr>
        <w:t xml:space="preserve">” janë sipërfaqet tokësore dhe ujore me vlerë të veçantë natyrore të florës dhe faunës, të cilat janë </w:t>
      </w:r>
      <w:r>
        <w:rPr>
          <w:lang w:val="en-GB"/>
        </w:rPr>
        <w:t>t</w:t>
      </w:r>
      <w:r w:rsidRPr="00EC1E50">
        <w:rPr>
          <w:lang w:val="en-GB"/>
        </w:rPr>
        <w:t>ë mbrojt</w:t>
      </w:r>
      <w:r>
        <w:rPr>
          <w:lang w:val="en-GB"/>
        </w:rPr>
        <w:t>ura</w:t>
      </w:r>
      <w:r w:rsidRPr="00EC1E50">
        <w:rPr>
          <w:lang w:val="en-GB"/>
        </w:rPr>
        <w:t xml:space="preserve"> me ligj dhe rregullore të veçanta.</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20"/>
    <w:multiLevelType w:val="hybridMultilevel"/>
    <w:tmpl w:val="2A487CB0"/>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0000021"/>
    <w:multiLevelType w:val="hybridMultilevel"/>
    <w:tmpl w:val="1D4ED43A"/>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0000022"/>
    <w:multiLevelType w:val="hybridMultilevel"/>
    <w:tmpl w:val="725A06FA"/>
    <w:lvl w:ilvl="0" w:tplc="FFFFFFFF">
      <w:start w:val="1"/>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15:restartNumberingAfterBreak="0">
    <w:nsid w:val="00000023"/>
    <w:multiLevelType w:val="hybridMultilevel"/>
    <w:tmpl w:val="2CD89A32"/>
    <w:lvl w:ilvl="0" w:tplc="FFFFFFFF">
      <w:start w:val="3"/>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15:restartNumberingAfterBreak="0">
    <w:nsid w:val="00000024"/>
    <w:multiLevelType w:val="hybridMultilevel"/>
    <w:tmpl w:val="57E4CCAE"/>
    <w:lvl w:ilvl="0" w:tplc="FFFFFFFF">
      <w:start w:val="1"/>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 w15:restartNumberingAfterBreak="0">
    <w:nsid w:val="00000025"/>
    <w:multiLevelType w:val="hybridMultilevel"/>
    <w:tmpl w:val="7A6D8D3C"/>
    <w:lvl w:ilvl="0" w:tplc="FFFFFFFF">
      <w:start w:val="4"/>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 w15:restartNumberingAfterBreak="0">
    <w:nsid w:val="1FAB2AC4"/>
    <w:multiLevelType w:val="hybridMultilevel"/>
    <w:tmpl w:val="A3B017C0"/>
    <w:lvl w:ilvl="0" w:tplc="DF72D61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FD91222"/>
    <w:multiLevelType w:val="multilevel"/>
    <w:tmpl w:val="110E81CA"/>
    <w:lvl w:ilvl="0">
      <w:start w:val="1"/>
      <w:numFmt w:val="decimal"/>
      <w:lvlText w:val="%1."/>
      <w:lvlJc w:val="left"/>
      <w:pPr>
        <w:ind w:left="720" w:hanging="360"/>
      </w:pPr>
      <w:rPr>
        <w:rFonts w:hint="default"/>
        <w:i w:val="0"/>
      </w:rPr>
    </w:lvl>
    <w:lvl w:ilvl="1">
      <w:start w:val="1"/>
      <w:numFmt w:val="decimal"/>
      <w:isLgl/>
      <w:lvlText w:val="%1.%2."/>
      <w:lvlJc w:val="left"/>
      <w:pPr>
        <w:ind w:left="780" w:hanging="420"/>
      </w:pPr>
      <w:rPr>
        <w:rFonts w:hint="default"/>
        <w:u w:val="none"/>
      </w:rPr>
    </w:lvl>
    <w:lvl w:ilvl="2">
      <w:start w:val="1"/>
      <w:numFmt w:val="decimal"/>
      <w:isLgl/>
      <w:lvlText w:val="%1.%2.%3."/>
      <w:lvlJc w:val="left"/>
      <w:pPr>
        <w:ind w:left="1080" w:hanging="720"/>
      </w:pPr>
      <w:rPr>
        <w:rFonts w:hint="default"/>
        <w:u w:val="none"/>
      </w:rPr>
    </w:lvl>
    <w:lvl w:ilvl="3">
      <w:start w:val="1"/>
      <w:numFmt w:val="decimal"/>
      <w:isLgl/>
      <w:lvlText w:val="%1.%2.%3.%4."/>
      <w:lvlJc w:val="left"/>
      <w:pPr>
        <w:ind w:left="1080" w:hanging="720"/>
      </w:pPr>
      <w:rPr>
        <w:rFonts w:hint="default"/>
        <w:u w:val="none"/>
      </w:rPr>
    </w:lvl>
    <w:lvl w:ilvl="4">
      <w:start w:val="1"/>
      <w:numFmt w:val="decimal"/>
      <w:isLgl/>
      <w:lvlText w:val="%1.%2.%3.%4.%5."/>
      <w:lvlJc w:val="left"/>
      <w:pPr>
        <w:ind w:left="1440" w:hanging="1080"/>
      </w:pPr>
      <w:rPr>
        <w:rFonts w:hint="default"/>
        <w:u w:val="none"/>
      </w:rPr>
    </w:lvl>
    <w:lvl w:ilvl="5">
      <w:start w:val="1"/>
      <w:numFmt w:val="decimal"/>
      <w:isLgl/>
      <w:lvlText w:val="%1.%2.%3.%4.%5.%6."/>
      <w:lvlJc w:val="left"/>
      <w:pPr>
        <w:ind w:left="1440" w:hanging="1080"/>
      </w:pPr>
      <w:rPr>
        <w:rFonts w:hint="default"/>
        <w:u w:val="none"/>
      </w:rPr>
    </w:lvl>
    <w:lvl w:ilvl="6">
      <w:start w:val="1"/>
      <w:numFmt w:val="decimal"/>
      <w:isLgl/>
      <w:lvlText w:val="%1.%2.%3.%4.%5.%6.%7."/>
      <w:lvlJc w:val="left"/>
      <w:pPr>
        <w:ind w:left="1800" w:hanging="1440"/>
      </w:pPr>
      <w:rPr>
        <w:rFonts w:hint="default"/>
        <w:u w:val="none"/>
      </w:rPr>
    </w:lvl>
    <w:lvl w:ilvl="7">
      <w:start w:val="1"/>
      <w:numFmt w:val="decimal"/>
      <w:isLgl/>
      <w:lvlText w:val="%1.%2.%3.%4.%5.%6.%7.%8."/>
      <w:lvlJc w:val="left"/>
      <w:pPr>
        <w:ind w:left="1800" w:hanging="1440"/>
      </w:pPr>
      <w:rPr>
        <w:rFonts w:hint="default"/>
        <w:u w:val="none"/>
      </w:rPr>
    </w:lvl>
    <w:lvl w:ilvl="8">
      <w:start w:val="1"/>
      <w:numFmt w:val="decimal"/>
      <w:isLgl/>
      <w:lvlText w:val="%1.%2.%3.%4.%5.%6.%7.%8.%9."/>
      <w:lvlJc w:val="left"/>
      <w:pPr>
        <w:ind w:left="2160" w:hanging="1800"/>
      </w:pPr>
      <w:rPr>
        <w:rFonts w:hint="default"/>
        <w:u w:val="none"/>
      </w:rPr>
    </w:lvl>
  </w:abstractNum>
  <w:abstractNum w:abstractNumId="8" w15:restartNumberingAfterBreak="0">
    <w:nsid w:val="20FD44F6"/>
    <w:multiLevelType w:val="hybridMultilevel"/>
    <w:tmpl w:val="818C75B0"/>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E8E4867"/>
    <w:multiLevelType w:val="hybridMultilevel"/>
    <w:tmpl w:val="199006B8"/>
    <w:lvl w:ilvl="0" w:tplc="510ED8C8">
      <w:start w:val="6"/>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FAA3CE7"/>
    <w:multiLevelType w:val="multilevel"/>
    <w:tmpl w:val="60AAEEB6"/>
    <w:lvl w:ilvl="0">
      <w:start w:val="1"/>
      <w:numFmt w:val="decimal"/>
      <w:lvlText w:val="%1."/>
      <w:lvlJc w:val="left"/>
      <w:pPr>
        <w:ind w:left="720" w:hanging="360"/>
      </w:pPr>
      <w:rPr>
        <w:rFonts w:hint="default"/>
      </w:rPr>
    </w:lvl>
    <w:lvl w:ilvl="1">
      <w:start w:val="2"/>
      <w:numFmt w:val="decimal"/>
      <w:isLgl/>
      <w:lvlText w:val="%1.%2"/>
      <w:lvlJc w:val="left"/>
      <w:pPr>
        <w:ind w:left="1020" w:hanging="480"/>
      </w:pPr>
      <w:rPr>
        <w:rFonts w:hint="default"/>
      </w:rPr>
    </w:lvl>
    <w:lvl w:ilvl="2">
      <w:start w:val="2"/>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600" w:hanging="1800"/>
      </w:pPr>
      <w:rPr>
        <w:rFonts w:hint="default"/>
      </w:rPr>
    </w:lvl>
  </w:abstractNum>
  <w:abstractNum w:abstractNumId="11" w15:restartNumberingAfterBreak="0">
    <w:nsid w:val="395F351E"/>
    <w:multiLevelType w:val="hybridMultilevel"/>
    <w:tmpl w:val="717283C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EC55A1C"/>
    <w:multiLevelType w:val="hybridMultilevel"/>
    <w:tmpl w:val="CF7A0264"/>
    <w:lvl w:ilvl="0" w:tplc="B7C466B0">
      <w:start w:val="1"/>
      <w:numFmt w:val="bullet"/>
      <w:lvlText w:val="-"/>
      <w:lvlJc w:val="left"/>
      <w:pPr>
        <w:ind w:left="720" w:hanging="360"/>
      </w:pPr>
      <w:rPr>
        <w:rFonts w:ascii="Times New Roman" w:eastAsiaTheme="minorHAnsi" w:hAnsi="Times New Roman"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624120E"/>
    <w:multiLevelType w:val="hybridMultilevel"/>
    <w:tmpl w:val="F36C3180"/>
    <w:lvl w:ilvl="0" w:tplc="233E8CEE">
      <w:start w:val="2"/>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F780743"/>
    <w:multiLevelType w:val="hybridMultilevel"/>
    <w:tmpl w:val="B9880F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E2E66E3"/>
    <w:multiLevelType w:val="hybridMultilevel"/>
    <w:tmpl w:val="D164A64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5054FCC"/>
    <w:multiLevelType w:val="hybridMultilevel"/>
    <w:tmpl w:val="FDCAC7F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ECA0169"/>
    <w:multiLevelType w:val="multilevel"/>
    <w:tmpl w:val="8D9E82D0"/>
    <w:lvl w:ilvl="0">
      <w:start w:val="5"/>
      <w:numFmt w:val="decimal"/>
      <w:lvlText w:val="%1."/>
      <w:lvlJc w:val="left"/>
      <w:pPr>
        <w:ind w:left="1080" w:hanging="360"/>
      </w:pPr>
      <w:rPr>
        <w:rFonts w:hint="default"/>
      </w:rPr>
    </w:lvl>
    <w:lvl w:ilvl="1">
      <w:start w:val="2"/>
      <w:numFmt w:val="decimal"/>
      <w:isLgl/>
      <w:lvlText w:val="%1.%2"/>
      <w:lvlJc w:val="left"/>
      <w:pPr>
        <w:ind w:left="1200" w:hanging="480"/>
      </w:pPr>
      <w:rPr>
        <w:rFonts w:hint="default"/>
      </w:rPr>
    </w:lvl>
    <w:lvl w:ilvl="2">
      <w:start w:val="4"/>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8" w15:restartNumberingAfterBreak="0">
    <w:nsid w:val="711A4A0D"/>
    <w:multiLevelType w:val="hybridMultilevel"/>
    <w:tmpl w:val="137A85D6"/>
    <w:lvl w:ilvl="0" w:tplc="22CA22A2">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2405E6F"/>
    <w:multiLevelType w:val="hybridMultilevel"/>
    <w:tmpl w:val="1BF636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2EF16D6"/>
    <w:multiLevelType w:val="hybridMultilevel"/>
    <w:tmpl w:val="74F20AA2"/>
    <w:lvl w:ilvl="0" w:tplc="F6CED628">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1" w15:restartNumberingAfterBreak="0">
    <w:nsid w:val="74831AD3"/>
    <w:multiLevelType w:val="multilevel"/>
    <w:tmpl w:val="8CF2B2B8"/>
    <w:lvl w:ilvl="0">
      <w:start w:val="3"/>
      <w:numFmt w:val="decimal"/>
      <w:lvlText w:val="%1"/>
      <w:lvlJc w:val="left"/>
      <w:pPr>
        <w:ind w:left="360" w:hanging="360"/>
      </w:pPr>
      <w:rPr>
        <w:rFonts w:cstheme="minorBidi" w:hint="default"/>
        <w:b w:val="0"/>
      </w:rPr>
    </w:lvl>
    <w:lvl w:ilvl="1">
      <w:start w:val="1"/>
      <w:numFmt w:val="decimal"/>
      <w:lvlText w:val="%1.%2"/>
      <w:lvlJc w:val="left"/>
      <w:pPr>
        <w:ind w:left="360" w:hanging="360"/>
      </w:pPr>
      <w:rPr>
        <w:rFonts w:cstheme="minorBidi" w:hint="default"/>
        <w:b w:val="0"/>
      </w:rPr>
    </w:lvl>
    <w:lvl w:ilvl="2">
      <w:start w:val="1"/>
      <w:numFmt w:val="decimal"/>
      <w:lvlText w:val="%1.%2.%3"/>
      <w:lvlJc w:val="left"/>
      <w:pPr>
        <w:ind w:left="720" w:hanging="720"/>
      </w:pPr>
      <w:rPr>
        <w:rFonts w:cstheme="minorBidi" w:hint="default"/>
        <w:b w:val="0"/>
      </w:rPr>
    </w:lvl>
    <w:lvl w:ilvl="3">
      <w:start w:val="1"/>
      <w:numFmt w:val="decimal"/>
      <w:lvlText w:val="%1.%2.%3.%4"/>
      <w:lvlJc w:val="left"/>
      <w:pPr>
        <w:ind w:left="720" w:hanging="720"/>
      </w:pPr>
      <w:rPr>
        <w:rFonts w:cstheme="minorBidi" w:hint="default"/>
        <w:b w:val="0"/>
      </w:rPr>
    </w:lvl>
    <w:lvl w:ilvl="4">
      <w:start w:val="1"/>
      <w:numFmt w:val="decimal"/>
      <w:lvlText w:val="%1.%2.%3.%4.%5"/>
      <w:lvlJc w:val="left"/>
      <w:pPr>
        <w:ind w:left="1080" w:hanging="1080"/>
      </w:pPr>
      <w:rPr>
        <w:rFonts w:cstheme="minorBidi" w:hint="default"/>
        <w:b w:val="0"/>
      </w:rPr>
    </w:lvl>
    <w:lvl w:ilvl="5">
      <w:start w:val="1"/>
      <w:numFmt w:val="decimal"/>
      <w:lvlText w:val="%1.%2.%3.%4.%5.%6"/>
      <w:lvlJc w:val="left"/>
      <w:pPr>
        <w:ind w:left="1080" w:hanging="1080"/>
      </w:pPr>
      <w:rPr>
        <w:rFonts w:cstheme="minorBidi" w:hint="default"/>
        <w:b w:val="0"/>
      </w:rPr>
    </w:lvl>
    <w:lvl w:ilvl="6">
      <w:start w:val="1"/>
      <w:numFmt w:val="decimal"/>
      <w:lvlText w:val="%1.%2.%3.%4.%5.%6.%7"/>
      <w:lvlJc w:val="left"/>
      <w:pPr>
        <w:ind w:left="1440" w:hanging="1440"/>
      </w:pPr>
      <w:rPr>
        <w:rFonts w:cstheme="minorBidi" w:hint="default"/>
        <w:b w:val="0"/>
      </w:rPr>
    </w:lvl>
    <w:lvl w:ilvl="7">
      <w:start w:val="1"/>
      <w:numFmt w:val="decimal"/>
      <w:lvlText w:val="%1.%2.%3.%4.%5.%6.%7.%8"/>
      <w:lvlJc w:val="left"/>
      <w:pPr>
        <w:ind w:left="1440" w:hanging="1440"/>
      </w:pPr>
      <w:rPr>
        <w:rFonts w:cstheme="minorBidi" w:hint="default"/>
        <w:b w:val="0"/>
      </w:rPr>
    </w:lvl>
    <w:lvl w:ilvl="8">
      <w:start w:val="1"/>
      <w:numFmt w:val="decimal"/>
      <w:lvlText w:val="%1.%2.%3.%4.%5.%6.%7.%8.%9"/>
      <w:lvlJc w:val="left"/>
      <w:pPr>
        <w:ind w:left="1800" w:hanging="1800"/>
      </w:pPr>
      <w:rPr>
        <w:rFonts w:cstheme="minorBidi" w:hint="default"/>
        <w:b w:val="0"/>
      </w:rPr>
    </w:lvl>
  </w:abstractNum>
  <w:abstractNum w:abstractNumId="22" w15:restartNumberingAfterBreak="0">
    <w:nsid w:val="7C7849A0"/>
    <w:multiLevelType w:val="hybridMultilevel"/>
    <w:tmpl w:val="B37C3A54"/>
    <w:lvl w:ilvl="0" w:tplc="0409000F">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CD24A48"/>
    <w:multiLevelType w:val="hybridMultilevel"/>
    <w:tmpl w:val="159A26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E7A5F97"/>
    <w:multiLevelType w:val="hybridMultilevel"/>
    <w:tmpl w:val="819A598C"/>
    <w:lvl w:ilvl="0" w:tplc="00D43124">
      <w:start w:val="5"/>
      <w:numFmt w:val="bullet"/>
      <w:lvlText w:val="-"/>
      <w:lvlJc w:val="left"/>
      <w:pPr>
        <w:ind w:left="720" w:hanging="360"/>
      </w:pPr>
      <w:rPr>
        <w:rFonts w:ascii="Times New Roman" w:eastAsiaTheme="minorHAnsi" w:hAnsi="Times New Roman" w:cs="Times New Roman"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num w:numId="1">
    <w:abstractNumId w:val="16"/>
  </w:num>
  <w:num w:numId="2">
    <w:abstractNumId w:val="7"/>
  </w:num>
  <w:num w:numId="3">
    <w:abstractNumId w:val="19"/>
  </w:num>
  <w:num w:numId="4">
    <w:abstractNumId w:val="14"/>
  </w:num>
  <w:num w:numId="5">
    <w:abstractNumId w:val="12"/>
  </w:num>
  <w:num w:numId="6">
    <w:abstractNumId w:val="10"/>
  </w:num>
  <w:num w:numId="7">
    <w:abstractNumId w:val="9"/>
  </w:num>
  <w:num w:numId="8">
    <w:abstractNumId w:val="18"/>
  </w:num>
  <w:num w:numId="9">
    <w:abstractNumId w:val="21"/>
  </w:num>
  <w:num w:numId="10">
    <w:abstractNumId w:val="6"/>
  </w:num>
  <w:num w:numId="11">
    <w:abstractNumId w:val="13"/>
  </w:num>
  <w:num w:numId="12">
    <w:abstractNumId w:val="17"/>
  </w:num>
  <w:num w:numId="13">
    <w:abstractNumId w:val="8"/>
  </w:num>
  <w:num w:numId="14">
    <w:abstractNumId w:val="20"/>
  </w:num>
  <w:num w:numId="15">
    <w:abstractNumId w:val="15"/>
  </w:num>
  <w:num w:numId="16">
    <w:abstractNumId w:val="11"/>
  </w:num>
  <w:num w:numId="17">
    <w:abstractNumId w:val="22"/>
  </w:num>
  <w:num w:numId="18">
    <w:abstractNumId w:val="0"/>
  </w:num>
  <w:num w:numId="19">
    <w:abstractNumId w:val="1"/>
  </w:num>
  <w:num w:numId="20">
    <w:abstractNumId w:val="2"/>
  </w:num>
  <w:num w:numId="21">
    <w:abstractNumId w:val="3"/>
  </w:num>
  <w:num w:numId="22">
    <w:abstractNumId w:val="4"/>
  </w:num>
  <w:num w:numId="23">
    <w:abstractNumId w:val="5"/>
  </w:num>
  <w:num w:numId="24">
    <w:abstractNumId w:val="24"/>
  </w:num>
  <w:num w:numId="25">
    <w:abstractNumId w:val="23"/>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3"/>
  <w:hideSpellingErrors/>
  <w:activeWritingStyle w:appName="MSWord" w:lang="fr-CA" w:vendorID="64" w:dllVersion="6" w:nlCheck="1" w:checkStyle="0"/>
  <w:activeWritingStyle w:appName="MSWord" w:lang="en-US" w:vendorID="64" w:dllVersion="6" w:nlCheck="1" w:checkStyle="0"/>
  <w:activeWritingStyle w:appName="MSWord" w:lang="en-GB" w:vendorID="64" w:dllVersion="6" w:nlCheck="1" w:checkStyle="0"/>
  <w:activeWritingStyle w:appName="MSWord" w:lang="en-GB" w:vendorID="64" w:dllVersion="4096" w:nlCheck="1" w:checkStyle="0"/>
  <w:activeWritingStyle w:appName="MSWord" w:lang="en-US" w:vendorID="64" w:dllVersion="4096" w:nlCheck="1" w:checkStyle="0"/>
  <w:activeWritingStyle w:appName="MSWord" w:lang="sv-SE" w:vendorID="64" w:dllVersion="4096" w:nlCheck="1" w:checkStyle="0"/>
  <w:activeWritingStyle w:appName="MSWord" w:lang="en-GB" w:vendorID="64" w:dllVersion="131078" w:nlCheck="1" w:checkStyle="0"/>
  <w:activeWritingStyle w:appName="MSWord" w:lang="en-US" w:vendorID="64" w:dllVersion="131078" w:nlCheck="1" w:checkStyle="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46A4"/>
    <w:rsid w:val="00002BF4"/>
    <w:rsid w:val="00002EC1"/>
    <w:rsid w:val="000030E2"/>
    <w:rsid w:val="00003DCD"/>
    <w:rsid w:val="00005091"/>
    <w:rsid w:val="00007FF1"/>
    <w:rsid w:val="0001151D"/>
    <w:rsid w:val="00012461"/>
    <w:rsid w:val="0001267E"/>
    <w:rsid w:val="00013AF6"/>
    <w:rsid w:val="00015432"/>
    <w:rsid w:val="00016C01"/>
    <w:rsid w:val="00017E08"/>
    <w:rsid w:val="000222B2"/>
    <w:rsid w:val="0002313B"/>
    <w:rsid w:val="00023211"/>
    <w:rsid w:val="00024105"/>
    <w:rsid w:val="00024BE4"/>
    <w:rsid w:val="00025C60"/>
    <w:rsid w:val="000272A7"/>
    <w:rsid w:val="00030828"/>
    <w:rsid w:val="00030923"/>
    <w:rsid w:val="00032026"/>
    <w:rsid w:val="000368EB"/>
    <w:rsid w:val="00036B76"/>
    <w:rsid w:val="00044F30"/>
    <w:rsid w:val="00045B5F"/>
    <w:rsid w:val="00046081"/>
    <w:rsid w:val="000526AE"/>
    <w:rsid w:val="000537A6"/>
    <w:rsid w:val="0005455F"/>
    <w:rsid w:val="000551B2"/>
    <w:rsid w:val="00055A1D"/>
    <w:rsid w:val="00055B90"/>
    <w:rsid w:val="00062EC7"/>
    <w:rsid w:val="000635E4"/>
    <w:rsid w:val="00065ED7"/>
    <w:rsid w:val="00066B17"/>
    <w:rsid w:val="00067207"/>
    <w:rsid w:val="00071858"/>
    <w:rsid w:val="000735E5"/>
    <w:rsid w:val="000778A2"/>
    <w:rsid w:val="0008102C"/>
    <w:rsid w:val="00083759"/>
    <w:rsid w:val="00085B90"/>
    <w:rsid w:val="00087705"/>
    <w:rsid w:val="00092C6E"/>
    <w:rsid w:val="000930E8"/>
    <w:rsid w:val="00093D9C"/>
    <w:rsid w:val="0009421D"/>
    <w:rsid w:val="000960C9"/>
    <w:rsid w:val="000962EE"/>
    <w:rsid w:val="00097592"/>
    <w:rsid w:val="000A02D0"/>
    <w:rsid w:val="000A4DD5"/>
    <w:rsid w:val="000A50DE"/>
    <w:rsid w:val="000A77D3"/>
    <w:rsid w:val="000B186E"/>
    <w:rsid w:val="000B2920"/>
    <w:rsid w:val="000B3104"/>
    <w:rsid w:val="000B378E"/>
    <w:rsid w:val="000B6417"/>
    <w:rsid w:val="000B69A4"/>
    <w:rsid w:val="000B74B1"/>
    <w:rsid w:val="000B774C"/>
    <w:rsid w:val="000C006A"/>
    <w:rsid w:val="000C12F5"/>
    <w:rsid w:val="000C2EC4"/>
    <w:rsid w:val="000C379B"/>
    <w:rsid w:val="000C5205"/>
    <w:rsid w:val="000C6A62"/>
    <w:rsid w:val="000C6D99"/>
    <w:rsid w:val="000D0DA8"/>
    <w:rsid w:val="000D2C76"/>
    <w:rsid w:val="000D4403"/>
    <w:rsid w:val="000D4766"/>
    <w:rsid w:val="000D55D2"/>
    <w:rsid w:val="000D590E"/>
    <w:rsid w:val="000E0AA4"/>
    <w:rsid w:val="000E215A"/>
    <w:rsid w:val="000E2ABB"/>
    <w:rsid w:val="000E7495"/>
    <w:rsid w:val="000E7E48"/>
    <w:rsid w:val="000F1361"/>
    <w:rsid w:val="000F3F3A"/>
    <w:rsid w:val="000F6A02"/>
    <w:rsid w:val="000F73F9"/>
    <w:rsid w:val="001017BB"/>
    <w:rsid w:val="00101C0E"/>
    <w:rsid w:val="00103442"/>
    <w:rsid w:val="00103700"/>
    <w:rsid w:val="00106A1E"/>
    <w:rsid w:val="00106CC2"/>
    <w:rsid w:val="00107C7D"/>
    <w:rsid w:val="00111311"/>
    <w:rsid w:val="00111CD1"/>
    <w:rsid w:val="00113B52"/>
    <w:rsid w:val="00115470"/>
    <w:rsid w:val="0011593F"/>
    <w:rsid w:val="00117599"/>
    <w:rsid w:val="00120C32"/>
    <w:rsid w:val="00121FD1"/>
    <w:rsid w:val="001254BD"/>
    <w:rsid w:val="001275F7"/>
    <w:rsid w:val="0013233E"/>
    <w:rsid w:val="001327E6"/>
    <w:rsid w:val="00133FD8"/>
    <w:rsid w:val="001340E7"/>
    <w:rsid w:val="00135396"/>
    <w:rsid w:val="001354EA"/>
    <w:rsid w:val="00137C2A"/>
    <w:rsid w:val="00142E7F"/>
    <w:rsid w:val="001437B7"/>
    <w:rsid w:val="00144E75"/>
    <w:rsid w:val="0014580A"/>
    <w:rsid w:val="00145E5E"/>
    <w:rsid w:val="00146858"/>
    <w:rsid w:val="00150F17"/>
    <w:rsid w:val="001515A2"/>
    <w:rsid w:val="00151A3B"/>
    <w:rsid w:val="00151BFA"/>
    <w:rsid w:val="00151F7C"/>
    <w:rsid w:val="00152ABA"/>
    <w:rsid w:val="001546F5"/>
    <w:rsid w:val="00160656"/>
    <w:rsid w:val="00160DC3"/>
    <w:rsid w:val="00162B6E"/>
    <w:rsid w:val="00164645"/>
    <w:rsid w:val="001656CA"/>
    <w:rsid w:val="00167241"/>
    <w:rsid w:val="00170736"/>
    <w:rsid w:val="001713C4"/>
    <w:rsid w:val="00171A2D"/>
    <w:rsid w:val="001726FD"/>
    <w:rsid w:val="00173418"/>
    <w:rsid w:val="001745E5"/>
    <w:rsid w:val="001755CD"/>
    <w:rsid w:val="00182028"/>
    <w:rsid w:val="001822B5"/>
    <w:rsid w:val="0018413A"/>
    <w:rsid w:val="00185471"/>
    <w:rsid w:val="00191D56"/>
    <w:rsid w:val="00191FDA"/>
    <w:rsid w:val="00194B6C"/>
    <w:rsid w:val="001971D6"/>
    <w:rsid w:val="00197CD4"/>
    <w:rsid w:val="001A0621"/>
    <w:rsid w:val="001A0C1B"/>
    <w:rsid w:val="001A59DA"/>
    <w:rsid w:val="001A7F70"/>
    <w:rsid w:val="001B19A9"/>
    <w:rsid w:val="001B4039"/>
    <w:rsid w:val="001B59C9"/>
    <w:rsid w:val="001B7F83"/>
    <w:rsid w:val="001C01B3"/>
    <w:rsid w:val="001C0721"/>
    <w:rsid w:val="001C0903"/>
    <w:rsid w:val="001C0E77"/>
    <w:rsid w:val="001C0F36"/>
    <w:rsid w:val="001C11C7"/>
    <w:rsid w:val="001C1AB9"/>
    <w:rsid w:val="001C28E1"/>
    <w:rsid w:val="001C3180"/>
    <w:rsid w:val="001C3521"/>
    <w:rsid w:val="001C4430"/>
    <w:rsid w:val="001C457D"/>
    <w:rsid w:val="001C4817"/>
    <w:rsid w:val="001C53B0"/>
    <w:rsid w:val="001C6327"/>
    <w:rsid w:val="001D05B9"/>
    <w:rsid w:val="001D16DB"/>
    <w:rsid w:val="001D1A32"/>
    <w:rsid w:val="001D32AC"/>
    <w:rsid w:val="001D4608"/>
    <w:rsid w:val="001D6EC6"/>
    <w:rsid w:val="001E0619"/>
    <w:rsid w:val="001E1EA9"/>
    <w:rsid w:val="001E5132"/>
    <w:rsid w:val="001E5A1E"/>
    <w:rsid w:val="001E5CD9"/>
    <w:rsid w:val="001E6408"/>
    <w:rsid w:val="001E6F44"/>
    <w:rsid w:val="001E7F3B"/>
    <w:rsid w:val="001F2090"/>
    <w:rsid w:val="001F54DB"/>
    <w:rsid w:val="001F6C7F"/>
    <w:rsid w:val="001F6F83"/>
    <w:rsid w:val="00200421"/>
    <w:rsid w:val="002008D8"/>
    <w:rsid w:val="00203AD2"/>
    <w:rsid w:val="00204F36"/>
    <w:rsid w:val="0020668E"/>
    <w:rsid w:val="002126B2"/>
    <w:rsid w:val="00215164"/>
    <w:rsid w:val="00215917"/>
    <w:rsid w:val="00215C28"/>
    <w:rsid w:val="00216E20"/>
    <w:rsid w:val="0022142E"/>
    <w:rsid w:val="0022146A"/>
    <w:rsid w:val="00222AED"/>
    <w:rsid w:val="0022331A"/>
    <w:rsid w:val="002255E0"/>
    <w:rsid w:val="002255EE"/>
    <w:rsid w:val="00225BAC"/>
    <w:rsid w:val="00226F82"/>
    <w:rsid w:val="002312DA"/>
    <w:rsid w:val="0023240F"/>
    <w:rsid w:val="002343E7"/>
    <w:rsid w:val="00234598"/>
    <w:rsid w:val="00234FB0"/>
    <w:rsid w:val="0024000F"/>
    <w:rsid w:val="00240159"/>
    <w:rsid w:val="002419C9"/>
    <w:rsid w:val="00241A80"/>
    <w:rsid w:val="00241A90"/>
    <w:rsid w:val="00242759"/>
    <w:rsid w:val="002429E6"/>
    <w:rsid w:val="00242B90"/>
    <w:rsid w:val="0024420F"/>
    <w:rsid w:val="0024547C"/>
    <w:rsid w:val="00245F41"/>
    <w:rsid w:val="0024633A"/>
    <w:rsid w:val="00261ACC"/>
    <w:rsid w:val="00262D9F"/>
    <w:rsid w:val="0026631F"/>
    <w:rsid w:val="00266A2D"/>
    <w:rsid w:val="00270C69"/>
    <w:rsid w:val="00271228"/>
    <w:rsid w:val="002726F1"/>
    <w:rsid w:val="00276F05"/>
    <w:rsid w:val="00276FFA"/>
    <w:rsid w:val="002813B5"/>
    <w:rsid w:val="0028158B"/>
    <w:rsid w:val="0028187F"/>
    <w:rsid w:val="002820DD"/>
    <w:rsid w:val="00283FB9"/>
    <w:rsid w:val="00287F74"/>
    <w:rsid w:val="0029266B"/>
    <w:rsid w:val="002964B0"/>
    <w:rsid w:val="00296779"/>
    <w:rsid w:val="00297D63"/>
    <w:rsid w:val="002A41F7"/>
    <w:rsid w:val="002A573A"/>
    <w:rsid w:val="002A5FCA"/>
    <w:rsid w:val="002A71B2"/>
    <w:rsid w:val="002B09F5"/>
    <w:rsid w:val="002B4215"/>
    <w:rsid w:val="002B4591"/>
    <w:rsid w:val="002B5573"/>
    <w:rsid w:val="002C20CD"/>
    <w:rsid w:val="002C2916"/>
    <w:rsid w:val="002C3EBA"/>
    <w:rsid w:val="002C4874"/>
    <w:rsid w:val="002D0999"/>
    <w:rsid w:val="002D19D1"/>
    <w:rsid w:val="002D504B"/>
    <w:rsid w:val="002D6450"/>
    <w:rsid w:val="002D6778"/>
    <w:rsid w:val="002D7340"/>
    <w:rsid w:val="002E1097"/>
    <w:rsid w:val="002E3CB7"/>
    <w:rsid w:val="002E56DC"/>
    <w:rsid w:val="002E635F"/>
    <w:rsid w:val="002F1B43"/>
    <w:rsid w:val="002F2A3F"/>
    <w:rsid w:val="002F3712"/>
    <w:rsid w:val="002F3F97"/>
    <w:rsid w:val="002F4731"/>
    <w:rsid w:val="002F7D06"/>
    <w:rsid w:val="003010DB"/>
    <w:rsid w:val="0030383F"/>
    <w:rsid w:val="003042AA"/>
    <w:rsid w:val="003048E6"/>
    <w:rsid w:val="003056B2"/>
    <w:rsid w:val="00311D09"/>
    <w:rsid w:val="00314932"/>
    <w:rsid w:val="00320218"/>
    <w:rsid w:val="00321BD4"/>
    <w:rsid w:val="00322086"/>
    <w:rsid w:val="00322CEF"/>
    <w:rsid w:val="00322F15"/>
    <w:rsid w:val="00324641"/>
    <w:rsid w:val="00326242"/>
    <w:rsid w:val="003268D5"/>
    <w:rsid w:val="00330F17"/>
    <w:rsid w:val="00331992"/>
    <w:rsid w:val="00331A76"/>
    <w:rsid w:val="0033507B"/>
    <w:rsid w:val="0034265B"/>
    <w:rsid w:val="00346F5B"/>
    <w:rsid w:val="0035005D"/>
    <w:rsid w:val="003519F0"/>
    <w:rsid w:val="00352E64"/>
    <w:rsid w:val="00362258"/>
    <w:rsid w:val="00363A1C"/>
    <w:rsid w:val="00364BB7"/>
    <w:rsid w:val="00367F50"/>
    <w:rsid w:val="00371956"/>
    <w:rsid w:val="00371FE8"/>
    <w:rsid w:val="003727BF"/>
    <w:rsid w:val="00373FAB"/>
    <w:rsid w:val="003743A4"/>
    <w:rsid w:val="00382389"/>
    <w:rsid w:val="003825FE"/>
    <w:rsid w:val="003831B6"/>
    <w:rsid w:val="00383E40"/>
    <w:rsid w:val="00392649"/>
    <w:rsid w:val="00393FC6"/>
    <w:rsid w:val="0039752B"/>
    <w:rsid w:val="003A0D08"/>
    <w:rsid w:val="003A1856"/>
    <w:rsid w:val="003A19C0"/>
    <w:rsid w:val="003A1A8F"/>
    <w:rsid w:val="003A3237"/>
    <w:rsid w:val="003A3FFC"/>
    <w:rsid w:val="003A6FF3"/>
    <w:rsid w:val="003B2E79"/>
    <w:rsid w:val="003B5247"/>
    <w:rsid w:val="003B561F"/>
    <w:rsid w:val="003B653B"/>
    <w:rsid w:val="003B7250"/>
    <w:rsid w:val="003B77C1"/>
    <w:rsid w:val="003C0F1D"/>
    <w:rsid w:val="003C3FE2"/>
    <w:rsid w:val="003C4460"/>
    <w:rsid w:val="003D05DF"/>
    <w:rsid w:val="003D0922"/>
    <w:rsid w:val="003D1C00"/>
    <w:rsid w:val="003D2989"/>
    <w:rsid w:val="003D3B21"/>
    <w:rsid w:val="003D54E8"/>
    <w:rsid w:val="003D5BA9"/>
    <w:rsid w:val="003D5FE5"/>
    <w:rsid w:val="003D687E"/>
    <w:rsid w:val="003E1D3F"/>
    <w:rsid w:val="003E4758"/>
    <w:rsid w:val="003E4C21"/>
    <w:rsid w:val="003F15A9"/>
    <w:rsid w:val="003F5047"/>
    <w:rsid w:val="003F7873"/>
    <w:rsid w:val="00401E5B"/>
    <w:rsid w:val="0040227D"/>
    <w:rsid w:val="004048F8"/>
    <w:rsid w:val="00404C83"/>
    <w:rsid w:val="00405293"/>
    <w:rsid w:val="004078E2"/>
    <w:rsid w:val="00410C83"/>
    <w:rsid w:val="00414226"/>
    <w:rsid w:val="00415B86"/>
    <w:rsid w:val="004203C2"/>
    <w:rsid w:val="004203D9"/>
    <w:rsid w:val="00422F7E"/>
    <w:rsid w:val="00423E68"/>
    <w:rsid w:val="00426882"/>
    <w:rsid w:val="00427590"/>
    <w:rsid w:val="0042784F"/>
    <w:rsid w:val="00430B79"/>
    <w:rsid w:val="0043163F"/>
    <w:rsid w:val="004356E4"/>
    <w:rsid w:val="00435E90"/>
    <w:rsid w:val="00441A1F"/>
    <w:rsid w:val="00441B55"/>
    <w:rsid w:val="00441BA4"/>
    <w:rsid w:val="00443460"/>
    <w:rsid w:val="0044537D"/>
    <w:rsid w:val="004457C0"/>
    <w:rsid w:val="0044706C"/>
    <w:rsid w:val="00447814"/>
    <w:rsid w:val="00452763"/>
    <w:rsid w:val="00452972"/>
    <w:rsid w:val="004532FF"/>
    <w:rsid w:val="0045362F"/>
    <w:rsid w:val="00455304"/>
    <w:rsid w:val="0045563A"/>
    <w:rsid w:val="004602D0"/>
    <w:rsid w:val="00460679"/>
    <w:rsid w:val="00460A94"/>
    <w:rsid w:val="00461035"/>
    <w:rsid w:val="00463716"/>
    <w:rsid w:val="0046457A"/>
    <w:rsid w:val="004653FA"/>
    <w:rsid w:val="00466652"/>
    <w:rsid w:val="0047006E"/>
    <w:rsid w:val="0047139B"/>
    <w:rsid w:val="00473091"/>
    <w:rsid w:val="0047624B"/>
    <w:rsid w:val="0047636C"/>
    <w:rsid w:val="004806AE"/>
    <w:rsid w:val="00481483"/>
    <w:rsid w:val="004822DC"/>
    <w:rsid w:val="00494991"/>
    <w:rsid w:val="00495DE2"/>
    <w:rsid w:val="0049629E"/>
    <w:rsid w:val="00496DB8"/>
    <w:rsid w:val="00497F89"/>
    <w:rsid w:val="004A16BA"/>
    <w:rsid w:val="004A2754"/>
    <w:rsid w:val="004A4753"/>
    <w:rsid w:val="004A4A6C"/>
    <w:rsid w:val="004A5EAB"/>
    <w:rsid w:val="004A6A85"/>
    <w:rsid w:val="004A7E61"/>
    <w:rsid w:val="004B0F52"/>
    <w:rsid w:val="004B2DC8"/>
    <w:rsid w:val="004B385F"/>
    <w:rsid w:val="004B3B52"/>
    <w:rsid w:val="004B5009"/>
    <w:rsid w:val="004B5133"/>
    <w:rsid w:val="004B5142"/>
    <w:rsid w:val="004B63DE"/>
    <w:rsid w:val="004C1BD0"/>
    <w:rsid w:val="004C1EDD"/>
    <w:rsid w:val="004C22F2"/>
    <w:rsid w:val="004C5467"/>
    <w:rsid w:val="004D00C4"/>
    <w:rsid w:val="004D2782"/>
    <w:rsid w:val="004D2942"/>
    <w:rsid w:val="004D4110"/>
    <w:rsid w:val="004D5CD2"/>
    <w:rsid w:val="004D6E65"/>
    <w:rsid w:val="004E141C"/>
    <w:rsid w:val="004E2F18"/>
    <w:rsid w:val="004E3FE7"/>
    <w:rsid w:val="004E4607"/>
    <w:rsid w:val="004E575C"/>
    <w:rsid w:val="004E73CC"/>
    <w:rsid w:val="004F228C"/>
    <w:rsid w:val="004F29A1"/>
    <w:rsid w:val="004F2A78"/>
    <w:rsid w:val="004F5065"/>
    <w:rsid w:val="004F549D"/>
    <w:rsid w:val="004F762F"/>
    <w:rsid w:val="00501A2C"/>
    <w:rsid w:val="00502A2C"/>
    <w:rsid w:val="00502C00"/>
    <w:rsid w:val="00502C99"/>
    <w:rsid w:val="005034C3"/>
    <w:rsid w:val="005055A1"/>
    <w:rsid w:val="00506547"/>
    <w:rsid w:val="0051164C"/>
    <w:rsid w:val="00511E29"/>
    <w:rsid w:val="00513A28"/>
    <w:rsid w:val="00513C51"/>
    <w:rsid w:val="00515438"/>
    <w:rsid w:val="00521B48"/>
    <w:rsid w:val="00521C50"/>
    <w:rsid w:val="00522303"/>
    <w:rsid w:val="00522579"/>
    <w:rsid w:val="00524586"/>
    <w:rsid w:val="00524E16"/>
    <w:rsid w:val="00532198"/>
    <w:rsid w:val="00532447"/>
    <w:rsid w:val="00533028"/>
    <w:rsid w:val="00535E8C"/>
    <w:rsid w:val="00537C18"/>
    <w:rsid w:val="00537C5E"/>
    <w:rsid w:val="00543C87"/>
    <w:rsid w:val="0054647F"/>
    <w:rsid w:val="00546DF8"/>
    <w:rsid w:val="00546F9C"/>
    <w:rsid w:val="005506AF"/>
    <w:rsid w:val="00550D0D"/>
    <w:rsid w:val="005541CF"/>
    <w:rsid w:val="00556994"/>
    <w:rsid w:val="00557E12"/>
    <w:rsid w:val="00557EC5"/>
    <w:rsid w:val="00560A52"/>
    <w:rsid w:val="00560C3E"/>
    <w:rsid w:val="0056313B"/>
    <w:rsid w:val="0056536B"/>
    <w:rsid w:val="00565668"/>
    <w:rsid w:val="005679BF"/>
    <w:rsid w:val="00570051"/>
    <w:rsid w:val="0057152A"/>
    <w:rsid w:val="00571818"/>
    <w:rsid w:val="00571C5D"/>
    <w:rsid w:val="00572FDD"/>
    <w:rsid w:val="0057393E"/>
    <w:rsid w:val="00575A0E"/>
    <w:rsid w:val="00582F10"/>
    <w:rsid w:val="00584D7C"/>
    <w:rsid w:val="00585233"/>
    <w:rsid w:val="00585F14"/>
    <w:rsid w:val="00586C54"/>
    <w:rsid w:val="005911AD"/>
    <w:rsid w:val="005914D3"/>
    <w:rsid w:val="005946D9"/>
    <w:rsid w:val="0059521F"/>
    <w:rsid w:val="0059596E"/>
    <w:rsid w:val="005A0A03"/>
    <w:rsid w:val="005A0AE3"/>
    <w:rsid w:val="005A0E69"/>
    <w:rsid w:val="005A6C43"/>
    <w:rsid w:val="005A7918"/>
    <w:rsid w:val="005B10D6"/>
    <w:rsid w:val="005B1D4F"/>
    <w:rsid w:val="005B1D54"/>
    <w:rsid w:val="005B4168"/>
    <w:rsid w:val="005B432D"/>
    <w:rsid w:val="005B4A40"/>
    <w:rsid w:val="005C22B2"/>
    <w:rsid w:val="005C4539"/>
    <w:rsid w:val="005C4AE8"/>
    <w:rsid w:val="005C7E60"/>
    <w:rsid w:val="005D19C4"/>
    <w:rsid w:val="005D24B9"/>
    <w:rsid w:val="005D5504"/>
    <w:rsid w:val="005D5D35"/>
    <w:rsid w:val="005D6B19"/>
    <w:rsid w:val="005D6C56"/>
    <w:rsid w:val="005D7ACD"/>
    <w:rsid w:val="005E2040"/>
    <w:rsid w:val="005E26A2"/>
    <w:rsid w:val="005E2E06"/>
    <w:rsid w:val="005E3C82"/>
    <w:rsid w:val="005E52A6"/>
    <w:rsid w:val="005E591F"/>
    <w:rsid w:val="005E7010"/>
    <w:rsid w:val="005E74AE"/>
    <w:rsid w:val="005F0000"/>
    <w:rsid w:val="005F0550"/>
    <w:rsid w:val="005F145D"/>
    <w:rsid w:val="005F2A05"/>
    <w:rsid w:val="005F3567"/>
    <w:rsid w:val="006042DB"/>
    <w:rsid w:val="00605F4F"/>
    <w:rsid w:val="0061090D"/>
    <w:rsid w:val="00613A7E"/>
    <w:rsid w:val="00613DD1"/>
    <w:rsid w:val="006147B7"/>
    <w:rsid w:val="00614B43"/>
    <w:rsid w:val="00615A0D"/>
    <w:rsid w:val="0061789E"/>
    <w:rsid w:val="00620B3E"/>
    <w:rsid w:val="00620D7E"/>
    <w:rsid w:val="00620F61"/>
    <w:rsid w:val="0062143B"/>
    <w:rsid w:val="00621DA0"/>
    <w:rsid w:val="006241F9"/>
    <w:rsid w:val="00624242"/>
    <w:rsid w:val="006249C4"/>
    <w:rsid w:val="00625682"/>
    <w:rsid w:val="006258A9"/>
    <w:rsid w:val="00625905"/>
    <w:rsid w:val="00630F4F"/>
    <w:rsid w:val="00631D20"/>
    <w:rsid w:val="00633E35"/>
    <w:rsid w:val="0063595A"/>
    <w:rsid w:val="00635B72"/>
    <w:rsid w:val="00635C7E"/>
    <w:rsid w:val="006374BB"/>
    <w:rsid w:val="006412F6"/>
    <w:rsid w:val="00642151"/>
    <w:rsid w:val="00647570"/>
    <w:rsid w:val="006540C7"/>
    <w:rsid w:val="00655F5B"/>
    <w:rsid w:val="00661C14"/>
    <w:rsid w:val="00661E2F"/>
    <w:rsid w:val="0067139F"/>
    <w:rsid w:val="00671DD6"/>
    <w:rsid w:val="00673199"/>
    <w:rsid w:val="006742EA"/>
    <w:rsid w:val="0067446C"/>
    <w:rsid w:val="00674CD1"/>
    <w:rsid w:val="006771AD"/>
    <w:rsid w:val="0068015C"/>
    <w:rsid w:val="00681E64"/>
    <w:rsid w:val="006866C6"/>
    <w:rsid w:val="0069193D"/>
    <w:rsid w:val="00691B42"/>
    <w:rsid w:val="00693865"/>
    <w:rsid w:val="00694822"/>
    <w:rsid w:val="0069524B"/>
    <w:rsid w:val="0069652D"/>
    <w:rsid w:val="006A0ACB"/>
    <w:rsid w:val="006A4876"/>
    <w:rsid w:val="006A5DDE"/>
    <w:rsid w:val="006A620A"/>
    <w:rsid w:val="006A6B20"/>
    <w:rsid w:val="006A7531"/>
    <w:rsid w:val="006A7F55"/>
    <w:rsid w:val="006B1DDC"/>
    <w:rsid w:val="006B3111"/>
    <w:rsid w:val="006B3D46"/>
    <w:rsid w:val="006B43EF"/>
    <w:rsid w:val="006B50DB"/>
    <w:rsid w:val="006B5C53"/>
    <w:rsid w:val="006B6293"/>
    <w:rsid w:val="006C1718"/>
    <w:rsid w:val="006C1C4F"/>
    <w:rsid w:val="006C2691"/>
    <w:rsid w:val="006C3097"/>
    <w:rsid w:val="006C5FDA"/>
    <w:rsid w:val="006D0BF4"/>
    <w:rsid w:val="006D126B"/>
    <w:rsid w:val="006D3701"/>
    <w:rsid w:val="006D5293"/>
    <w:rsid w:val="006D6291"/>
    <w:rsid w:val="006D7407"/>
    <w:rsid w:val="006D79AC"/>
    <w:rsid w:val="006E41CD"/>
    <w:rsid w:val="006E4A7F"/>
    <w:rsid w:val="006E5015"/>
    <w:rsid w:val="006E7522"/>
    <w:rsid w:val="006E78BF"/>
    <w:rsid w:val="006F0102"/>
    <w:rsid w:val="006F06B9"/>
    <w:rsid w:val="006F1553"/>
    <w:rsid w:val="006F216E"/>
    <w:rsid w:val="006F2B28"/>
    <w:rsid w:val="006F2DE8"/>
    <w:rsid w:val="006F3213"/>
    <w:rsid w:val="006F4BEB"/>
    <w:rsid w:val="00700E60"/>
    <w:rsid w:val="00701F25"/>
    <w:rsid w:val="0070553F"/>
    <w:rsid w:val="007055BB"/>
    <w:rsid w:val="00706A3E"/>
    <w:rsid w:val="007078C0"/>
    <w:rsid w:val="00711A8A"/>
    <w:rsid w:val="00711A8C"/>
    <w:rsid w:val="007146C3"/>
    <w:rsid w:val="007164FF"/>
    <w:rsid w:val="00720052"/>
    <w:rsid w:val="007203F4"/>
    <w:rsid w:val="007223F4"/>
    <w:rsid w:val="00723380"/>
    <w:rsid w:val="00724567"/>
    <w:rsid w:val="00725857"/>
    <w:rsid w:val="00725A6C"/>
    <w:rsid w:val="00726F80"/>
    <w:rsid w:val="00737ACF"/>
    <w:rsid w:val="00741396"/>
    <w:rsid w:val="007436D5"/>
    <w:rsid w:val="0074469D"/>
    <w:rsid w:val="007446B7"/>
    <w:rsid w:val="0074516C"/>
    <w:rsid w:val="007459BB"/>
    <w:rsid w:val="007474D4"/>
    <w:rsid w:val="0075116B"/>
    <w:rsid w:val="00751252"/>
    <w:rsid w:val="007519E3"/>
    <w:rsid w:val="0075580D"/>
    <w:rsid w:val="00760E19"/>
    <w:rsid w:val="007613D1"/>
    <w:rsid w:val="00763FE8"/>
    <w:rsid w:val="00764519"/>
    <w:rsid w:val="00765227"/>
    <w:rsid w:val="00767A23"/>
    <w:rsid w:val="00770131"/>
    <w:rsid w:val="00772907"/>
    <w:rsid w:val="00773975"/>
    <w:rsid w:val="00775077"/>
    <w:rsid w:val="007807E6"/>
    <w:rsid w:val="00781069"/>
    <w:rsid w:val="007811F2"/>
    <w:rsid w:val="007813C4"/>
    <w:rsid w:val="00782F85"/>
    <w:rsid w:val="0078555E"/>
    <w:rsid w:val="007861E9"/>
    <w:rsid w:val="00786495"/>
    <w:rsid w:val="00792A19"/>
    <w:rsid w:val="00792B01"/>
    <w:rsid w:val="0079623D"/>
    <w:rsid w:val="007A09E4"/>
    <w:rsid w:val="007A234F"/>
    <w:rsid w:val="007A2F94"/>
    <w:rsid w:val="007A4476"/>
    <w:rsid w:val="007A5682"/>
    <w:rsid w:val="007A76F1"/>
    <w:rsid w:val="007B0ABA"/>
    <w:rsid w:val="007B1EA9"/>
    <w:rsid w:val="007B37F7"/>
    <w:rsid w:val="007B62CE"/>
    <w:rsid w:val="007C2B47"/>
    <w:rsid w:val="007C2FAA"/>
    <w:rsid w:val="007C3535"/>
    <w:rsid w:val="007C5E31"/>
    <w:rsid w:val="007C66AF"/>
    <w:rsid w:val="007C6A57"/>
    <w:rsid w:val="007C6C32"/>
    <w:rsid w:val="007C730C"/>
    <w:rsid w:val="007D0B2D"/>
    <w:rsid w:val="007D1E02"/>
    <w:rsid w:val="007D55A8"/>
    <w:rsid w:val="007D58D3"/>
    <w:rsid w:val="007D5BCE"/>
    <w:rsid w:val="007D7B45"/>
    <w:rsid w:val="007E1E2F"/>
    <w:rsid w:val="007E4D39"/>
    <w:rsid w:val="007F1728"/>
    <w:rsid w:val="007F291D"/>
    <w:rsid w:val="007F2BE5"/>
    <w:rsid w:val="007F3C3C"/>
    <w:rsid w:val="007F3E8E"/>
    <w:rsid w:val="007F4460"/>
    <w:rsid w:val="007F7547"/>
    <w:rsid w:val="008006BB"/>
    <w:rsid w:val="008021C7"/>
    <w:rsid w:val="0081019D"/>
    <w:rsid w:val="00810580"/>
    <w:rsid w:val="008114DE"/>
    <w:rsid w:val="008116C8"/>
    <w:rsid w:val="0081184E"/>
    <w:rsid w:val="00812055"/>
    <w:rsid w:val="00813F6A"/>
    <w:rsid w:val="00816517"/>
    <w:rsid w:val="00820E5A"/>
    <w:rsid w:val="00821A0F"/>
    <w:rsid w:val="00827E29"/>
    <w:rsid w:val="00840578"/>
    <w:rsid w:val="0084251B"/>
    <w:rsid w:val="00842A3D"/>
    <w:rsid w:val="00843AC9"/>
    <w:rsid w:val="00851D5E"/>
    <w:rsid w:val="00854062"/>
    <w:rsid w:val="008559A3"/>
    <w:rsid w:val="00861664"/>
    <w:rsid w:val="00861D20"/>
    <w:rsid w:val="0086389F"/>
    <w:rsid w:val="00863A1F"/>
    <w:rsid w:val="00863DBA"/>
    <w:rsid w:val="0086511F"/>
    <w:rsid w:val="00865958"/>
    <w:rsid w:val="008667F2"/>
    <w:rsid w:val="0086754F"/>
    <w:rsid w:val="00870BF3"/>
    <w:rsid w:val="00871BDE"/>
    <w:rsid w:val="00871D29"/>
    <w:rsid w:val="008762F0"/>
    <w:rsid w:val="008775DC"/>
    <w:rsid w:val="00881E3B"/>
    <w:rsid w:val="008873D5"/>
    <w:rsid w:val="00887EA1"/>
    <w:rsid w:val="00891B97"/>
    <w:rsid w:val="00894656"/>
    <w:rsid w:val="00896CFE"/>
    <w:rsid w:val="00897F13"/>
    <w:rsid w:val="008A4507"/>
    <w:rsid w:val="008A6618"/>
    <w:rsid w:val="008A7B57"/>
    <w:rsid w:val="008B0BCA"/>
    <w:rsid w:val="008B1AA8"/>
    <w:rsid w:val="008B1CAD"/>
    <w:rsid w:val="008B1CD5"/>
    <w:rsid w:val="008B58EB"/>
    <w:rsid w:val="008B623C"/>
    <w:rsid w:val="008B68C6"/>
    <w:rsid w:val="008C0A6F"/>
    <w:rsid w:val="008C2D86"/>
    <w:rsid w:val="008C3728"/>
    <w:rsid w:val="008C4628"/>
    <w:rsid w:val="008C6103"/>
    <w:rsid w:val="008C6CA0"/>
    <w:rsid w:val="008D16B9"/>
    <w:rsid w:val="008D4BC8"/>
    <w:rsid w:val="008E1641"/>
    <w:rsid w:val="008E203B"/>
    <w:rsid w:val="008E24AF"/>
    <w:rsid w:val="008E5065"/>
    <w:rsid w:val="008E6FF3"/>
    <w:rsid w:val="008F1A15"/>
    <w:rsid w:val="008F1ED3"/>
    <w:rsid w:val="008F2785"/>
    <w:rsid w:val="008F30C8"/>
    <w:rsid w:val="008F495B"/>
    <w:rsid w:val="00900E0E"/>
    <w:rsid w:val="00900E56"/>
    <w:rsid w:val="009065A9"/>
    <w:rsid w:val="0091474C"/>
    <w:rsid w:val="00914BDA"/>
    <w:rsid w:val="00915275"/>
    <w:rsid w:val="00915342"/>
    <w:rsid w:val="009155C6"/>
    <w:rsid w:val="00915AF2"/>
    <w:rsid w:val="00916036"/>
    <w:rsid w:val="0091731B"/>
    <w:rsid w:val="00917357"/>
    <w:rsid w:val="0092124D"/>
    <w:rsid w:val="00925EE5"/>
    <w:rsid w:val="0092616A"/>
    <w:rsid w:val="00926C12"/>
    <w:rsid w:val="009309BE"/>
    <w:rsid w:val="00934556"/>
    <w:rsid w:val="009359A2"/>
    <w:rsid w:val="00935FD5"/>
    <w:rsid w:val="00936AB7"/>
    <w:rsid w:val="00940560"/>
    <w:rsid w:val="00940622"/>
    <w:rsid w:val="009413F8"/>
    <w:rsid w:val="00942BF4"/>
    <w:rsid w:val="00943A62"/>
    <w:rsid w:val="00946BAC"/>
    <w:rsid w:val="00946DDC"/>
    <w:rsid w:val="00946F5B"/>
    <w:rsid w:val="00947395"/>
    <w:rsid w:val="00954B30"/>
    <w:rsid w:val="00956445"/>
    <w:rsid w:val="00961A2A"/>
    <w:rsid w:val="0096242A"/>
    <w:rsid w:val="00964B28"/>
    <w:rsid w:val="00967418"/>
    <w:rsid w:val="00967B11"/>
    <w:rsid w:val="00967E9B"/>
    <w:rsid w:val="0097285E"/>
    <w:rsid w:val="00973FDF"/>
    <w:rsid w:val="00976896"/>
    <w:rsid w:val="0097746C"/>
    <w:rsid w:val="00977AFA"/>
    <w:rsid w:val="00980B4E"/>
    <w:rsid w:val="00983A04"/>
    <w:rsid w:val="00983BE4"/>
    <w:rsid w:val="0098406C"/>
    <w:rsid w:val="00986226"/>
    <w:rsid w:val="0099078F"/>
    <w:rsid w:val="009911EF"/>
    <w:rsid w:val="00993C90"/>
    <w:rsid w:val="00994656"/>
    <w:rsid w:val="00996A3C"/>
    <w:rsid w:val="0099700C"/>
    <w:rsid w:val="0099795D"/>
    <w:rsid w:val="00997C43"/>
    <w:rsid w:val="009A06D5"/>
    <w:rsid w:val="009A1CD4"/>
    <w:rsid w:val="009A3774"/>
    <w:rsid w:val="009A541A"/>
    <w:rsid w:val="009A7F92"/>
    <w:rsid w:val="009B1158"/>
    <w:rsid w:val="009C2A41"/>
    <w:rsid w:val="009C35A2"/>
    <w:rsid w:val="009D1201"/>
    <w:rsid w:val="009D1660"/>
    <w:rsid w:val="009D1BE2"/>
    <w:rsid w:val="009D2661"/>
    <w:rsid w:val="009D362C"/>
    <w:rsid w:val="009D386F"/>
    <w:rsid w:val="009D3F9D"/>
    <w:rsid w:val="009E0DAD"/>
    <w:rsid w:val="009E2675"/>
    <w:rsid w:val="009E2D0D"/>
    <w:rsid w:val="009E2D80"/>
    <w:rsid w:val="009E5970"/>
    <w:rsid w:val="009E77AA"/>
    <w:rsid w:val="009E7AFD"/>
    <w:rsid w:val="009E7E97"/>
    <w:rsid w:val="009F0AFA"/>
    <w:rsid w:val="009F471D"/>
    <w:rsid w:val="009F74DD"/>
    <w:rsid w:val="00A03325"/>
    <w:rsid w:val="00A038A3"/>
    <w:rsid w:val="00A04BFB"/>
    <w:rsid w:val="00A05948"/>
    <w:rsid w:val="00A061CF"/>
    <w:rsid w:val="00A07B9E"/>
    <w:rsid w:val="00A11CD6"/>
    <w:rsid w:val="00A13649"/>
    <w:rsid w:val="00A17941"/>
    <w:rsid w:val="00A17A65"/>
    <w:rsid w:val="00A21B82"/>
    <w:rsid w:val="00A2248E"/>
    <w:rsid w:val="00A25D44"/>
    <w:rsid w:val="00A300D5"/>
    <w:rsid w:val="00A36012"/>
    <w:rsid w:val="00A36E4B"/>
    <w:rsid w:val="00A40A9D"/>
    <w:rsid w:val="00A418EA"/>
    <w:rsid w:val="00A4202C"/>
    <w:rsid w:val="00A42039"/>
    <w:rsid w:val="00A43CF5"/>
    <w:rsid w:val="00A467F4"/>
    <w:rsid w:val="00A50DAD"/>
    <w:rsid w:val="00A517EB"/>
    <w:rsid w:val="00A529C7"/>
    <w:rsid w:val="00A52FAB"/>
    <w:rsid w:val="00A54269"/>
    <w:rsid w:val="00A55600"/>
    <w:rsid w:val="00A55CBF"/>
    <w:rsid w:val="00A609B2"/>
    <w:rsid w:val="00A63FD7"/>
    <w:rsid w:val="00A7237E"/>
    <w:rsid w:val="00A72E87"/>
    <w:rsid w:val="00A742C9"/>
    <w:rsid w:val="00A77866"/>
    <w:rsid w:val="00A80EC2"/>
    <w:rsid w:val="00A817D7"/>
    <w:rsid w:val="00A84519"/>
    <w:rsid w:val="00A85314"/>
    <w:rsid w:val="00A856F4"/>
    <w:rsid w:val="00A90BBA"/>
    <w:rsid w:val="00A933DA"/>
    <w:rsid w:val="00A938B1"/>
    <w:rsid w:val="00A93DD9"/>
    <w:rsid w:val="00A972F6"/>
    <w:rsid w:val="00AA3B16"/>
    <w:rsid w:val="00AA502F"/>
    <w:rsid w:val="00AA549F"/>
    <w:rsid w:val="00AA7204"/>
    <w:rsid w:val="00AB078B"/>
    <w:rsid w:val="00AB3A83"/>
    <w:rsid w:val="00AB3F26"/>
    <w:rsid w:val="00AC3725"/>
    <w:rsid w:val="00AC37FD"/>
    <w:rsid w:val="00AD2AE3"/>
    <w:rsid w:val="00AD5408"/>
    <w:rsid w:val="00AD607F"/>
    <w:rsid w:val="00AD6700"/>
    <w:rsid w:val="00AD7D56"/>
    <w:rsid w:val="00AE2D5D"/>
    <w:rsid w:val="00AE4E33"/>
    <w:rsid w:val="00AE5CA0"/>
    <w:rsid w:val="00AE6AA2"/>
    <w:rsid w:val="00AF48D2"/>
    <w:rsid w:val="00AF7B4F"/>
    <w:rsid w:val="00B000EF"/>
    <w:rsid w:val="00B018F5"/>
    <w:rsid w:val="00B02079"/>
    <w:rsid w:val="00B02AFD"/>
    <w:rsid w:val="00B04026"/>
    <w:rsid w:val="00B047BE"/>
    <w:rsid w:val="00B076EA"/>
    <w:rsid w:val="00B10A84"/>
    <w:rsid w:val="00B124E3"/>
    <w:rsid w:val="00B1295C"/>
    <w:rsid w:val="00B1559B"/>
    <w:rsid w:val="00B20553"/>
    <w:rsid w:val="00B23A9B"/>
    <w:rsid w:val="00B23D12"/>
    <w:rsid w:val="00B2651D"/>
    <w:rsid w:val="00B300F6"/>
    <w:rsid w:val="00B36BF9"/>
    <w:rsid w:val="00B373C0"/>
    <w:rsid w:val="00B41474"/>
    <w:rsid w:val="00B4157C"/>
    <w:rsid w:val="00B41DE0"/>
    <w:rsid w:val="00B42558"/>
    <w:rsid w:val="00B4324F"/>
    <w:rsid w:val="00B448E0"/>
    <w:rsid w:val="00B44A3A"/>
    <w:rsid w:val="00B460C9"/>
    <w:rsid w:val="00B47B6E"/>
    <w:rsid w:val="00B47B6F"/>
    <w:rsid w:val="00B47D53"/>
    <w:rsid w:val="00B505AA"/>
    <w:rsid w:val="00B50B6E"/>
    <w:rsid w:val="00B52833"/>
    <w:rsid w:val="00B53E7F"/>
    <w:rsid w:val="00B57050"/>
    <w:rsid w:val="00B622BC"/>
    <w:rsid w:val="00B66D44"/>
    <w:rsid w:val="00B670E9"/>
    <w:rsid w:val="00B70F9B"/>
    <w:rsid w:val="00B71F32"/>
    <w:rsid w:val="00B729E0"/>
    <w:rsid w:val="00B73031"/>
    <w:rsid w:val="00B73886"/>
    <w:rsid w:val="00B75D60"/>
    <w:rsid w:val="00B77F60"/>
    <w:rsid w:val="00B80749"/>
    <w:rsid w:val="00B80B4A"/>
    <w:rsid w:val="00B86BB2"/>
    <w:rsid w:val="00B9183D"/>
    <w:rsid w:val="00B91A27"/>
    <w:rsid w:val="00B9322D"/>
    <w:rsid w:val="00B951B8"/>
    <w:rsid w:val="00B955BA"/>
    <w:rsid w:val="00B967D5"/>
    <w:rsid w:val="00B96DC9"/>
    <w:rsid w:val="00BA1434"/>
    <w:rsid w:val="00BA3DEB"/>
    <w:rsid w:val="00BA4268"/>
    <w:rsid w:val="00BA5644"/>
    <w:rsid w:val="00BA5947"/>
    <w:rsid w:val="00BA6272"/>
    <w:rsid w:val="00BA646D"/>
    <w:rsid w:val="00BA64FF"/>
    <w:rsid w:val="00BA6A19"/>
    <w:rsid w:val="00BA703F"/>
    <w:rsid w:val="00BB1BD1"/>
    <w:rsid w:val="00BB2EFD"/>
    <w:rsid w:val="00BB57BA"/>
    <w:rsid w:val="00BB63D9"/>
    <w:rsid w:val="00BB71C9"/>
    <w:rsid w:val="00BC0690"/>
    <w:rsid w:val="00BC08CC"/>
    <w:rsid w:val="00BC4BA8"/>
    <w:rsid w:val="00BC5EAE"/>
    <w:rsid w:val="00BC65FF"/>
    <w:rsid w:val="00BC6A65"/>
    <w:rsid w:val="00BC6B2D"/>
    <w:rsid w:val="00BC746C"/>
    <w:rsid w:val="00BD02C6"/>
    <w:rsid w:val="00BD132E"/>
    <w:rsid w:val="00BD3827"/>
    <w:rsid w:val="00BD7E69"/>
    <w:rsid w:val="00BE2FE6"/>
    <w:rsid w:val="00BE37EF"/>
    <w:rsid w:val="00BE615B"/>
    <w:rsid w:val="00BE6AB0"/>
    <w:rsid w:val="00BE736D"/>
    <w:rsid w:val="00BE7A8F"/>
    <w:rsid w:val="00BE7AC4"/>
    <w:rsid w:val="00BF00C1"/>
    <w:rsid w:val="00BF15CB"/>
    <w:rsid w:val="00BF281B"/>
    <w:rsid w:val="00BF3B80"/>
    <w:rsid w:val="00BF4525"/>
    <w:rsid w:val="00BF6295"/>
    <w:rsid w:val="00BF679B"/>
    <w:rsid w:val="00BF6B13"/>
    <w:rsid w:val="00BF6FD8"/>
    <w:rsid w:val="00C00574"/>
    <w:rsid w:val="00C00C9E"/>
    <w:rsid w:val="00C0208F"/>
    <w:rsid w:val="00C02AE7"/>
    <w:rsid w:val="00C0314D"/>
    <w:rsid w:val="00C043AB"/>
    <w:rsid w:val="00C077EE"/>
    <w:rsid w:val="00C079F9"/>
    <w:rsid w:val="00C100D2"/>
    <w:rsid w:val="00C127D0"/>
    <w:rsid w:val="00C13742"/>
    <w:rsid w:val="00C15978"/>
    <w:rsid w:val="00C1781C"/>
    <w:rsid w:val="00C1798E"/>
    <w:rsid w:val="00C2003C"/>
    <w:rsid w:val="00C20FD9"/>
    <w:rsid w:val="00C22298"/>
    <w:rsid w:val="00C23CBB"/>
    <w:rsid w:val="00C2481F"/>
    <w:rsid w:val="00C24F7D"/>
    <w:rsid w:val="00C31922"/>
    <w:rsid w:val="00C34489"/>
    <w:rsid w:val="00C34652"/>
    <w:rsid w:val="00C348B9"/>
    <w:rsid w:val="00C379D4"/>
    <w:rsid w:val="00C40E4B"/>
    <w:rsid w:val="00C45AF6"/>
    <w:rsid w:val="00C511B5"/>
    <w:rsid w:val="00C5736B"/>
    <w:rsid w:val="00C6035E"/>
    <w:rsid w:val="00C603F3"/>
    <w:rsid w:val="00C609D9"/>
    <w:rsid w:val="00C622A5"/>
    <w:rsid w:val="00C62FC7"/>
    <w:rsid w:val="00C66390"/>
    <w:rsid w:val="00C67BA8"/>
    <w:rsid w:val="00C70D2E"/>
    <w:rsid w:val="00C71324"/>
    <w:rsid w:val="00C74BF4"/>
    <w:rsid w:val="00C75416"/>
    <w:rsid w:val="00C75DF8"/>
    <w:rsid w:val="00C766D8"/>
    <w:rsid w:val="00C800B6"/>
    <w:rsid w:val="00C84863"/>
    <w:rsid w:val="00C84C71"/>
    <w:rsid w:val="00C87B3B"/>
    <w:rsid w:val="00C87B5D"/>
    <w:rsid w:val="00C87EC8"/>
    <w:rsid w:val="00C90EC2"/>
    <w:rsid w:val="00C92C8A"/>
    <w:rsid w:val="00C9321F"/>
    <w:rsid w:val="00C9381A"/>
    <w:rsid w:val="00C95B1C"/>
    <w:rsid w:val="00C95FDB"/>
    <w:rsid w:val="00C96091"/>
    <w:rsid w:val="00C96CE0"/>
    <w:rsid w:val="00C977A6"/>
    <w:rsid w:val="00CA4274"/>
    <w:rsid w:val="00CA445E"/>
    <w:rsid w:val="00CA4DAB"/>
    <w:rsid w:val="00CA60BB"/>
    <w:rsid w:val="00CA69EB"/>
    <w:rsid w:val="00CB234F"/>
    <w:rsid w:val="00CB2922"/>
    <w:rsid w:val="00CB2C1E"/>
    <w:rsid w:val="00CB2CB3"/>
    <w:rsid w:val="00CB2F3B"/>
    <w:rsid w:val="00CB31AF"/>
    <w:rsid w:val="00CB35A5"/>
    <w:rsid w:val="00CB3865"/>
    <w:rsid w:val="00CB40AB"/>
    <w:rsid w:val="00CC0F91"/>
    <w:rsid w:val="00CC176C"/>
    <w:rsid w:val="00CC4B1E"/>
    <w:rsid w:val="00CC6D11"/>
    <w:rsid w:val="00CD206C"/>
    <w:rsid w:val="00CD47DE"/>
    <w:rsid w:val="00CD723C"/>
    <w:rsid w:val="00CE121B"/>
    <w:rsid w:val="00CE444E"/>
    <w:rsid w:val="00CE7B20"/>
    <w:rsid w:val="00CF01F5"/>
    <w:rsid w:val="00CF02DF"/>
    <w:rsid w:val="00CF206D"/>
    <w:rsid w:val="00CF25AA"/>
    <w:rsid w:val="00CF4D6F"/>
    <w:rsid w:val="00CF5E3C"/>
    <w:rsid w:val="00CF6162"/>
    <w:rsid w:val="00CF7AD2"/>
    <w:rsid w:val="00D02A56"/>
    <w:rsid w:val="00D038A5"/>
    <w:rsid w:val="00D038AC"/>
    <w:rsid w:val="00D05F42"/>
    <w:rsid w:val="00D167FD"/>
    <w:rsid w:val="00D200B8"/>
    <w:rsid w:val="00D20A4F"/>
    <w:rsid w:val="00D22D7B"/>
    <w:rsid w:val="00D233C0"/>
    <w:rsid w:val="00D253F8"/>
    <w:rsid w:val="00D258B9"/>
    <w:rsid w:val="00D26146"/>
    <w:rsid w:val="00D308F9"/>
    <w:rsid w:val="00D31487"/>
    <w:rsid w:val="00D32513"/>
    <w:rsid w:val="00D33EB4"/>
    <w:rsid w:val="00D36322"/>
    <w:rsid w:val="00D37AFD"/>
    <w:rsid w:val="00D417A6"/>
    <w:rsid w:val="00D47B54"/>
    <w:rsid w:val="00D47C4F"/>
    <w:rsid w:val="00D50036"/>
    <w:rsid w:val="00D5139B"/>
    <w:rsid w:val="00D562DF"/>
    <w:rsid w:val="00D57845"/>
    <w:rsid w:val="00D57AB4"/>
    <w:rsid w:val="00D57B35"/>
    <w:rsid w:val="00D62F13"/>
    <w:rsid w:val="00D63205"/>
    <w:rsid w:val="00D63DC2"/>
    <w:rsid w:val="00D643F6"/>
    <w:rsid w:val="00D645EC"/>
    <w:rsid w:val="00D658FB"/>
    <w:rsid w:val="00D702C7"/>
    <w:rsid w:val="00D727B7"/>
    <w:rsid w:val="00D7427A"/>
    <w:rsid w:val="00D742C3"/>
    <w:rsid w:val="00D74BC3"/>
    <w:rsid w:val="00D74C70"/>
    <w:rsid w:val="00D766DE"/>
    <w:rsid w:val="00D77700"/>
    <w:rsid w:val="00D82F30"/>
    <w:rsid w:val="00D83DC6"/>
    <w:rsid w:val="00D84E67"/>
    <w:rsid w:val="00D8629B"/>
    <w:rsid w:val="00D87D44"/>
    <w:rsid w:val="00D9115C"/>
    <w:rsid w:val="00D92F0B"/>
    <w:rsid w:val="00D97C9A"/>
    <w:rsid w:val="00DA1BF7"/>
    <w:rsid w:val="00DA1DA2"/>
    <w:rsid w:val="00DA2089"/>
    <w:rsid w:val="00DA3CF0"/>
    <w:rsid w:val="00DA4249"/>
    <w:rsid w:val="00DA437A"/>
    <w:rsid w:val="00DA44E8"/>
    <w:rsid w:val="00DA4D22"/>
    <w:rsid w:val="00DB01B5"/>
    <w:rsid w:val="00DB2E29"/>
    <w:rsid w:val="00DB31D6"/>
    <w:rsid w:val="00DC448C"/>
    <w:rsid w:val="00DC5875"/>
    <w:rsid w:val="00DD2C73"/>
    <w:rsid w:val="00DD5E2A"/>
    <w:rsid w:val="00DD7362"/>
    <w:rsid w:val="00DD7853"/>
    <w:rsid w:val="00DE1159"/>
    <w:rsid w:val="00DE4AB3"/>
    <w:rsid w:val="00DE4D65"/>
    <w:rsid w:val="00DE6E7C"/>
    <w:rsid w:val="00DE78D9"/>
    <w:rsid w:val="00DF11EF"/>
    <w:rsid w:val="00DF1F4C"/>
    <w:rsid w:val="00DF2661"/>
    <w:rsid w:val="00DF2AEB"/>
    <w:rsid w:val="00DF4A31"/>
    <w:rsid w:val="00DF5448"/>
    <w:rsid w:val="00DF5A62"/>
    <w:rsid w:val="00DF684A"/>
    <w:rsid w:val="00DF6DA3"/>
    <w:rsid w:val="00DF7E7C"/>
    <w:rsid w:val="00E0107B"/>
    <w:rsid w:val="00E01566"/>
    <w:rsid w:val="00E017E6"/>
    <w:rsid w:val="00E03B21"/>
    <w:rsid w:val="00E0421B"/>
    <w:rsid w:val="00E11AD3"/>
    <w:rsid w:val="00E14C0B"/>
    <w:rsid w:val="00E162CC"/>
    <w:rsid w:val="00E17256"/>
    <w:rsid w:val="00E2001C"/>
    <w:rsid w:val="00E21952"/>
    <w:rsid w:val="00E21AE6"/>
    <w:rsid w:val="00E24FD7"/>
    <w:rsid w:val="00E26C47"/>
    <w:rsid w:val="00E31CD7"/>
    <w:rsid w:val="00E32C3A"/>
    <w:rsid w:val="00E33BFB"/>
    <w:rsid w:val="00E346A4"/>
    <w:rsid w:val="00E34F0F"/>
    <w:rsid w:val="00E35AEE"/>
    <w:rsid w:val="00E35D9A"/>
    <w:rsid w:val="00E37DAB"/>
    <w:rsid w:val="00E424E8"/>
    <w:rsid w:val="00E42783"/>
    <w:rsid w:val="00E4345E"/>
    <w:rsid w:val="00E44A97"/>
    <w:rsid w:val="00E45A82"/>
    <w:rsid w:val="00E4665D"/>
    <w:rsid w:val="00E46821"/>
    <w:rsid w:val="00E47F1D"/>
    <w:rsid w:val="00E502C1"/>
    <w:rsid w:val="00E52811"/>
    <w:rsid w:val="00E53963"/>
    <w:rsid w:val="00E54777"/>
    <w:rsid w:val="00E55AF8"/>
    <w:rsid w:val="00E56891"/>
    <w:rsid w:val="00E602BD"/>
    <w:rsid w:val="00E61BE1"/>
    <w:rsid w:val="00E6246F"/>
    <w:rsid w:val="00E625BB"/>
    <w:rsid w:val="00E62CA6"/>
    <w:rsid w:val="00E665DB"/>
    <w:rsid w:val="00E66C55"/>
    <w:rsid w:val="00E70AF2"/>
    <w:rsid w:val="00E71292"/>
    <w:rsid w:val="00E73574"/>
    <w:rsid w:val="00E7677F"/>
    <w:rsid w:val="00E85284"/>
    <w:rsid w:val="00E8539D"/>
    <w:rsid w:val="00E930DD"/>
    <w:rsid w:val="00E94AD0"/>
    <w:rsid w:val="00E96B90"/>
    <w:rsid w:val="00EA330D"/>
    <w:rsid w:val="00EA396A"/>
    <w:rsid w:val="00EA41A5"/>
    <w:rsid w:val="00EA435D"/>
    <w:rsid w:val="00EA4ACA"/>
    <w:rsid w:val="00EA53C7"/>
    <w:rsid w:val="00EA75BD"/>
    <w:rsid w:val="00EB1ECB"/>
    <w:rsid w:val="00EB502D"/>
    <w:rsid w:val="00EB573B"/>
    <w:rsid w:val="00EB5789"/>
    <w:rsid w:val="00EB6A03"/>
    <w:rsid w:val="00EB6CFC"/>
    <w:rsid w:val="00EC1E50"/>
    <w:rsid w:val="00EC29D4"/>
    <w:rsid w:val="00ED2038"/>
    <w:rsid w:val="00ED45F5"/>
    <w:rsid w:val="00ED6BAE"/>
    <w:rsid w:val="00EE19AC"/>
    <w:rsid w:val="00EE3108"/>
    <w:rsid w:val="00EE374F"/>
    <w:rsid w:val="00EE558E"/>
    <w:rsid w:val="00EE6231"/>
    <w:rsid w:val="00EF0F8B"/>
    <w:rsid w:val="00EF6E20"/>
    <w:rsid w:val="00F0051B"/>
    <w:rsid w:val="00F00706"/>
    <w:rsid w:val="00F0754C"/>
    <w:rsid w:val="00F07B2F"/>
    <w:rsid w:val="00F103E1"/>
    <w:rsid w:val="00F1168E"/>
    <w:rsid w:val="00F12017"/>
    <w:rsid w:val="00F15EA6"/>
    <w:rsid w:val="00F1645D"/>
    <w:rsid w:val="00F2131A"/>
    <w:rsid w:val="00F222EA"/>
    <w:rsid w:val="00F22943"/>
    <w:rsid w:val="00F23A99"/>
    <w:rsid w:val="00F273E8"/>
    <w:rsid w:val="00F27B0D"/>
    <w:rsid w:val="00F30451"/>
    <w:rsid w:val="00F34F5D"/>
    <w:rsid w:val="00F35A76"/>
    <w:rsid w:val="00F36523"/>
    <w:rsid w:val="00F376F7"/>
    <w:rsid w:val="00F37DD9"/>
    <w:rsid w:val="00F4339A"/>
    <w:rsid w:val="00F43841"/>
    <w:rsid w:val="00F43F1A"/>
    <w:rsid w:val="00F44CDB"/>
    <w:rsid w:val="00F47480"/>
    <w:rsid w:val="00F50A27"/>
    <w:rsid w:val="00F521F2"/>
    <w:rsid w:val="00F52D88"/>
    <w:rsid w:val="00F5762E"/>
    <w:rsid w:val="00F60824"/>
    <w:rsid w:val="00F608D6"/>
    <w:rsid w:val="00F61A10"/>
    <w:rsid w:val="00F65F3B"/>
    <w:rsid w:val="00F67DC7"/>
    <w:rsid w:val="00F708F9"/>
    <w:rsid w:val="00F71E5F"/>
    <w:rsid w:val="00F72E50"/>
    <w:rsid w:val="00F73C8E"/>
    <w:rsid w:val="00F7529B"/>
    <w:rsid w:val="00F759A6"/>
    <w:rsid w:val="00F767B0"/>
    <w:rsid w:val="00F772A6"/>
    <w:rsid w:val="00F82951"/>
    <w:rsid w:val="00F8462C"/>
    <w:rsid w:val="00F8618E"/>
    <w:rsid w:val="00F86AE6"/>
    <w:rsid w:val="00F8748B"/>
    <w:rsid w:val="00F9278E"/>
    <w:rsid w:val="00F93D1F"/>
    <w:rsid w:val="00F9443F"/>
    <w:rsid w:val="00F95199"/>
    <w:rsid w:val="00F976E6"/>
    <w:rsid w:val="00FA0D17"/>
    <w:rsid w:val="00FA1650"/>
    <w:rsid w:val="00FA1D01"/>
    <w:rsid w:val="00FA22E9"/>
    <w:rsid w:val="00FA23C7"/>
    <w:rsid w:val="00FA2825"/>
    <w:rsid w:val="00FA2914"/>
    <w:rsid w:val="00FA2F58"/>
    <w:rsid w:val="00FA3B47"/>
    <w:rsid w:val="00FA7A8C"/>
    <w:rsid w:val="00FA7D05"/>
    <w:rsid w:val="00FB251D"/>
    <w:rsid w:val="00FB395A"/>
    <w:rsid w:val="00FB48B0"/>
    <w:rsid w:val="00FB5356"/>
    <w:rsid w:val="00FB68BD"/>
    <w:rsid w:val="00FB76A0"/>
    <w:rsid w:val="00FC0095"/>
    <w:rsid w:val="00FC184E"/>
    <w:rsid w:val="00FC19B9"/>
    <w:rsid w:val="00FC2811"/>
    <w:rsid w:val="00FC2848"/>
    <w:rsid w:val="00FC295B"/>
    <w:rsid w:val="00FC54BD"/>
    <w:rsid w:val="00FC562D"/>
    <w:rsid w:val="00FD2411"/>
    <w:rsid w:val="00FD39F1"/>
    <w:rsid w:val="00FD3A8C"/>
    <w:rsid w:val="00FD75A2"/>
    <w:rsid w:val="00FE140A"/>
    <w:rsid w:val="00FE1488"/>
    <w:rsid w:val="00FE3DB7"/>
    <w:rsid w:val="00FE5F59"/>
    <w:rsid w:val="00FF02D8"/>
    <w:rsid w:val="00FF0AB8"/>
    <w:rsid w:val="00FF345B"/>
    <w:rsid w:val="00FF3543"/>
    <w:rsid w:val="00FF4D84"/>
    <w:rsid w:val="00FF552B"/>
    <w:rsid w:val="00FF60CF"/>
    <w:rsid w:val="00FF6658"/>
    <w:rsid w:val="00FF66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528558"/>
  <w15:docId w15:val="{08CFFE70-26EE-454B-8714-121727ED22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B4168"/>
    <w:rPr>
      <w:rFonts w:ascii="Times New Roman" w:hAnsi="Times New Roman"/>
      <w:sz w:val="24"/>
    </w:rPr>
  </w:style>
  <w:style w:type="paragraph" w:styleId="Heading1">
    <w:name w:val="heading 1"/>
    <w:basedOn w:val="Normal"/>
    <w:next w:val="Normal"/>
    <w:link w:val="Heading1Char"/>
    <w:uiPriority w:val="9"/>
    <w:qFormat/>
    <w:rsid w:val="00234FB0"/>
    <w:pPr>
      <w:keepNext/>
      <w:keepLines/>
      <w:spacing w:before="240" w:after="0"/>
      <w:outlineLvl w:val="0"/>
    </w:pPr>
    <w:rPr>
      <w:rFonts w:eastAsiaTheme="majorEastAsia" w:cstheme="majorBidi"/>
      <w:b/>
      <w:color w:val="000000" w:themeColor="text1"/>
      <w:sz w:val="28"/>
      <w:szCs w:val="32"/>
    </w:rPr>
  </w:style>
  <w:style w:type="paragraph" w:styleId="Heading2">
    <w:name w:val="heading 2"/>
    <w:basedOn w:val="Normal"/>
    <w:next w:val="Normal"/>
    <w:link w:val="Heading2Char"/>
    <w:uiPriority w:val="9"/>
    <w:unhideWhenUsed/>
    <w:qFormat/>
    <w:rsid w:val="000B774C"/>
    <w:pPr>
      <w:keepNext/>
      <w:keepLines/>
      <w:spacing w:before="40" w:after="0"/>
      <w:outlineLvl w:val="1"/>
    </w:pPr>
    <w:rPr>
      <w:rFonts w:eastAsiaTheme="majorEastAsia" w:cstheme="majorBidi"/>
      <w:b/>
      <w:color w:val="000000" w:themeColor="text1"/>
      <w:szCs w:val="26"/>
    </w:rPr>
  </w:style>
  <w:style w:type="paragraph" w:styleId="Heading3">
    <w:name w:val="heading 3"/>
    <w:basedOn w:val="Normal"/>
    <w:next w:val="Normal"/>
    <w:link w:val="Heading3Char"/>
    <w:uiPriority w:val="9"/>
    <w:unhideWhenUsed/>
    <w:qFormat/>
    <w:rsid w:val="003A19C0"/>
    <w:pPr>
      <w:keepNext/>
      <w:keepLines/>
      <w:spacing w:before="40" w:after="0" w:line="240" w:lineRule="auto"/>
      <w:outlineLvl w:val="2"/>
    </w:pPr>
    <w:rPr>
      <w:rFonts w:eastAsiaTheme="majorEastAsia" w:cstheme="majorBidi"/>
      <w:b/>
      <w:color w:val="000000" w:themeColor="text1"/>
      <w:szCs w:val="24"/>
      <w:lang w:eastAsia="en-GB"/>
    </w:rPr>
  </w:style>
  <w:style w:type="paragraph" w:styleId="Heading4">
    <w:name w:val="heading 4"/>
    <w:basedOn w:val="Normal"/>
    <w:link w:val="Heading4Char"/>
    <w:uiPriority w:val="1"/>
    <w:qFormat/>
    <w:rsid w:val="000B774C"/>
    <w:pPr>
      <w:widowControl w:val="0"/>
      <w:autoSpaceDE w:val="0"/>
      <w:autoSpaceDN w:val="0"/>
      <w:spacing w:after="0" w:line="240" w:lineRule="auto"/>
      <w:ind w:left="153"/>
      <w:jc w:val="both"/>
      <w:outlineLvl w:val="3"/>
    </w:pPr>
    <w:rPr>
      <w:rFonts w:ascii="Arial" w:eastAsia="Arial" w:hAnsi="Arial" w:cs="Arial"/>
      <w:b/>
      <w:bCs/>
      <w:szCs w:val="24"/>
      <w:lang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34FB0"/>
    <w:rPr>
      <w:rFonts w:ascii="Times New Roman" w:eastAsiaTheme="majorEastAsia" w:hAnsi="Times New Roman" w:cstheme="majorBidi"/>
      <w:b/>
      <w:color w:val="000000" w:themeColor="text1"/>
      <w:sz w:val="28"/>
      <w:szCs w:val="32"/>
    </w:rPr>
  </w:style>
  <w:style w:type="character" w:customStyle="1" w:styleId="Heading2Char">
    <w:name w:val="Heading 2 Char"/>
    <w:basedOn w:val="DefaultParagraphFont"/>
    <w:link w:val="Heading2"/>
    <w:uiPriority w:val="9"/>
    <w:rsid w:val="000B774C"/>
    <w:rPr>
      <w:rFonts w:ascii="Times New Roman" w:eastAsiaTheme="majorEastAsia" w:hAnsi="Times New Roman" w:cstheme="majorBidi"/>
      <w:b/>
      <w:color w:val="000000" w:themeColor="text1"/>
      <w:sz w:val="24"/>
      <w:szCs w:val="26"/>
    </w:rPr>
  </w:style>
  <w:style w:type="character" w:customStyle="1" w:styleId="Heading3Char">
    <w:name w:val="Heading 3 Char"/>
    <w:basedOn w:val="DefaultParagraphFont"/>
    <w:link w:val="Heading3"/>
    <w:uiPriority w:val="9"/>
    <w:rsid w:val="003A19C0"/>
    <w:rPr>
      <w:rFonts w:ascii="Times New Roman" w:eastAsiaTheme="majorEastAsia" w:hAnsi="Times New Roman" w:cstheme="majorBidi"/>
      <w:b/>
      <w:color w:val="000000" w:themeColor="text1"/>
      <w:sz w:val="24"/>
      <w:szCs w:val="24"/>
      <w:lang w:eastAsia="en-GB"/>
    </w:rPr>
  </w:style>
  <w:style w:type="character" w:customStyle="1" w:styleId="Heading4Char">
    <w:name w:val="Heading 4 Char"/>
    <w:basedOn w:val="DefaultParagraphFont"/>
    <w:link w:val="Heading4"/>
    <w:uiPriority w:val="1"/>
    <w:rsid w:val="000B774C"/>
    <w:rPr>
      <w:rFonts w:ascii="Arial" w:eastAsia="Arial" w:hAnsi="Arial" w:cs="Arial"/>
      <w:b/>
      <w:bCs/>
      <w:sz w:val="24"/>
      <w:szCs w:val="24"/>
      <w:lang w:eastAsia="en-GB"/>
    </w:rPr>
  </w:style>
  <w:style w:type="character" w:styleId="Hyperlink">
    <w:name w:val="Hyperlink"/>
    <w:basedOn w:val="DefaultParagraphFont"/>
    <w:uiPriority w:val="99"/>
    <w:unhideWhenUsed/>
    <w:rsid w:val="00A36012"/>
    <w:rPr>
      <w:color w:val="0563C1" w:themeColor="hyperlink"/>
      <w:u w:val="single"/>
    </w:rPr>
  </w:style>
  <w:style w:type="paragraph" w:styleId="CommentText">
    <w:name w:val="annotation text"/>
    <w:basedOn w:val="Normal"/>
    <w:link w:val="CommentTextChar"/>
    <w:rsid w:val="00A36012"/>
    <w:pPr>
      <w:spacing w:after="0" w:line="240" w:lineRule="auto"/>
    </w:pPr>
    <w:rPr>
      <w:rFonts w:eastAsia="Times New Roman" w:cs="Times New Roman"/>
      <w:sz w:val="20"/>
      <w:szCs w:val="20"/>
      <w:lang w:val="sq-AL"/>
    </w:rPr>
  </w:style>
  <w:style w:type="character" w:customStyle="1" w:styleId="CommentTextChar">
    <w:name w:val="Comment Text Char"/>
    <w:basedOn w:val="DefaultParagraphFont"/>
    <w:link w:val="CommentText"/>
    <w:rsid w:val="00A36012"/>
    <w:rPr>
      <w:rFonts w:ascii="Times New Roman" w:eastAsia="Times New Roman" w:hAnsi="Times New Roman" w:cs="Times New Roman"/>
      <w:sz w:val="20"/>
      <w:szCs w:val="20"/>
      <w:lang w:val="sq-AL"/>
    </w:rPr>
  </w:style>
  <w:style w:type="character" w:styleId="CommentReference">
    <w:name w:val="annotation reference"/>
    <w:basedOn w:val="DefaultParagraphFont"/>
    <w:uiPriority w:val="99"/>
    <w:semiHidden/>
    <w:unhideWhenUsed/>
    <w:rsid w:val="00A36012"/>
    <w:rPr>
      <w:sz w:val="16"/>
      <w:szCs w:val="16"/>
    </w:rPr>
  </w:style>
  <w:style w:type="paragraph" w:styleId="BalloonText">
    <w:name w:val="Balloon Text"/>
    <w:basedOn w:val="Normal"/>
    <w:link w:val="BalloonTextChar"/>
    <w:uiPriority w:val="99"/>
    <w:semiHidden/>
    <w:unhideWhenUsed/>
    <w:rsid w:val="00A3601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36012"/>
    <w:rPr>
      <w:rFonts w:ascii="Segoe UI" w:hAnsi="Segoe UI" w:cs="Segoe UI"/>
      <w:sz w:val="18"/>
      <w:szCs w:val="18"/>
    </w:rPr>
  </w:style>
  <w:style w:type="paragraph" w:customStyle="1" w:styleId="Default">
    <w:name w:val="Default"/>
    <w:rsid w:val="00234FB0"/>
    <w:pPr>
      <w:autoSpaceDE w:val="0"/>
      <w:autoSpaceDN w:val="0"/>
      <w:adjustRightInd w:val="0"/>
      <w:spacing w:after="0" w:line="240" w:lineRule="auto"/>
    </w:pPr>
    <w:rPr>
      <w:rFonts w:ascii="Calibri" w:hAnsi="Calibri" w:cs="Calibri"/>
      <w:color w:val="000000"/>
      <w:sz w:val="24"/>
      <w:szCs w:val="24"/>
    </w:rPr>
  </w:style>
  <w:style w:type="paragraph" w:styleId="ListParagraph">
    <w:name w:val="List Paragraph"/>
    <w:basedOn w:val="Normal"/>
    <w:uiPriority w:val="34"/>
    <w:qFormat/>
    <w:rsid w:val="00234FB0"/>
    <w:pPr>
      <w:ind w:left="720"/>
      <w:contextualSpacing/>
    </w:pPr>
    <w:rPr>
      <w:rFonts w:asciiTheme="minorHAnsi" w:hAnsiTheme="minorHAnsi"/>
      <w:sz w:val="22"/>
    </w:rPr>
  </w:style>
  <w:style w:type="paragraph" w:styleId="TOCHeading">
    <w:name w:val="TOC Heading"/>
    <w:basedOn w:val="Heading1"/>
    <w:next w:val="Normal"/>
    <w:uiPriority w:val="39"/>
    <w:unhideWhenUsed/>
    <w:qFormat/>
    <w:rsid w:val="00234FB0"/>
    <w:pPr>
      <w:outlineLvl w:val="9"/>
    </w:pPr>
    <w:rPr>
      <w:rFonts w:asciiTheme="majorHAnsi" w:hAnsiTheme="majorHAnsi"/>
      <w:b w:val="0"/>
      <w:color w:val="2E74B5" w:themeColor="accent1" w:themeShade="BF"/>
      <w:sz w:val="32"/>
    </w:rPr>
  </w:style>
  <w:style w:type="paragraph" w:styleId="TOC1">
    <w:name w:val="toc 1"/>
    <w:basedOn w:val="Normal"/>
    <w:next w:val="Normal"/>
    <w:autoRedefine/>
    <w:uiPriority w:val="39"/>
    <w:unhideWhenUsed/>
    <w:rsid w:val="00234FB0"/>
    <w:pPr>
      <w:spacing w:after="100"/>
    </w:pPr>
  </w:style>
  <w:style w:type="paragraph" w:styleId="NoSpacing">
    <w:name w:val="No Spacing"/>
    <w:link w:val="NoSpacingChar"/>
    <w:uiPriority w:val="1"/>
    <w:qFormat/>
    <w:rsid w:val="00234FB0"/>
    <w:pPr>
      <w:spacing w:after="0" w:line="240" w:lineRule="auto"/>
    </w:pPr>
  </w:style>
  <w:style w:type="character" w:customStyle="1" w:styleId="NoSpacingChar">
    <w:name w:val="No Spacing Char"/>
    <w:link w:val="NoSpacing"/>
    <w:uiPriority w:val="1"/>
    <w:rsid w:val="00234FB0"/>
  </w:style>
  <w:style w:type="character" w:customStyle="1" w:styleId="jlqj4b">
    <w:name w:val="jlqj4b"/>
    <w:basedOn w:val="DefaultParagraphFont"/>
    <w:rsid w:val="00234FB0"/>
  </w:style>
  <w:style w:type="character" w:customStyle="1" w:styleId="hps">
    <w:name w:val="hps"/>
    <w:basedOn w:val="DefaultParagraphFont"/>
    <w:rsid w:val="00234FB0"/>
  </w:style>
  <w:style w:type="character" w:styleId="Strong">
    <w:name w:val="Strong"/>
    <w:basedOn w:val="DefaultParagraphFont"/>
    <w:uiPriority w:val="22"/>
    <w:qFormat/>
    <w:rsid w:val="00234FB0"/>
    <w:rPr>
      <w:b/>
      <w:bCs/>
    </w:rPr>
  </w:style>
  <w:style w:type="character" w:customStyle="1" w:styleId="tr">
    <w:name w:val="tr"/>
    <w:basedOn w:val="DefaultParagraphFont"/>
    <w:rsid w:val="00234FB0"/>
  </w:style>
  <w:style w:type="character" w:customStyle="1" w:styleId="viiyi">
    <w:name w:val="viiyi"/>
    <w:basedOn w:val="DefaultParagraphFont"/>
    <w:rsid w:val="000B774C"/>
  </w:style>
  <w:style w:type="table" w:styleId="TableGrid">
    <w:name w:val="Table Grid"/>
    <w:basedOn w:val="TableNormal"/>
    <w:uiPriority w:val="59"/>
    <w:rsid w:val="000B774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GridTable5Dark-Accent61">
    <w:name w:val="Grid Table 5 Dark - Accent 61"/>
    <w:basedOn w:val="TableNormal"/>
    <w:uiPriority w:val="50"/>
    <w:rsid w:val="000B774C"/>
    <w:pPr>
      <w:spacing w:after="0" w:line="240" w:lineRule="auto"/>
    </w:pPr>
    <w:rPr>
      <w:sz w:val="24"/>
      <w:szCs w:val="24"/>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table" w:customStyle="1" w:styleId="GridTable1Light1">
    <w:name w:val="Grid Table 1 Light1"/>
    <w:basedOn w:val="TableNormal"/>
    <w:uiPriority w:val="46"/>
    <w:rsid w:val="000B774C"/>
    <w:pPr>
      <w:spacing w:after="0" w:line="240" w:lineRule="auto"/>
    </w:pPr>
    <w:rPr>
      <w:sz w:val="24"/>
      <w:szCs w:val="24"/>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GridTable1Light-Accent11">
    <w:name w:val="Grid Table 1 Light - Accent 11"/>
    <w:basedOn w:val="TableNormal"/>
    <w:uiPriority w:val="46"/>
    <w:rsid w:val="000B774C"/>
    <w:pPr>
      <w:spacing w:after="0" w:line="240" w:lineRule="auto"/>
    </w:pPr>
    <w:rPr>
      <w:sz w:val="24"/>
      <w:szCs w:val="24"/>
    </w:r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paragraph" w:styleId="BodyText">
    <w:name w:val="Body Text"/>
    <w:basedOn w:val="Normal"/>
    <w:link w:val="BodyTextChar"/>
    <w:uiPriority w:val="1"/>
    <w:qFormat/>
    <w:rsid w:val="000B774C"/>
    <w:pPr>
      <w:widowControl w:val="0"/>
      <w:autoSpaceDE w:val="0"/>
      <w:autoSpaceDN w:val="0"/>
      <w:spacing w:after="0" w:line="240" w:lineRule="auto"/>
    </w:pPr>
    <w:rPr>
      <w:rFonts w:ascii="Microsoft Sans Serif" w:eastAsia="Microsoft Sans Serif" w:hAnsi="Microsoft Sans Serif" w:cs="Microsoft Sans Serif"/>
      <w:szCs w:val="24"/>
      <w:lang w:eastAsia="en-GB"/>
    </w:rPr>
  </w:style>
  <w:style w:type="character" w:customStyle="1" w:styleId="BodyTextChar">
    <w:name w:val="Body Text Char"/>
    <w:basedOn w:val="DefaultParagraphFont"/>
    <w:link w:val="BodyText"/>
    <w:uiPriority w:val="1"/>
    <w:rsid w:val="000B774C"/>
    <w:rPr>
      <w:rFonts w:ascii="Microsoft Sans Serif" w:eastAsia="Microsoft Sans Serif" w:hAnsi="Microsoft Sans Serif" w:cs="Microsoft Sans Serif"/>
      <w:sz w:val="24"/>
      <w:szCs w:val="24"/>
      <w:lang w:eastAsia="en-GB"/>
    </w:rPr>
  </w:style>
  <w:style w:type="paragraph" w:styleId="Header">
    <w:name w:val="header"/>
    <w:basedOn w:val="Normal"/>
    <w:link w:val="HeaderChar"/>
    <w:uiPriority w:val="99"/>
    <w:unhideWhenUsed/>
    <w:rsid w:val="000B774C"/>
    <w:pPr>
      <w:tabs>
        <w:tab w:val="center" w:pos="4513"/>
        <w:tab w:val="right" w:pos="9026"/>
      </w:tabs>
      <w:spacing w:after="0" w:line="240" w:lineRule="auto"/>
    </w:pPr>
    <w:rPr>
      <w:rFonts w:eastAsia="Times New Roman" w:cs="Times New Roman"/>
      <w:szCs w:val="24"/>
      <w:lang w:eastAsia="en-GB"/>
    </w:rPr>
  </w:style>
  <w:style w:type="character" w:customStyle="1" w:styleId="HeaderChar">
    <w:name w:val="Header Char"/>
    <w:basedOn w:val="DefaultParagraphFont"/>
    <w:link w:val="Header"/>
    <w:uiPriority w:val="99"/>
    <w:rsid w:val="000B774C"/>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0B774C"/>
    <w:pPr>
      <w:tabs>
        <w:tab w:val="center" w:pos="4513"/>
        <w:tab w:val="right" w:pos="9026"/>
      </w:tabs>
      <w:spacing w:after="0" w:line="240" w:lineRule="auto"/>
    </w:pPr>
    <w:rPr>
      <w:rFonts w:eastAsia="Times New Roman" w:cs="Times New Roman"/>
      <w:szCs w:val="24"/>
      <w:lang w:eastAsia="en-GB"/>
    </w:rPr>
  </w:style>
  <w:style w:type="character" w:customStyle="1" w:styleId="FooterChar">
    <w:name w:val="Footer Char"/>
    <w:basedOn w:val="DefaultParagraphFont"/>
    <w:link w:val="Footer"/>
    <w:uiPriority w:val="99"/>
    <w:rsid w:val="000B774C"/>
    <w:rPr>
      <w:rFonts w:ascii="Times New Roman" w:eastAsia="Times New Roman" w:hAnsi="Times New Roman" w:cs="Times New Roman"/>
      <w:sz w:val="24"/>
      <w:szCs w:val="24"/>
      <w:lang w:eastAsia="en-GB"/>
    </w:rPr>
  </w:style>
  <w:style w:type="paragraph" w:customStyle="1" w:styleId="TableParagraph">
    <w:name w:val="Table Paragraph"/>
    <w:basedOn w:val="Normal"/>
    <w:uiPriority w:val="1"/>
    <w:qFormat/>
    <w:rsid w:val="000B774C"/>
    <w:pPr>
      <w:widowControl w:val="0"/>
      <w:autoSpaceDE w:val="0"/>
      <w:autoSpaceDN w:val="0"/>
      <w:spacing w:after="0" w:line="240" w:lineRule="auto"/>
    </w:pPr>
    <w:rPr>
      <w:rFonts w:ascii="Microsoft Sans Serif" w:eastAsia="Microsoft Sans Serif" w:hAnsi="Microsoft Sans Serif" w:cs="Microsoft Sans Serif"/>
      <w:sz w:val="22"/>
    </w:rPr>
  </w:style>
  <w:style w:type="table" w:customStyle="1" w:styleId="GridTable5Dark-Accent62">
    <w:name w:val="Grid Table 5 Dark - Accent 62"/>
    <w:basedOn w:val="TableNormal"/>
    <w:next w:val="GridTable5Dark-Accent63"/>
    <w:uiPriority w:val="50"/>
    <w:rsid w:val="000B774C"/>
    <w:pPr>
      <w:spacing w:after="0" w:line="240" w:lineRule="auto"/>
    </w:pPr>
    <w:rPr>
      <w:lang w:val="sq-AL"/>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E2EFD9"/>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70AD47"/>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70AD47"/>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70AD47"/>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70AD47"/>
      </w:tcPr>
    </w:tblStylePr>
    <w:tblStylePr w:type="band1Vert">
      <w:tblPr/>
      <w:tcPr>
        <w:shd w:val="clear" w:color="auto" w:fill="C5E0B3"/>
      </w:tcPr>
    </w:tblStylePr>
    <w:tblStylePr w:type="band1Horz">
      <w:tblPr/>
      <w:tcPr>
        <w:shd w:val="clear" w:color="auto" w:fill="C5E0B3"/>
      </w:tcPr>
    </w:tblStylePr>
  </w:style>
  <w:style w:type="table" w:customStyle="1" w:styleId="GridTable5Dark-Accent63">
    <w:name w:val="Grid Table 5 Dark - Accent 63"/>
    <w:basedOn w:val="TableNormal"/>
    <w:uiPriority w:val="50"/>
    <w:rsid w:val="000B774C"/>
    <w:pPr>
      <w:spacing w:after="0" w:line="240" w:lineRule="auto"/>
    </w:pPr>
    <w:rPr>
      <w:sz w:val="24"/>
      <w:szCs w:val="24"/>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table" w:customStyle="1" w:styleId="GridTable1Light-Accent61">
    <w:name w:val="Grid Table 1 Light - Accent 61"/>
    <w:basedOn w:val="TableNormal"/>
    <w:next w:val="GridTable1Light-Accent62"/>
    <w:uiPriority w:val="46"/>
    <w:rsid w:val="000B774C"/>
    <w:pPr>
      <w:spacing w:after="0" w:line="240" w:lineRule="auto"/>
    </w:pPr>
    <w:rPr>
      <w:lang w:val="sq-AL"/>
    </w:r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tblStylePr w:type="firstRow">
      <w:rPr>
        <w:b/>
        <w:bCs/>
      </w:rPr>
      <w:tblPr/>
      <w:tcPr>
        <w:tcBorders>
          <w:bottom w:val="single" w:sz="12" w:space="0" w:color="A8D08D"/>
        </w:tcBorders>
      </w:tcPr>
    </w:tblStylePr>
    <w:tblStylePr w:type="lastRow">
      <w:rPr>
        <w:b/>
        <w:bCs/>
      </w:rPr>
      <w:tblPr/>
      <w:tcPr>
        <w:tcBorders>
          <w:top w:val="double" w:sz="2" w:space="0" w:color="A8D08D"/>
        </w:tcBorders>
      </w:tcPr>
    </w:tblStylePr>
    <w:tblStylePr w:type="firstCol">
      <w:rPr>
        <w:b/>
        <w:bCs/>
      </w:rPr>
    </w:tblStylePr>
    <w:tblStylePr w:type="lastCol">
      <w:rPr>
        <w:b/>
        <w:bCs/>
      </w:rPr>
    </w:tblStylePr>
  </w:style>
  <w:style w:type="table" w:customStyle="1" w:styleId="GridTable1Light-Accent62">
    <w:name w:val="Grid Table 1 Light - Accent 62"/>
    <w:basedOn w:val="TableNormal"/>
    <w:uiPriority w:val="46"/>
    <w:rsid w:val="000B774C"/>
    <w:pPr>
      <w:spacing w:after="0" w:line="240" w:lineRule="auto"/>
    </w:pPr>
    <w:rPr>
      <w:sz w:val="24"/>
      <w:szCs w:val="24"/>
    </w:rPr>
    <w:tblPr>
      <w:tblStyleRowBandSize w:val="1"/>
      <w:tblStyleColBandSize w:val="1"/>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style>
  <w:style w:type="paragraph" w:styleId="FootnoteText">
    <w:name w:val="footnote text"/>
    <w:basedOn w:val="Normal"/>
    <w:link w:val="FootnoteTextChar"/>
    <w:uiPriority w:val="99"/>
    <w:semiHidden/>
    <w:unhideWhenUsed/>
    <w:rsid w:val="000B774C"/>
    <w:pPr>
      <w:spacing w:after="0" w:line="240" w:lineRule="auto"/>
    </w:pPr>
    <w:rPr>
      <w:rFonts w:eastAsia="Times New Roman" w:cs="Times New Roman"/>
      <w:sz w:val="20"/>
      <w:szCs w:val="20"/>
      <w:lang w:eastAsia="en-GB"/>
    </w:rPr>
  </w:style>
  <w:style w:type="character" w:customStyle="1" w:styleId="FootnoteTextChar">
    <w:name w:val="Footnote Text Char"/>
    <w:basedOn w:val="DefaultParagraphFont"/>
    <w:link w:val="FootnoteText"/>
    <w:uiPriority w:val="99"/>
    <w:semiHidden/>
    <w:rsid w:val="000B774C"/>
    <w:rPr>
      <w:rFonts w:ascii="Times New Roman" w:eastAsia="Times New Roman" w:hAnsi="Times New Roman" w:cs="Times New Roman"/>
      <w:sz w:val="20"/>
      <w:szCs w:val="20"/>
      <w:lang w:eastAsia="en-GB"/>
    </w:rPr>
  </w:style>
  <w:style w:type="character" w:styleId="FootnoteReference">
    <w:name w:val="footnote reference"/>
    <w:basedOn w:val="DefaultParagraphFont"/>
    <w:uiPriority w:val="99"/>
    <w:semiHidden/>
    <w:unhideWhenUsed/>
    <w:rsid w:val="000B774C"/>
    <w:rPr>
      <w:vertAlign w:val="superscript"/>
    </w:rPr>
  </w:style>
  <w:style w:type="character" w:customStyle="1" w:styleId="markedcontent">
    <w:name w:val="markedcontent"/>
    <w:basedOn w:val="DefaultParagraphFont"/>
    <w:rsid w:val="000B774C"/>
  </w:style>
  <w:style w:type="paragraph" w:styleId="CommentSubject">
    <w:name w:val="annotation subject"/>
    <w:basedOn w:val="CommentText"/>
    <w:next w:val="CommentText"/>
    <w:link w:val="CommentSubjectChar"/>
    <w:uiPriority w:val="99"/>
    <w:semiHidden/>
    <w:unhideWhenUsed/>
    <w:rsid w:val="000B774C"/>
    <w:rPr>
      <w:b/>
      <w:bCs/>
      <w:lang w:eastAsia="en-GB"/>
    </w:rPr>
  </w:style>
  <w:style w:type="character" w:customStyle="1" w:styleId="CommentSubjectChar">
    <w:name w:val="Comment Subject Char"/>
    <w:basedOn w:val="CommentTextChar"/>
    <w:link w:val="CommentSubject"/>
    <w:uiPriority w:val="99"/>
    <w:semiHidden/>
    <w:rsid w:val="000B774C"/>
    <w:rPr>
      <w:rFonts w:ascii="Times New Roman" w:eastAsia="Times New Roman" w:hAnsi="Times New Roman" w:cs="Times New Roman"/>
      <w:b/>
      <w:bCs/>
      <w:sz w:val="20"/>
      <w:szCs w:val="20"/>
      <w:lang w:val="sq-AL" w:eastAsia="en-GB"/>
    </w:rPr>
  </w:style>
  <w:style w:type="table" w:customStyle="1" w:styleId="GridTable6Colorful1">
    <w:name w:val="Grid Table 6 Colorful1"/>
    <w:basedOn w:val="TableNormal"/>
    <w:uiPriority w:val="51"/>
    <w:rsid w:val="000B774C"/>
    <w:pPr>
      <w:spacing w:after="0" w:line="240" w:lineRule="auto"/>
    </w:pPr>
    <w:rPr>
      <w:color w:val="000000" w:themeColor="text1"/>
      <w:sz w:val="24"/>
      <w:szCs w:val="24"/>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5Dark-Accent21">
    <w:name w:val="Grid Table 5 Dark - Accent 21"/>
    <w:basedOn w:val="TableNormal"/>
    <w:uiPriority w:val="50"/>
    <w:rsid w:val="000B774C"/>
    <w:pPr>
      <w:spacing w:after="0" w:line="240" w:lineRule="auto"/>
    </w:pPr>
    <w:rPr>
      <w:sz w:val="24"/>
      <w:szCs w:val="24"/>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BE4D5"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D7D31"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D7D31"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D7D31"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D7D31" w:themeFill="accent2"/>
      </w:tcPr>
    </w:tblStylePr>
    <w:tblStylePr w:type="band1Vert">
      <w:tblPr/>
      <w:tcPr>
        <w:shd w:val="clear" w:color="auto" w:fill="F7CAAC" w:themeFill="accent2" w:themeFillTint="66"/>
      </w:tcPr>
    </w:tblStylePr>
    <w:tblStylePr w:type="band1Horz">
      <w:tblPr/>
      <w:tcPr>
        <w:shd w:val="clear" w:color="auto" w:fill="F7CAAC" w:themeFill="accent2" w:themeFillTint="66"/>
      </w:tcPr>
    </w:tblStylePr>
  </w:style>
  <w:style w:type="character" w:customStyle="1" w:styleId="fontstyle21">
    <w:name w:val="fontstyle21"/>
    <w:basedOn w:val="DefaultParagraphFont"/>
    <w:rsid w:val="000B774C"/>
    <w:rPr>
      <w:rFonts w:ascii="TimesNewRomanPSMT" w:hAnsi="TimesNewRomanPSMT" w:hint="default"/>
      <w:b w:val="0"/>
      <w:bCs w:val="0"/>
      <w:i w:val="0"/>
      <w:iCs w:val="0"/>
      <w:color w:val="000000"/>
      <w:sz w:val="24"/>
      <w:szCs w:val="24"/>
    </w:rPr>
  </w:style>
  <w:style w:type="character" w:customStyle="1" w:styleId="fontstyle01">
    <w:name w:val="fontstyle01"/>
    <w:basedOn w:val="DefaultParagraphFont"/>
    <w:rsid w:val="000B774C"/>
    <w:rPr>
      <w:rFonts w:ascii="TimesNewRomanPS-BoldMT" w:hAnsi="TimesNewRomanPS-BoldMT" w:hint="default"/>
      <w:b/>
      <w:bCs/>
      <w:i w:val="0"/>
      <w:iCs w:val="0"/>
      <w:color w:val="000000"/>
      <w:sz w:val="24"/>
      <w:szCs w:val="24"/>
    </w:rPr>
  </w:style>
  <w:style w:type="paragraph" w:styleId="EndnoteText">
    <w:name w:val="endnote text"/>
    <w:basedOn w:val="Normal"/>
    <w:link w:val="EndnoteTextChar"/>
    <w:uiPriority w:val="99"/>
    <w:semiHidden/>
    <w:unhideWhenUsed/>
    <w:rsid w:val="000B774C"/>
    <w:pPr>
      <w:spacing w:after="0" w:line="240" w:lineRule="auto"/>
    </w:pPr>
    <w:rPr>
      <w:rFonts w:eastAsia="Times New Roman" w:cs="Times New Roman"/>
      <w:sz w:val="20"/>
      <w:szCs w:val="20"/>
      <w:lang w:eastAsia="en-GB"/>
    </w:rPr>
  </w:style>
  <w:style w:type="character" w:customStyle="1" w:styleId="EndnoteTextChar">
    <w:name w:val="Endnote Text Char"/>
    <w:basedOn w:val="DefaultParagraphFont"/>
    <w:link w:val="EndnoteText"/>
    <w:uiPriority w:val="99"/>
    <w:semiHidden/>
    <w:rsid w:val="000B774C"/>
    <w:rPr>
      <w:rFonts w:ascii="Times New Roman" w:eastAsia="Times New Roman" w:hAnsi="Times New Roman" w:cs="Times New Roman"/>
      <w:sz w:val="20"/>
      <w:szCs w:val="20"/>
      <w:lang w:eastAsia="en-GB"/>
    </w:rPr>
  </w:style>
  <w:style w:type="character" w:styleId="EndnoteReference">
    <w:name w:val="endnote reference"/>
    <w:basedOn w:val="DefaultParagraphFont"/>
    <w:uiPriority w:val="99"/>
    <w:semiHidden/>
    <w:unhideWhenUsed/>
    <w:rsid w:val="000B774C"/>
    <w:rPr>
      <w:vertAlign w:val="superscript"/>
    </w:rPr>
  </w:style>
  <w:style w:type="table" w:customStyle="1" w:styleId="GridTable5Dark-Accent31">
    <w:name w:val="Grid Table 5 Dark - Accent 31"/>
    <w:basedOn w:val="TableNormal"/>
    <w:uiPriority w:val="50"/>
    <w:rsid w:val="000B774C"/>
    <w:pPr>
      <w:spacing w:after="0" w:line="240" w:lineRule="auto"/>
    </w:pPr>
    <w:rPr>
      <w:sz w:val="24"/>
      <w:szCs w:val="24"/>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character" w:styleId="FollowedHyperlink">
    <w:name w:val="FollowedHyperlink"/>
    <w:basedOn w:val="DefaultParagraphFont"/>
    <w:uiPriority w:val="99"/>
    <w:semiHidden/>
    <w:unhideWhenUsed/>
    <w:rsid w:val="000B774C"/>
    <w:rPr>
      <w:color w:val="954F72" w:themeColor="followedHyperlink"/>
      <w:u w:val="single"/>
    </w:rPr>
  </w:style>
  <w:style w:type="paragraph" w:styleId="TOC2">
    <w:name w:val="toc 2"/>
    <w:basedOn w:val="Normal"/>
    <w:next w:val="Normal"/>
    <w:autoRedefine/>
    <w:uiPriority w:val="39"/>
    <w:unhideWhenUsed/>
    <w:rsid w:val="00B23D12"/>
    <w:pPr>
      <w:tabs>
        <w:tab w:val="right" w:leader="dot" w:pos="9350"/>
      </w:tabs>
      <w:spacing w:after="100"/>
      <w:ind w:left="240"/>
    </w:pPr>
    <w:rPr>
      <w:rFonts w:cs="Times New Roman"/>
      <w:noProof/>
      <w:lang w:val="en-GB"/>
    </w:rPr>
  </w:style>
  <w:style w:type="paragraph" w:styleId="TOC3">
    <w:name w:val="toc 3"/>
    <w:basedOn w:val="Normal"/>
    <w:next w:val="Normal"/>
    <w:autoRedefine/>
    <w:uiPriority w:val="39"/>
    <w:unhideWhenUsed/>
    <w:rsid w:val="00792B01"/>
    <w:pPr>
      <w:spacing w:after="100"/>
      <w:ind w:left="480"/>
    </w:pPr>
  </w:style>
  <w:style w:type="paragraph" w:customStyle="1" w:styleId="title-gr-seq-level-1">
    <w:name w:val="title-gr-seq-level-1"/>
    <w:basedOn w:val="Normal"/>
    <w:rsid w:val="00BA1434"/>
    <w:pPr>
      <w:spacing w:before="100" w:beforeAutospacing="1" w:after="100" w:afterAutospacing="1" w:line="240" w:lineRule="auto"/>
    </w:pPr>
    <w:rPr>
      <w:rFonts w:eastAsia="Times New Roman" w:cs="Times New Roman"/>
      <w:szCs w:val="24"/>
    </w:rPr>
  </w:style>
  <w:style w:type="character" w:customStyle="1" w:styleId="boldface">
    <w:name w:val="boldface"/>
    <w:basedOn w:val="DefaultParagraphFont"/>
    <w:rsid w:val="00BA1434"/>
  </w:style>
  <w:style w:type="paragraph" w:customStyle="1" w:styleId="norm">
    <w:name w:val="norm"/>
    <w:basedOn w:val="Normal"/>
    <w:rsid w:val="00BA1434"/>
    <w:pPr>
      <w:spacing w:before="100" w:beforeAutospacing="1" w:after="100" w:afterAutospacing="1" w:line="240" w:lineRule="auto"/>
    </w:pPr>
    <w:rPr>
      <w:rFonts w:eastAsia="Times New Roman" w:cs="Times New Roman"/>
      <w:szCs w:val="24"/>
    </w:rPr>
  </w:style>
  <w:style w:type="paragraph" w:styleId="NormalWeb">
    <w:name w:val="Normal (Web)"/>
    <w:basedOn w:val="Normal"/>
    <w:uiPriority w:val="99"/>
    <w:semiHidden/>
    <w:unhideWhenUsed/>
    <w:rsid w:val="00E017E6"/>
    <w:pPr>
      <w:spacing w:before="100" w:beforeAutospacing="1" w:after="100" w:afterAutospacing="1" w:line="240" w:lineRule="auto"/>
    </w:pPr>
    <w:rPr>
      <w:rFonts w:eastAsia="Times New Roman" w:cs="Times New Roman"/>
      <w:szCs w:val="24"/>
    </w:rPr>
  </w:style>
  <w:style w:type="paragraph" w:styleId="Revision">
    <w:name w:val="Revision"/>
    <w:hidden/>
    <w:uiPriority w:val="99"/>
    <w:semiHidden/>
    <w:rsid w:val="00DA44E8"/>
    <w:pPr>
      <w:spacing w:after="0" w:line="240" w:lineRule="auto"/>
    </w:pPr>
    <w:rPr>
      <w:rFonts w:ascii="Times New Roman" w:hAnsi="Times New Roman"/>
      <w:sz w:val="24"/>
    </w:rPr>
  </w:style>
  <w:style w:type="character" w:styleId="Emphasis">
    <w:name w:val="Emphasis"/>
    <w:basedOn w:val="DefaultParagraphFont"/>
    <w:uiPriority w:val="20"/>
    <w:qFormat/>
    <w:rsid w:val="00F82951"/>
    <w:rPr>
      <w:i/>
      <w:iCs/>
    </w:rPr>
  </w:style>
  <w:style w:type="paragraph" w:styleId="HTMLPreformatted">
    <w:name w:val="HTML Preformatted"/>
    <w:basedOn w:val="Normal"/>
    <w:link w:val="HTMLPreformattedChar"/>
    <w:uiPriority w:val="99"/>
    <w:semiHidden/>
    <w:unhideWhenUsed/>
    <w:rsid w:val="00DE78D9"/>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DE78D9"/>
    <w:rPr>
      <w:rFonts w:ascii="Consolas" w:hAnsi="Consolas"/>
      <w:sz w:val="20"/>
      <w:szCs w:val="20"/>
    </w:rPr>
  </w:style>
  <w:style w:type="character" w:customStyle="1" w:styleId="UnresolvedMention">
    <w:name w:val="Unresolved Mention"/>
    <w:basedOn w:val="DefaultParagraphFont"/>
    <w:uiPriority w:val="99"/>
    <w:semiHidden/>
    <w:unhideWhenUsed/>
    <w:rsid w:val="000D590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564139">
      <w:bodyDiv w:val="1"/>
      <w:marLeft w:val="0"/>
      <w:marRight w:val="0"/>
      <w:marTop w:val="0"/>
      <w:marBottom w:val="0"/>
      <w:divBdr>
        <w:top w:val="none" w:sz="0" w:space="0" w:color="auto"/>
        <w:left w:val="none" w:sz="0" w:space="0" w:color="auto"/>
        <w:bottom w:val="none" w:sz="0" w:space="0" w:color="auto"/>
        <w:right w:val="none" w:sz="0" w:space="0" w:color="auto"/>
      </w:divBdr>
    </w:div>
    <w:div w:id="50925051">
      <w:bodyDiv w:val="1"/>
      <w:marLeft w:val="0"/>
      <w:marRight w:val="0"/>
      <w:marTop w:val="0"/>
      <w:marBottom w:val="0"/>
      <w:divBdr>
        <w:top w:val="none" w:sz="0" w:space="0" w:color="auto"/>
        <w:left w:val="none" w:sz="0" w:space="0" w:color="auto"/>
        <w:bottom w:val="none" w:sz="0" w:space="0" w:color="auto"/>
        <w:right w:val="none" w:sz="0" w:space="0" w:color="auto"/>
      </w:divBdr>
    </w:div>
    <w:div w:id="250969048">
      <w:bodyDiv w:val="1"/>
      <w:marLeft w:val="0"/>
      <w:marRight w:val="0"/>
      <w:marTop w:val="0"/>
      <w:marBottom w:val="0"/>
      <w:divBdr>
        <w:top w:val="none" w:sz="0" w:space="0" w:color="auto"/>
        <w:left w:val="none" w:sz="0" w:space="0" w:color="auto"/>
        <w:bottom w:val="none" w:sz="0" w:space="0" w:color="auto"/>
        <w:right w:val="none" w:sz="0" w:space="0" w:color="auto"/>
      </w:divBdr>
      <w:divsChild>
        <w:div w:id="625426729">
          <w:marLeft w:val="0"/>
          <w:marRight w:val="0"/>
          <w:marTop w:val="100"/>
          <w:marBottom w:val="0"/>
          <w:divBdr>
            <w:top w:val="none" w:sz="0" w:space="0" w:color="auto"/>
            <w:left w:val="none" w:sz="0" w:space="0" w:color="auto"/>
            <w:bottom w:val="none" w:sz="0" w:space="0" w:color="auto"/>
            <w:right w:val="none" w:sz="0" w:space="0" w:color="auto"/>
          </w:divBdr>
        </w:div>
        <w:div w:id="1046298755">
          <w:marLeft w:val="0"/>
          <w:marRight w:val="0"/>
          <w:marTop w:val="0"/>
          <w:marBottom w:val="0"/>
          <w:divBdr>
            <w:top w:val="none" w:sz="0" w:space="0" w:color="auto"/>
            <w:left w:val="none" w:sz="0" w:space="0" w:color="auto"/>
            <w:bottom w:val="none" w:sz="0" w:space="0" w:color="auto"/>
            <w:right w:val="none" w:sz="0" w:space="0" w:color="auto"/>
          </w:divBdr>
          <w:divsChild>
            <w:div w:id="113447038">
              <w:marLeft w:val="0"/>
              <w:marRight w:val="0"/>
              <w:marTop w:val="0"/>
              <w:marBottom w:val="0"/>
              <w:divBdr>
                <w:top w:val="none" w:sz="0" w:space="0" w:color="auto"/>
                <w:left w:val="none" w:sz="0" w:space="0" w:color="auto"/>
                <w:bottom w:val="none" w:sz="0" w:space="0" w:color="auto"/>
                <w:right w:val="none" w:sz="0" w:space="0" w:color="auto"/>
              </w:divBdr>
              <w:divsChild>
                <w:div w:id="591427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2246554">
          <w:marLeft w:val="0"/>
          <w:marRight w:val="0"/>
          <w:marTop w:val="0"/>
          <w:marBottom w:val="0"/>
          <w:divBdr>
            <w:top w:val="none" w:sz="0" w:space="0" w:color="auto"/>
            <w:left w:val="none" w:sz="0" w:space="0" w:color="auto"/>
            <w:bottom w:val="none" w:sz="0" w:space="0" w:color="auto"/>
            <w:right w:val="none" w:sz="0" w:space="0" w:color="auto"/>
          </w:divBdr>
          <w:divsChild>
            <w:div w:id="2052001129">
              <w:marLeft w:val="0"/>
              <w:marRight w:val="0"/>
              <w:marTop w:val="0"/>
              <w:marBottom w:val="0"/>
              <w:divBdr>
                <w:top w:val="none" w:sz="0" w:space="0" w:color="auto"/>
                <w:left w:val="none" w:sz="0" w:space="0" w:color="auto"/>
                <w:bottom w:val="none" w:sz="0" w:space="0" w:color="auto"/>
                <w:right w:val="none" w:sz="0" w:space="0" w:color="auto"/>
              </w:divBdr>
              <w:divsChild>
                <w:div w:id="1581719317">
                  <w:marLeft w:val="0"/>
                  <w:marRight w:val="0"/>
                  <w:marTop w:val="0"/>
                  <w:marBottom w:val="0"/>
                  <w:divBdr>
                    <w:top w:val="none" w:sz="0" w:space="0" w:color="auto"/>
                    <w:left w:val="none" w:sz="0" w:space="0" w:color="auto"/>
                    <w:bottom w:val="none" w:sz="0" w:space="0" w:color="auto"/>
                    <w:right w:val="none" w:sz="0" w:space="0" w:color="auto"/>
                  </w:divBdr>
                  <w:divsChild>
                    <w:div w:id="1669941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8364607">
      <w:bodyDiv w:val="1"/>
      <w:marLeft w:val="0"/>
      <w:marRight w:val="0"/>
      <w:marTop w:val="0"/>
      <w:marBottom w:val="0"/>
      <w:divBdr>
        <w:top w:val="none" w:sz="0" w:space="0" w:color="auto"/>
        <w:left w:val="none" w:sz="0" w:space="0" w:color="auto"/>
        <w:bottom w:val="none" w:sz="0" w:space="0" w:color="auto"/>
        <w:right w:val="none" w:sz="0" w:space="0" w:color="auto"/>
      </w:divBdr>
      <w:divsChild>
        <w:div w:id="716321081">
          <w:marLeft w:val="0"/>
          <w:marRight w:val="0"/>
          <w:marTop w:val="100"/>
          <w:marBottom w:val="0"/>
          <w:divBdr>
            <w:top w:val="none" w:sz="0" w:space="0" w:color="auto"/>
            <w:left w:val="none" w:sz="0" w:space="0" w:color="auto"/>
            <w:bottom w:val="none" w:sz="0" w:space="0" w:color="auto"/>
            <w:right w:val="none" w:sz="0" w:space="0" w:color="auto"/>
          </w:divBdr>
        </w:div>
        <w:div w:id="731005622">
          <w:marLeft w:val="0"/>
          <w:marRight w:val="0"/>
          <w:marTop w:val="0"/>
          <w:marBottom w:val="0"/>
          <w:divBdr>
            <w:top w:val="none" w:sz="0" w:space="0" w:color="auto"/>
            <w:left w:val="none" w:sz="0" w:space="0" w:color="auto"/>
            <w:bottom w:val="none" w:sz="0" w:space="0" w:color="auto"/>
            <w:right w:val="none" w:sz="0" w:space="0" w:color="auto"/>
          </w:divBdr>
          <w:divsChild>
            <w:div w:id="1325353320">
              <w:marLeft w:val="0"/>
              <w:marRight w:val="0"/>
              <w:marTop w:val="0"/>
              <w:marBottom w:val="0"/>
              <w:divBdr>
                <w:top w:val="none" w:sz="0" w:space="0" w:color="auto"/>
                <w:left w:val="none" w:sz="0" w:space="0" w:color="auto"/>
                <w:bottom w:val="none" w:sz="0" w:space="0" w:color="auto"/>
                <w:right w:val="none" w:sz="0" w:space="0" w:color="auto"/>
              </w:divBdr>
              <w:divsChild>
                <w:div w:id="354116080">
                  <w:marLeft w:val="0"/>
                  <w:marRight w:val="0"/>
                  <w:marTop w:val="0"/>
                  <w:marBottom w:val="0"/>
                  <w:divBdr>
                    <w:top w:val="none" w:sz="0" w:space="0" w:color="auto"/>
                    <w:left w:val="none" w:sz="0" w:space="0" w:color="auto"/>
                    <w:bottom w:val="none" w:sz="0" w:space="0" w:color="auto"/>
                    <w:right w:val="none" w:sz="0" w:space="0" w:color="auto"/>
                  </w:divBdr>
                  <w:divsChild>
                    <w:div w:id="1685205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8414469">
          <w:marLeft w:val="0"/>
          <w:marRight w:val="0"/>
          <w:marTop w:val="0"/>
          <w:marBottom w:val="0"/>
          <w:divBdr>
            <w:top w:val="none" w:sz="0" w:space="0" w:color="auto"/>
            <w:left w:val="none" w:sz="0" w:space="0" w:color="auto"/>
            <w:bottom w:val="none" w:sz="0" w:space="0" w:color="auto"/>
            <w:right w:val="none" w:sz="0" w:space="0" w:color="auto"/>
          </w:divBdr>
          <w:divsChild>
            <w:div w:id="367413482">
              <w:marLeft w:val="0"/>
              <w:marRight w:val="0"/>
              <w:marTop w:val="0"/>
              <w:marBottom w:val="0"/>
              <w:divBdr>
                <w:top w:val="none" w:sz="0" w:space="0" w:color="auto"/>
                <w:left w:val="none" w:sz="0" w:space="0" w:color="auto"/>
                <w:bottom w:val="none" w:sz="0" w:space="0" w:color="auto"/>
                <w:right w:val="none" w:sz="0" w:space="0" w:color="auto"/>
              </w:divBdr>
              <w:divsChild>
                <w:div w:id="1783650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4648299">
      <w:bodyDiv w:val="1"/>
      <w:marLeft w:val="0"/>
      <w:marRight w:val="0"/>
      <w:marTop w:val="0"/>
      <w:marBottom w:val="0"/>
      <w:divBdr>
        <w:top w:val="none" w:sz="0" w:space="0" w:color="auto"/>
        <w:left w:val="none" w:sz="0" w:space="0" w:color="auto"/>
        <w:bottom w:val="none" w:sz="0" w:space="0" w:color="auto"/>
        <w:right w:val="none" w:sz="0" w:space="0" w:color="auto"/>
      </w:divBdr>
      <w:divsChild>
        <w:div w:id="510530183">
          <w:marLeft w:val="0"/>
          <w:marRight w:val="0"/>
          <w:marTop w:val="100"/>
          <w:marBottom w:val="0"/>
          <w:divBdr>
            <w:top w:val="none" w:sz="0" w:space="0" w:color="auto"/>
            <w:left w:val="none" w:sz="0" w:space="0" w:color="auto"/>
            <w:bottom w:val="none" w:sz="0" w:space="0" w:color="auto"/>
            <w:right w:val="none" w:sz="0" w:space="0" w:color="auto"/>
          </w:divBdr>
        </w:div>
        <w:div w:id="1804275347">
          <w:marLeft w:val="0"/>
          <w:marRight w:val="0"/>
          <w:marTop w:val="0"/>
          <w:marBottom w:val="0"/>
          <w:divBdr>
            <w:top w:val="none" w:sz="0" w:space="0" w:color="auto"/>
            <w:left w:val="none" w:sz="0" w:space="0" w:color="auto"/>
            <w:bottom w:val="none" w:sz="0" w:space="0" w:color="auto"/>
            <w:right w:val="none" w:sz="0" w:space="0" w:color="auto"/>
          </w:divBdr>
          <w:divsChild>
            <w:div w:id="1694302437">
              <w:marLeft w:val="0"/>
              <w:marRight w:val="0"/>
              <w:marTop w:val="0"/>
              <w:marBottom w:val="0"/>
              <w:divBdr>
                <w:top w:val="none" w:sz="0" w:space="0" w:color="auto"/>
                <w:left w:val="none" w:sz="0" w:space="0" w:color="auto"/>
                <w:bottom w:val="none" w:sz="0" w:space="0" w:color="auto"/>
                <w:right w:val="none" w:sz="0" w:space="0" w:color="auto"/>
              </w:divBdr>
              <w:divsChild>
                <w:div w:id="1558857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4672102">
          <w:marLeft w:val="0"/>
          <w:marRight w:val="0"/>
          <w:marTop w:val="0"/>
          <w:marBottom w:val="0"/>
          <w:divBdr>
            <w:top w:val="none" w:sz="0" w:space="0" w:color="auto"/>
            <w:left w:val="none" w:sz="0" w:space="0" w:color="auto"/>
            <w:bottom w:val="none" w:sz="0" w:space="0" w:color="auto"/>
            <w:right w:val="none" w:sz="0" w:space="0" w:color="auto"/>
          </w:divBdr>
          <w:divsChild>
            <w:div w:id="264532943">
              <w:marLeft w:val="0"/>
              <w:marRight w:val="0"/>
              <w:marTop w:val="0"/>
              <w:marBottom w:val="0"/>
              <w:divBdr>
                <w:top w:val="none" w:sz="0" w:space="0" w:color="auto"/>
                <w:left w:val="none" w:sz="0" w:space="0" w:color="auto"/>
                <w:bottom w:val="none" w:sz="0" w:space="0" w:color="auto"/>
                <w:right w:val="none" w:sz="0" w:space="0" w:color="auto"/>
              </w:divBdr>
              <w:divsChild>
                <w:div w:id="1616476429">
                  <w:marLeft w:val="0"/>
                  <w:marRight w:val="0"/>
                  <w:marTop w:val="0"/>
                  <w:marBottom w:val="0"/>
                  <w:divBdr>
                    <w:top w:val="none" w:sz="0" w:space="0" w:color="auto"/>
                    <w:left w:val="none" w:sz="0" w:space="0" w:color="auto"/>
                    <w:bottom w:val="none" w:sz="0" w:space="0" w:color="auto"/>
                    <w:right w:val="none" w:sz="0" w:space="0" w:color="auto"/>
                  </w:divBdr>
                  <w:divsChild>
                    <w:div w:id="1509443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1479747">
      <w:bodyDiv w:val="1"/>
      <w:marLeft w:val="0"/>
      <w:marRight w:val="0"/>
      <w:marTop w:val="0"/>
      <w:marBottom w:val="0"/>
      <w:divBdr>
        <w:top w:val="none" w:sz="0" w:space="0" w:color="auto"/>
        <w:left w:val="none" w:sz="0" w:space="0" w:color="auto"/>
        <w:bottom w:val="none" w:sz="0" w:space="0" w:color="auto"/>
        <w:right w:val="none" w:sz="0" w:space="0" w:color="auto"/>
      </w:divBdr>
    </w:div>
    <w:div w:id="1246650142">
      <w:bodyDiv w:val="1"/>
      <w:marLeft w:val="0"/>
      <w:marRight w:val="0"/>
      <w:marTop w:val="0"/>
      <w:marBottom w:val="0"/>
      <w:divBdr>
        <w:top w:val="none" w:sz="0" w:space="0" w:color="auto"/>
        <w:left w:val="none" w:sz="0" w:space="0" w:color="auto"/>
        <w:bottom w:val="none" w:sz="0" w:space="0" w:color="auto"/>
        <w:right w:val="none" w:sz="0" w:space="0" w:color="auto"/>
      </w:divBdr>
    </w:div>
    <w:div w:id="1288586699">
      <w:bodyDiv w:val="1"/>
      <w:marLeft w:val="0"/>
      <w:marRight w:val="0"/>
      <w:marTop w:val="0"/>
      <w:marBottom w:val="0"/>
      <w:divBdr>
        <w:top w:val="none" w:sz="0" w:space="0" w:color="auto"/>
        <w:left w:val="none" w:sz="0" w:space="0" w:color="auto"/>
        <w:bottom w:val="none" w:sz="0" w:space="0" w:color="auto"/>
        <w:right w:val="none" w:sz="0" w:space="0" w:color="auto"/>
      </w:divBdr>
    </w:div>
    <w:div w:id="1951355592">
      <w:bodyDiv w:val="1"/>
      <w:marLeft w:val="0"/>
      <w:marRight w:val="0"/>
      <w:marTop w:val="0"/>
      <w:marBottom w:val="0"/>
      <w:divBdr>
        <w:top w:val="none" w:sz="0" w:space="0" w:color="auto"/>
        <w:left w:val="none" w:sz="0" w:space="0" w:color="auto"/>
        <w:bottom w:val="none" w:sz="0" w:space="0" w:color="auto"/>
        <w:right w:val="none" w:sz="0" w:space="0" w:color="auto"/>
      </w:divBdr>
      <w:divsChild>
        <w:div w:id="153036712">
          <w:marLeft w:val="0"/>
          <w:marRight w:val="0"/>
          <w:marTop w:val="0"/>
          <w:marBottom w:val="0"/>
          <w:divBdr>
            <w:top w:val="none" w:sz="0" w:space="0" w:color="auto"/>
            <w:left w:val="none" w:sz="0" w:space="0" w:color="auto"/>
            <w:bottom w:val="none" w:sz="0" w:space="0" w:color="auto"/>
            <w:right w:val="none" w:sz="0" w:space="0" w:color="auto"/>
          </w:divBdr>
        </w:div>
      </w:divsChild>
    </w:div>
    <w:div w:id="21081125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bujqesia.gov.al/lista-e-pmb-ve-te-regjistruara/"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bujqesia.gov.al/lista-e-pmb-ve-te-regjistruara/"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8F65023935830C47B49C3C2D29D60C72" ma:contentTypeVersion="13" ma:contentTypeDescription="Creare un nuovo documento." ma:contentTypeScope="" ma:versionID="df6e09b7e27c4fb69f9a11af39b59dbb">
  <xsd:schema xmlns:xsd="http://www.w3.org/2001/XMLSchema" xmlns:xs="http://www.w3.org/2001/XMLSchema" xmlns:p="http://schemas.microsoft.com/office/2006/metadata/properties" xmlns:ns3="746adb7a-38fd-4ed2-97fe-470099fc37d6" xmlns:ns4="65632b19-1e71-460f-a9da-fed44e38265a" targetNamespace="http://schemas.microsoft.com/office/2006/metadata/properties" ma:root="true" ma:fieldsID="8fc8f8d7ee0e36d0e87cf472d80c29a7" ns3:_="" ns4:_="">
    <xsd:import namespace="746adb7a-38fd-4ed2-97fe-470099fc37d6"/>
    <xsd:import namespace="65632b19-1e71-460f-a9da-fed44e38265a"/>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Location"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46adb7a-38fd-4ed2-97fe-470099fc37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5632b19-1e71-460f-a9da-fed44e38265a" elementFormDefault="qualified">
    <xsd:import namespace="http://schemas.microsoft.com/office/2006/documentManagement/types"/>
    <xsd:import namespace="http://schemas.microsoft.com/office/infopath/2007/PartnerControls"/>
    <xsd:element name="SharedWithUsers" ma:index="16"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Condiviso con dettagli" ma:internalName="SharedWithDetails" ma:readOnly="true">
      <xsd:simpleType>
        <xsd:restriction base="dms:Note">
          <xsd:maxLength value="255"/>
        </xsd:restriction>
      </xsd:simpleType>
    </xsd:element>
    <xsd:element name="SharingHintHash" ma:index="18" nillable="true" ma:displayName="Hash suggerimento condivisione"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E9C0A2-7B46-4D20-B841-F6B43FB303C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1FC96387-31B3-42FC-9FD7-E5FCC59AB59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46adb7a-38fd-4ed2-97fe-470099fc37d6"/>
    <ds:schemaRef ds:uri="65632b19-1e71-460f-a9da-fed44e38265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3D6A54C-D767-40AF-9EA4-B5B8194A7971}">
  <ds:schemaRefs>
    <ds:schemaRef ds:uri="http://schemas.microsoft.com/sharepoint/v3/contenttype/forms"/>
  </ds:schemaRefs>
</ds:datastoreItem>
</file>

<file path=customXml/itemProps4.xml><?xml version="1.0" encoding="utf-8"?>
<ds:datastoreItem xmlns:ds="http://schemas.openxmlformats.org/officeDocument/2006/customXml" ds:itemID="{02B9A433-53C1-411B-84DB-661F4DB8C0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52</Pages>
  <Words>19829</Words>
  <Characters>113030</Characters>
  <Application>Microsoft Office Word</Application>
  <DocSecurity>0</DocSecurity>
  <Lines>941</Lines>
  <Paragraphs>265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132594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Magda</dc:creator>
  <cp:keywords/>
  <dc:description/>
  <cp:lastModifiedBy>Imir Alla</cp:lastModifiedBy>
  <cp:revision>14</cp:revision>
  <cp:lastPrinted>2022-08-18T15:28:00Z</cp:lastPrinted>
  <dcterms:created xsi:type="dcterms:W3CDTF">2022-08-18T15:11:00Z</dcterms:created>
  <dcterms:modified xsi:type="dcterms:W3CDTF">2022-08-18T15:53:00Z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0x0101008F65023935830C47B49C3C2D29D60C72</vt:lpwstr>
  </property>
</Properties>
</file>