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2F" w:rsidRPr="000F166B" w:rsidRDefault="0018122F" w:rsidP="000432D0">
      <w:pPr>
        <w:pStyle w:val="Annexetitle"/>
      </w:pPr>
      <w:r w:rsidRPr="000F166B">
        <w:t>ANNEX III: Organisation &amp; Methodology</w:t>
      </w:r>
    </w:p>
    <w:p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:rsidR="00344337" w:rsidRDefault="00344337" w:rsidP="00E93650">
      <w:pPr>
        <w:rPr>
          <w:sz w:val="22"/>
          <w:szCs w:val="22"/>
        </w:rPr>
      </w:pPr>
    </w:p>
    <w:p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:rsidR="0018122F" w:rsidRPr="009772B6" w:rsidRDefault="00344337" w:rsidP="00541D43">
      <w:pPr>
        <w:pStyle w:val="Heading1"/>
      </w:pPr>
      <w:r w:rsidRPr="009772B6">
        <w:t>R</w:t>
      </w:r>
      <w:r w:rsidR="0018122F" w:rsidRPr="009772B6">
        <w:t>ationale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0F166B">
        <w:rPr>
          <w:sz w:val="22"/>
          <w:szCs w:val="22"/>
        </w:rPr>
        <w:t xml:space="preserve"> </w:t>
      </w:r>
      <w:r w:rsidR="0018122F" w:rsidRPr="00344337">
        <w:rPr>
          <w:sz w:val="22"/>
          <w:szCs w:val="22"/>
        </w:rPr>
        <w:t>o</w:t>
      </w:r>
      <w:r w:rsidR="001F6A61">
        <w:rPr>
          <w:sz w:val="22"/>
          <w:szCs w:val="22"/>
        </w:rPr>
        <w:t>bjectives</w:t>
      </w:r>
      <w:r w:rsidR="008C62D9">
        <w:rPr>
          <w:sz w:val="22"/>
          <w:szCs w:val="22"/>
        </w:rPr>
        <w:t>/results (outputs, outcomes, impact),</w:t>
      </w:r>
      <w:r w:rsidR="0018122F" w:rsidRPr="00344337">
        <w:rPr>
          <w:sz w:val="22"/>
          <w:szCs w:val="22"/>
        </w:rPr>
        <w:t xml:space="preserve">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:rsidR="0018122F" w:rsidRPr="009772B6" w:rsidRDefault="0018122F" w:rsidP="00541D43">
      <w:pPr>
        <w:pStyle w:val="Heading1"/>
      </w:pPr>
      <w:r w:rsidRPr="009772B6">
        <w:t>Strategy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 </w:t>
      </w:r>
      <w:r w:rsidR="003575D1">
        <w:rPr>
          <w:sz w:val="22"/>
          <w:szCs w:val="22"/>
        </w:rPr>
        <w:t xml:space="preserve">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:rsidR="00C17711" w:rsidRDefault="000F50E0" w:rsidP="00C17711">
      <w:pPr>
        <w:pStyle w:val="Heading1"/>
      </w:pPr>
      <w:r>
        <w:t>Backstopping</w:t>
      </w:r>
      <w:r w:rsidR="00063204">
        <w:t>, subcontracting and capacity providing entities</w:t>
      </w:r>
    </w:p>
    <w:p w:rsidR="0077131B" w:rsidRPr="0077131B" w:rsidRDefault="0077131B" w:rsidP="0077131B">
      <w:pPr>
        <w:pStyle w:val="Text1"/>
      </w:pPr>
      <w:r>
        <w:t>Not applicable</w:t>
      </w:r>
    </w:p>
    <w:p w:rsidR="0018122F" w:rsidRPr="009772B6" w:rsidRDefault="0018122F" w:rsidP="00541D43">
      <w:pPr>
        <w:pStyle w:val="Heading1"/>
      </w:pPr>
      <w:r w:rsidRPr="009772B6">
        <w:t xml:space="preserve">Timetable of </w:t>
      </w:r>
      <w:r w:rsidR="00C531D8">
        <w:t>work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The timing, sequence and duration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, taking into account </w:t>
      </w:r>
      <w:r w:rsidR="003575D1">
        <w:rPr>
          <w:sz w:val="22"/>
          <w:szCs w:val="22"/>
        </w:rPr>
        <w:t>travel</w:t>
      </w:r>
      <w:r w:rsidRPr="000F166B">
        <w:rPr>
          <w:sz w:val="22"/>
          <w:szCs w:val="22"/>
        </w:rPr>
        <w:t xml:space="preserve"> time</w:t>
      </w:r>
      <w:r w:rsidR="00541D43">
        <w:rPr>
          <w:sz w:val="22"/>
          <w:szCs w:val="22"/>
        </w:rPr>
        <w:t>.</w:t>
      </w:r>
    </w:p>
    <w:p w:rsidR="0018122F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The identification and timing of major milestones in executin</w:t>
      </w:r>
      <w:r w:rsidR="00C531D8">
        <w:rPr>
          <w:sz w:val="22"/>
          <w:szCs w:val="22"/>
        </w:rPr>
        <w:t>g</w:t>
      </w:r>
      <w:r w:rsidRPr="000F166B">
        <w:rPr>
          <w:sz w:val="22"/>
          <w:szCs w:val="22"/>
        </w:rPr>
        <w:t xml:space="preserve"> the contract, including an indication of how the achievement of these would be reflected in any reports, particularly those stipulated in the </w:t>
      </w:r>
      <w:r w:rsidR="00FA6BE5">
        <w:rPr>
          <w:sz w:val="22"/>
          <w:szCs w:val="22"/>
        </w:rPr>
        <w:t>t</w:t>
      </w:r>
      <w:r w:rsidRPr="000F166B">
        <w:rPr>
          <w:sz w:val="22"/>
          <w:szCs w:val="22"/>
        </w:rPr>
        <w:t xml:space="preserve">erms of </w:t>
      </w:r>
      <w:r w:rsidR="00FA6BE5">
        <w:rPr>
          <w:sz w:val="22"/>
          <w:szCs w:val="22"/>
        </w:rPr>
        <w:t>r</w:t>
      </w:r>
      <w:r w:rsidRPr="000F166B">
        <w:rPr>
          <w:sz w:val="22"/>
          <w:szCs w:val="22"/>
        </w:rPr>
        <w:t>eference</w:t>
      </w:r>
      <w:r w:rsidR="00541D43">
        <w:rPr>
          <w:sz w:val="22"/>
          <w:szCs w:val="22"/>
        </w:rPr>
        <w:t>.</w:t>
      </w:r>
    </w:p>
    <w:p w:rsidR="00F44728" w:rsidRPr="000F166B" w:rsidRDefault="00F44728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>The methodologies contained in the offer should include a work</w:t>
      </w:r>
      <w:r w:rsidR="005D73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plan indicating the envisaged resources to be mobilised. </w:t>
      </w:r>
    </w:p>
    <w:p w:rsidR="0018122F" w:rsidRPr="00037001" w:rsidRDefault="0018122F" w:rsidP="00541D43">
      <w:pPr>
        <w:pStyle w:val="Heading1"/>
      </w:pPr>
      <w:r w:rsidRPr="00037001">
        <w:t>Log</w:t>
      </w:r>
      <w:r w:rsidR="001A0914" w:rsidRPr="00037001">
        <w:t xml:space="preserve"> </w:t>
      </w:r>
      <w:r w:rsidRPr="00037001">
        <w:t>frame</w:t>
      </w:r>
    </w:p>
    <w:p w:rsidR="00F11A37" w:rsidRPr="0077131B" w:rsidRDefault="0077131B" w:rsidP="007E6993">
      <w:r w:rsidRPr="0077131B">
        <w:t>Not applicable</w:t>
      </w:r>
    </w:p>
    <w:p w:rsidR="005155D9" w:rsidRDefault="00F11A37" w:rsidP="007E6993">
      <w:pPr>
        <w:rPr>
          <w:b/>
          <w:i/>
        </w:rPr>
      </w:pPr>
      <w:bookmarkStart w:id="0" w:name="_GoBack"/>
      <w:bookmarkEnd w:id="0"/>
      <w:r>
        <w:rPr>
          <w:b/>
          <w:i/>
        </w:rPr>
        <w:br w:type="page"/>
      </w:r>
      <w:r w:rsidR="005155D9" w:rsidRPr="00FC49F3">
        <w:rPr>
          <w:b/>
          <w:i/>
        </w:rPr>
        <w:lastRenderedPageBreak/>
        <w:t>Activit</w:t>
      </w:r>
      <w:r w:rsidR="00E738B6">
        <w:rPr>
          <w:b/>
          <w:i/>
        </w:rPr>
        <w:t>ies</w:t>
      </w:r>
      <w:r w:rsidR="005155D9" w:rsidRPr="00FC49F3">
        <w:rPr>
          <w:b/>
          <w:i/>
        </w:rPr>
        <w:t xml:space="preserve"> Matrix</w:t>
      </w:r>
    </w:p>
    <w:p w:rsidR="005155D9" w:rsidRPr="00FC49F3" w:rsidRDefault="005155D9" w:rsidP="005155D9">
      <w:pPr>
        <w:pStyle w:val="ListParagraph"/>
        <w:ind w:left="0"/>
        <w:rPr>
          <w:rFonts w:ascii="Times New Roman" w:hAnsi="Times New Roman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9759"/>
        <w:gridCol w:w="1554"/>
      </w:tblGrid>
      <w:tr w:rsidR="005155D9" w:rsidRPr="00757B91" w:rsidTr="00021F15">
        <w:trPr>
          <w:cantSplit/>
          <w:trHeight w:val="558"/>
        </w:trPr>
        <w:tc>
          <w:tcPr>
            <w:tcW w:w="1077" w:type="pct"/>
            <w:shd w:val="clear" w:color="auto" w:fill="FFFFFF"/>
          </w:tcPr>
          <w:p w:rsidR="005155D9" w:rsidRPr="00200A49" w:rsidRDefault="005155D9" w:rsidP="00021F15">
            <w:pPr>
              <w:spacing w:after="0"/>
              <w:rPr>
                <w:i/>
                <w:iCs/>
                <w:strike/>
                <w:sz w:val="20"/>
              </w:rPr>
            </w:pPr>
            <w:r w:rsidRPr="00200A49">
              <w:rPr>
                <w:i/>
                <w:iCs/>
                <w:sz w:val="20"/>
              </w:rPr>
              <w:t xml:space="preserve">What are the key activities to be carried out to produce the </w:t>
            </w:r>
            <w:r>
              <w:rPr>
                <w:i/>
                <w:iCs/>
                <w:sz w:val="20"/>
              </w:rPr>
              <w:t xml:space="preserve">intended </w:t>
            </w:r>
            <w:r w:rsidRPr="00200A49">
              <w:rPr>
                <w:i/>
                <w:iCs/>
                <w:sz w:val="20"/>
              </w:rPr>
              <w:t xml:space="preserve">outputs? </w:t>
            </w:r>
          </w:p>
          <w:p w:rsidR="005155D9" w:rsidRPr="00200A49" w:rsidRDefault="005155D9" w:rsidP="00021F15">
            <w:pPr>
              <w:spacing w:after="0"/>
              <w:rPr>
                <w:i/>
                <w:strike/>
                <w:sz w:val="20"/>
              </w:rPr>
            </w:pPr>
          </w:p>
          <w:p w:rsidR="005155D9" w:rsidRPr="00200A49" w:rsidRDefault="005155D9" w:rsidP="007739AC">
            <w:pPr>
              <w:spacing w:after="0"/>
              <w:rPr>
                <w:i/>
                <w:sz w:val="20"/>
              </w:rPr>
            </w:pPr>
            <w:r w:rsidRPr="00200A49">
              <w:rPr>
                <w:i/>
                <w:sz w:val="20"/>
              </w:rPr>
              <w:t>(*activities should be linked to corresponding output(s) through clear numbering)</w:t>
            </w:r>
          </w:p>
        </w:tc>
        <w:tc>
          <w:tcPr>
            <w:tcW w:w="3384" w:type="pct"/>
            <w:shd w:val="clear" w:color="auto" w:fill="FFFFFF"/>
          </w:tcPr>
          <w:p w:rsidR="005155D9" w:rsidRPr="00200A49" w:rsidRDefault="005155D9" w:rsidP="00021F15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200A49">
              <w:rPr>
                <w:b/>
                <w:bCs/>
                <w:i/>
                <w:iCs/>
                <w:sz w:val="20"/>
              </w:rPr>
              <w:t>Means</w:t>
            </w:r>
          </w:p>
          <w:p w:rsidR="005155D9" w:rsidRPr="00200A49" w:rsidRDefault="005155D9" w:rsidP="00021F15">
            <w:pPr>
              <w:spacing w:after="0"/>
              <w:rPr>
                <w:i/>
                <w:iCs/>
                <w:sz w:val="20"/>
              </w:rPr>
            </w:pPr>
            <w:r w:rsidRPr="00200A49">
              <w:rPr>
                <w:i/>
                <w:iCs/>
                <w:sz w:val="20"/>
              </w:rPr>
              <w:t xml:space="preserve">What are the political, technical, financial, human and material resources required to implement these activities, e.g. staff, equipment, supplies, operational facilities, etc. </w:t>
            </w:r>
          </w:p>
          <w:p w:rsidR="005155D9" w:rsidRDefault="005155D9" w:rsidP="00021F15">
            <w:pPr>
              <w:spacing w:after="0"/>
              <w:rPr>
                <w:b/>
                <w:bCs/>
                <w:i/>
                <w:iCs/>
                <w:sz w:val="20"/>
              </w:rPr>
            </w:pPr>
          </w:p>
          <w:p w:rsidR="005155D9" w:rsidRPr="00200A49" w:rsidRDefault="005155D9" w:rsidP="00021F15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200A49">
              <w:rPr>
                <w:b/>
                <w:bCs/>
                <w:i/>
                <w:iCs/>
                <w:sz w:val="20"/>
              </w:rPr>
              <w:t>Costs</w:t>
            </w:r>
          </w:p>
          <w:p w:rsidR="005155D9" w:rsidRPr="00200A49" w:rsidRDefault="005155D9" w:rsidP="00E738B6">
            <w:pPr>
              <w:spacing w:after="0"/>
              <w:rPr>
                <w:i/>
                <w:sz w:val="20"/>
              </w:rPr>
            </w:pPr>
            <w:r w:rsidRPr="00200A49">
              <w:rPr>
                <w:i/>
                <w:iCs/>
                <w:sz w:val="20"/>
              </w:rPr>
              <w:t xml:space="preserve">What are the action costs? How are they classified? (Breakdown in the Budget </w:t>
            </w:r>
            <w:r w:rsidRPr="00200A49">
              <w:rPr>
                <w:i/>
                <w:sz w:val="20"/>
              </w:rPr>
              <w:t>for the Action)</w:t>
            </w:r>
          </w:p>
        </w:tc>
        <w:tc>
          <w:tcPr>
            <w:tcW w:w="539" w:type="pct"/>
            <w:shd w:val="clear" w:color="auto" w:fill="auto"/>
          </w:tcPr>
          <w:p w:rsidR="005155D9" w:rsidRPr="00200A49" w:rsidRDefault="005155D9" w:rsidP="00021F15">
            <w:pPr>
              <w:autoSpaceDE w:val="0"/>
              <w:autoSpaceDN w:val="0"/>
              <w:adjustRightInd w:val="0"/>
              <w:spacing w:after="0"/>
              <w:rPr>
                <w:b/>
                <w:i/>
                <w:sz w:val="20"/>
              </w:rPr>
            </w:pPr>
            <w:r w:rsidRPr="00200A49">
              <w:rPr>
                <w:b/>
                <w:i/>
                <w:sz w:val="20"/>
              </w:rPr>
              <w:t>Assumptions</w:t>
            </w:r>
          </w:p>
          <w:p w:rsidR="005155D9" w:rsidRPr="00200A49" w:rsidRDefault="00016279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External, n</w:t>
            </w:r>
            <w:r w:rsidRPr="007E6993">
              <w:rPr>
                <w:i/>
                <w:sz w:val="20"/>
              </w:rPr>
              <w:t>ecessary</w:t>
            </w:r>
            <w:r>
              <w:rPr>
                <w:i/>
                <w:sz w:val="20"/>
              </w:rPr>
              <w:t xml:space="preserve"> and positive</w:t>
            </w:r>
            <w:r w:rsidR="0039470D">
              <w:rPr>
                <w:i/>
                <w:sz w:val="20"/>
              </w:rPr>
              <w:t xml:space="preserve"> conditions </w:t>
            </w:r>
            <w:r w:rsidRPr="007E6993">
              <w:rPr>
                <w:i/>
                <w:sz w:val="20"/>
              </w:rPr>
              <w:t>for implementing the intervention that are outside of its management's control.</w:t>
            </w:r>
          </w:p>
        </w:tc>
      </w:tr>
    </w:tbl>
    <w:p w:rsidR="005155D9" w:rsidRDefault="005155D9"/>
    <w:p w:rsidR="009264E2" w:rsidRDefault="00B82FC5">
      <w:r>
        <w:rPr>
          <w:highlight w:val="yellow"/>
        </w:rPr>
        <w:t>]</w:t>
      </w:r>
    </w:p>
    <w:sectPr w:rsidR="009264E2" w:rsidSect="007E6993">
      <w:footerReference w:type="first" r:id="rId11"/>
      <w:pgSz w:w="16840" w:h="11907" w:orient="landscape" w:code="9"/>
      <w:pgMar w:top="709" w:right="993" w:bottom="993" w:left="851" w:header="720" w:footer="587" w:gutter="567"/>
      <w:paperSrc w:first="15" w:other="15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1EAF" w16cex:dateUtc="2021-02-09T13:46:00Z"/>
  <w16cex:commentExtensible w16cex:durableId="23CD1F44" w16cex:dateUtc="2021-02-09T13:48:00Z"/>
  <w16cex:commentExtensible w16cex:durableId="23CC48F4" w16cex:dateUtc="2021-02-08T22:34:00Z"/>
  <w16cex:commentExtensible w16cex:durableId="23CC492C" w16cex:dateUtc="2021-02-08T22:35:00Z"/>
  <w16cex:commentExtensible w16cex:durableId="23CC5735" w16cex:dateUtc="2021-02-08T23:35:00Z"/>
  <w16cex:commentExtensible w16cex:durableId="23CC49CE" w16cex:dateUtc="2021-02-08T22:37:00Z"/>
  <w16cex:commentExtensible w16cex:durableId="23CC4DC8" w16cex:dateUtc="2021-02-08T22:54:00Z"/>
  <w16cex:commentExtensible w16cex:durableId="23CC50B6" w16cex:dateUtc="2021-02-08T23:07:00Z"/>
  <w16cex:commentExtensible w16cex:durableId="23CC51C4" w16cex:dateUtc="2021-02-08T23:11:00Z"/>
  <w16cex:commentExtensible w16cex:durableId="23CC4AB2" w16cex:dateUtc="2021-02-08T22:41:00Z"/>
  <w16cex:commentExtensible w16cex:durableId="23CC533E" w16cex:dateUtc="2021-02-08T23:18:00Z"/>
  <w16cex:commentExtensible w16cex:durableId="23CD2397" w16cex:dateUtc="2021-02-09T14:07:00Z"/>
  <w16cex:commentExtensible w16cex:durableId="23CC557E" w16cex:dateUtc="2021-02-08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394B70" w16cid:durableId="23CD1EAF"/>
  <w16cid:commentId w16cid:paraId="67944CD0" w16cid:durableId="23CD1F44"/>
  <w16cid:commentId w16cid:paraId="2BE5908A" w16cid:durableId="23CC48F4"/>
  <w16cid:commentId w16cid:paraId="4EABB7A6" w16cid:durableId="23CC492C"/>
  <w16cid:commentId w16cid:paraId="1067452A" w16cid:durableId="23CC5735"/>
  <w16cid:commentId w16cid:paraId="79487A8C" w16cid:durableId="23CC49CE"/>
  <w16cid:commentId w16cid:paraId="2B13C2DB" w16cid:durableId="23CC4DC8"/>
  <w16cid:commentId w16cid:paraId="3A221F1F" w16cid:durableId="23CC50B6"/>
  <w16cid:commentId w16cid:paraId="3622FBD4" w16cid:durableId="23CC51C4"/>
  <w16cid:commentId w16cid:paraId="2255D688" w16cid:durableId="23CC4AB2"/>
  <w16cid:commentId w16cid:paraId="48623E08" w16cid:durableId="23CC533E"/>
  <w16cid:commentId w16cid:paraId="240EB939" w16cid:durableId="23CD2397"/>
  <w16cid:commentId w16cid:paraId="5FBE2C04" w16cid:durableId="23CC55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1D" w:rsidRDefault="0090531D">
      <w:r>
        <w:separator/>
      </w:r>
    </w:p>
  </w:endnote>
  <w:endnote w:type="continuationSeparator" w:id="0">
    <w:p w:rsidR="0090531D" w:rsidRDefault="0090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2E6" w:rsidRDefault="0046082F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2908F5">
      <w:rPr>
        <w:rFonts w:ascii="Times New Roman" w:hAnsi="Times New Roman"/>
        <w:b/>
        <w:snapToGrid w:val="0"/>
        <w:sz w:val="18"/>
        <w:szCs w:val="18"/>
      </w:rPr>
      <w:t>.1</w:t>
    </w:r>
    <w:r w:rsidR="00F772E6" w:rsidRPr="00031A94">
      <w:rPr>
        <w:rFonts w:ascii="Times New Roman" w:hAnsi="Times New Roman"/>
        <w:sz w:val="18"/>
        <w:szCs w:val="18"/>
      </w:rPr>
      <w:tab/>
      <w:t xml:space="preserve">Page </w:t>
    </w:r>
    <w:r w:rsidR="00F772E6" w:rsidRPr="00031A94">
      <w:rPr>
        <w:rFonts w:ascii="Times New Roman" w:hAnsi="Times New Roman"/>
        <w:sz w:val="18"/>
        <w:szCs w:val="18"/>
      </w:rPr>
      <w:fldChar w:fldCharType="begin"/>
    </w:r>
    <w:r w:rsidR="00F772E6" w:rsidRPr="00031A94">
      <w:rPr>
        <w:rFonts w:ascii="Times New Roman" w:hAnsi="Times New Roman"/>
        <w:sz w:val="18"/>
        <w:szCs w:val="18"/>
      </w:rPr>
      <w:instrText xml:space="preserve"> PAGE </w:instrText>
    </w:r>
    <w:r w:rsidR="00F772E6" w:rsidRPr="00031A94">
      <w:rPr>
        <w:rFonts w:ascii="Times New Roman" w:hAnsi="Times New Roman"/>
        <w:sz w:val="18"/>
        <w:szCs w:val="18"/>
      </w:rPr>
      <w:fldChar w:fldCharType="separate"/>
    </w:r>
    <w:r w:rsidR="0077131B">
      <w:rPr>
        <w:rFonts w:ascii="Times New Roman" w:hAnsi="Times New Roman"/>
        <w:noProof/>
        <w:sz w:val="18"/>
        <w:szCs w:val="18"/>
      </w:rPr>
      <w:t>1</w:t>
    </w:r>
    <w:r w:rsidR="00F772E6" w:rsidRPr="00031A94">
      <w:rPr>
        <w:rFonts w:ascii="Times New Roman" w:hAnsi="Times New Roman"/>
        <w:sz w:val="18"/>
        <w:szCs w:val="18"/>
      </w:rPr>
      <w:fldChar w:fldCharType="end"/>
    </w:r>
    <w:r w:rsidR="00F772E6" w:rsidRPr="00031A94">
      <w:rPr>
        <w:rFonts w:ascii="Times New Roman" w:hAnsi="Times New Roman"/>
        <w:sz w:val="18"/>
        <w:szCs w:val="18"/>
      </w:rPr>
      <w:t xml:space="preserve"> of </w:t>
    </w:r>
    <w:r w:rsidR="00F772E6" w:rsidRPr="00031A94">
      <w:rPr>
        <w:rFonts w:ascii="Times New Roman" w:hAnsi="Times New Roman"/>
        <w:sz w:val="18"/>
        <w:szCs w:val="18"/>
      </w:rPr>
      <w:fldChar w:fldCharType="begin"/>
    </w:r>
    <w:r w:rsidR="00F772E6" w:rsidRPr="00031A94">
      <w:rPr>
        <w:rFonts w:ascii="Times New Roman" w:hAnsi="Times New Roman"/>
        <w:sz w:val="18"/>
        <w:szCs w:val="18"/>
      </w:rPr>
      <w:instrText xml:space="preserve"> NUMPAGES </w:instrText>
    </w:r>
    <w:r w:rsidR="00F772E6" w:rsidRPr="00031A94">
      <w:rPr>
        <w:rFonts w:ascii="Times New Roman" w:hAnsi="Times New Roman"/>
        <w:sz w:val="18"/>
        <w:szCs w:val="18"/>
      </w:rPr>
      <w:fldChar w:fldCharType="separate"/>
    </w:r>
    <w:r w:rsidR="0077131B">
      <w:rPr>
        <w:rFonts w:ascii="Times New Roman" w:hAnsi="Times New Roman"/>
        <w:noProof/>
        <w:sz w:val="18"/>
        <w:szCs w:val="18"/>
      </w:rPr>
      <w:t>3</w:t>
    </w:r>
    <w:r w:rsidR="00F772E6" w:rsidRPr="00031A94">
      <w:rPr>
        <w:rFonts w:ascii="Times New Roman" w:hAnsi="Times New Roman"/>
        <w:sz w:val="18"/>
        <w:szCs w:val="18"/>
      </w:rPr>
      <w:fldChar w:fldCharType="end"/>
    </w:r>
  </w:p>
  <w:p w:rsidR="00F772E6" w:rsidRPr="006F6B4E" w:rsidRDefault="00F772E6" w:rsidP="00541D43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1D" w:rsidRDefault="0090531D">
      <w:r>
        <w:separator/>
      </w:r>
    </w:p>
  </w:footnote>
  <w:footnote w:type="continuationSeparator" w:id="0">
    <w:p w:rsidR="0090531D" w:rsidRDefault="0090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DC6"/>
    <w:rsid w:val="000F166B"/>
    <w:rsid w:val="000F50E0"/>
    <w:rsid w:val="00101989"/>
    <w:rsid w:val="00126550"/>
    <w:rsid w:val="00127727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9570C"/>
    <w:rsid w:val="001A0914"/>
    <w:rsid w:val="001A7EA9"/>
    <w:rsid w:val="001B5A62"/>
    <w:rsid w:val="001C4D6C"/>
    <w:rsid w:val="001C668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7AA7"/>
    <w:rsid w:val="002908F5"/>
    <w:rsid w:val="00291FB1"/>
    <w:rsid w:val="002C2318"/>
    <w:rsid w:val="002C6943"/>
    <w:rsid w:val="002F0F13"/>
    <w:rsid w:val="002F317B"/>
    <w:rsid w:val="002F3934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4337"/>
    <w:rsid w:val="003502D2"/>
    <w:rsid w:val="003575D1"/>
    <w:rsid w:val="0036227B"/>
    <w:rsid w:val="00371056"/>
    <w:rsid w:val="003824B8"/>
    <w:rsid w:val="00383D8C"/>
    <w:rsid w:val="0039470D"/>
    <w:rsid w:val="0039614B"/>
    <w:rsid w:val="003B25A1"/>
    <w:rsid w:val="003C1E7B"/>
    <w:rsid w:val="003C6EA3"/>
    <w:rsid w:val="003D2BF5"/>
    <w:rsid w:val="003E7012"/>
    <w:rsid w:val="003E7D22"/>
    <w:rsid w:val="003F1630"/>
    <w:rsid w:val="003F4E11"/>
    <w:rsid w:val="0040693B"/>
    <w:rsid w:val="00416072"/>
    <w:rsid w:val="00451A17"/>
    <w:rsid w:val="004574BD"/>
    <w:rsid w:val="00457B66"/>
    <w:rsid w:val="0046082F"/>
    <w:rsid w:val="004715BC"/>
    <w:rsid w:val="0048536B"/>
    <w:rsid w:val="00491EEE"/>
    <w:rsid w:val="00495273"/>
    <w:rsid w:val="004A402C"/>
    <w:rsid w:val="00502823"/>
    <w:rsid w:val="005155D9"/>
    <w:rsid w:val="005241C2"/>
    <w:rsid w:val="00541D43"/>
    <w:rsid w:val="0055528E"/>
    <w:rsid w:val="005625DF"/>
    <w:rsid w:val="00563D92"/>
    <w:rsid w:val="005856B8"/>
    <w:rsid w:val="00590777"/>
    <w:rsid w:val="005D736F"/>
    <w:rsid w:val="005E5DB4"/>
    <w:rsid w:val="005F11E3"/>
    <w:rsid w:val="00614141"/>
    <w:rsid w:val="00623921"/>
    <w:rsid w:val="00640856"/>
    <w:rsid w:val="00647228"/>
    <w:rsid w:val="00651A74"/>
    <w:rsid w:val="006525C2"/>
    <w:rsid w:val="00664BCB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44195"/>
    <w:rsid w:val="00767402"/>
    <w:rsid w:val="0077131B"/>
    <w:rsid w:val="007739AC"/>
    <w:rsid w:val="0077498F"/>
    <w:rsid w:val="007775F1"/>
    <w:rsid w:val="00793804"/>
    <w:rsid w:val="007A5D57"/>
    <w:rsid w:val="007B4BC7"/>
    <w:rsid w:val="007E5A6A"/>
    <w:rsid w:val="007E6993"/>
    <w:rsid w:val="008001EA"/>
    <w:rsid w:val="00801FF2"/>
    <w:rsid w:val="00810164"/>
    <w:rsid w:val="00813B9F"/>
    <w:rsid w:val="008149A9"/>
    <w:rsid w:val="00822909"/>
    <w:rsid w:val="008416DC"/>
    <w:rsid w:val="00857286"/>
    <w:rsid w:val="008576D6"/>
    <w:rsid w:val="00861A3C"/>
    <w:rsid w:val="008658C3"/>
    <w:rsid w:val="00866543"/>
    <w:rsid w:val="00871E7A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90531D"/>
    <w:rsid w:val="00915EC7"/>
    <w:rsid w:val="00921CBD"/>
    <w:rsid w:val="009249A4"/>
    <w:rsid w:val="009264E2"/>
    <w:rsid w:val="00930BE9"/>
    <w:rsid w:val="009540A9"/>
    <w:rsid w:val="009772B6"/>
    <w:rsid w:val="009952DC"/>
    <w:rsid w:val="009A3832"/>
    <w:rsid w:val="009A47E4"/>
    <w:rsid w:val="009B108C"/>
    <w:rsid w:val="009B68E2"/>
    <w:rsid w:val="009D1325"/>
    <w:rsid w:val="009F7790"/>
    <w:rsid w:val="00A01C8C"/>
    <w:rsid w:val="00A16E59"/>
    <w:rsid w:val="00A24090"/>
    <w:rsid w:val="00A24650"/>
    <w:rsid w:val="00A33DEE"/>
    <w:rsid w:val="00A37B36"/>
    <w:rsid w:val="00A445F1"/>
    <w:rsid w:val="00A55EA1"/>
    <w:rsid w:val="00A6286F"/>
    <w:rsid w:val="00A63D76"/>
    <w:rsid w:val="00A71CE8"/>
    <w:rsid w:val="00A90A58"/>
    <w:rsid w:val="00A94A6A"/>
    <w:rsid w:val="00AB143F"/>
    <w:rsid w:val="00AB43A7"/>
    <w:rsid w:val="00AB7E7C"/>
    <w:rsid w:val="00AD0410"/>
    <w:rsid w:val="00AE7BEF"/>
    <w:rsid w:val="00B00FC1"/>
    <w:rsid w:val="00B01B67"/>
    <w:rsid w:val="00B01CCA"/>
    <w:rsid w:val="00B47460"/>
    <w:rsid w:val="00B52118"/>
    <w:rsid w:val="00B629BC"/>
    <w:rsid w:val="00B82FC5"/>
    <w:rsid w:val="00BB6C49"/>
    <w:rsid w:val="00BD1188"/>
    <w:rsid w:val="00BE12E1"/>
    <w:rsid w:val="00BF5D08"/>
    <w:rsid w:val="00BF5F64"/>
    <w:rsid w:val="00C17711"/>
    <w:rsid w:val="00C37030"/>
    <w:rsid w:val="00C429B3"/>
    <w:rsid w:val="00C531D8"/>
    <w:rsid w:val="00C856FB"/>
    <w:rsid w:val="00C94E6A"/>
    <w:rsid w:val="00C962F9"/>
    <w:rsid w:val="00CA5AB1"/>
    <w:rsid w:val="00CE24D4"/>
    <w:rsid w:val="00CE4DEE"/>
    <w:rsid w:val="00CF0C08"/>
    <w:rsid w:val="00D05AC1"/>
    <w:rsid w:val="00D407D1"/>
    <w:rsid w:val="00D42A2E"/>
    <w:rsid w:val="00D5088F"/>
    <w:rsid w:val="00D53F22"/>
    <w:rsid w:val="00D62433"/>
    <w:rsid w:val="00D864C4"/>
    <w:rsid w:val="00D868F0"/>
    <w:rsid w:val="00DA694A"/>
    <w:rsid w:val="00DB48A3"/>
    <w:rsid w:val="00DD02B5"/>
    <w:rsid w:val="00DF3B38"/>
    <w:rsid w:val="00E01CAF"/>
    <w:rsid w:val="00E113D8"/>
    <w:rsid w:val="00E16890"/>
    <w:rsid w:val="00E650AD"/>
    <w:rsid w:val="00E71FBA"/>
    <w:rsid w:val="00E7324C"/>
    <w:rsid w:val="00E738B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41B25"/>
    <w:rsid w:val="00F44728"/>
    <w:rsid w:val="00F5480A"/>
    <w:rsid w:val="00F66825"/>
    <w:rsid w:val="00F772E6"/>
    <w:rsid w:val="00F92F13"/>
    <w:rsid w:val="00F959F8"/>
    <w:rsid w:val="00F9763E"/>
    <w:rsid w:val="00FA1835"/>
    <w:rsid w:val="00FA4390"/>
    <w:rsid w:val="00FA6BE5"/>
    <w:rsid w:val="00FB0909"/>
    <w:rsid w:val="00FC6F00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989FB"/>
  <w15:chartTrackingRefBased/>
  <w15:docId w15:val="{296F062A-2355-4E6E-AF31-62963BF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432D0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E2A0-5D9A-4D82-9927-816782FCC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3BFF6-A5C8-4F0C-A0D5-9DC188017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71769-5C1C-4F4E-98E7-B6CED389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378F2-89D1-43A0-AAC0-961DFDCE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Ami Çarçani</cp:lastModifiedBy>
  <cp:revision>2</cp:revision>
  <cp:lastPrinted>2012-09-26T12:20:00Z</cp:lastPrinted>
  <dcterms:created xsi:type="dcterms:W3CDTF">2022-08-05T08:16:00Z</dcterms:created>
  <dcterms:modified xsi:type="dcterms:W3CDTF">2022-08-05T08:16:00Z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ContentTypeId">
    <vt:lpwstr>0x010100724FDE23FB365D4CB8B2901107175F9F</vt:lpwstr>
  </property>
</Properties>
</file>