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7D2989" w14:textId="77777777" w:rsidR="00DF3DB7" w:rsidRPr="0036136C" w:rsidRDefault="00DF3DB7" w:rsidP="00DF3DB7">
      <w:pPr>
        <w:jc w:val="center"/>
        <w:rPr>
          <w:b/>
          <w:smallCaps/>
          <w:sz w:val="28"/>
          <w:szCs w:val="28"/>
        </w:rPr>
      </w:pPr>
      <w:r w:rsidRPr="0036136C">
        <w:rPr>
          <w:b/>
          <w:smallCaps/>
          <w:sz w:val="28"/>
          <w:szCs w:val="28"/>
        </w:rPr>
        <w:t>DRAFT CONTRACT</w:t>
      </w:r>
    </w:p>
    <w:p w14:paraId="3DAF3FDE" w14:textId="77777777" w:rsidR="00DF3DB7" w:rsidRPr="0036136C" w:rsidRDefault="009642E7" w:rsidP="0036136C">
      <w:pPr>
        <w:spacing w:before="360"/>
        <w:jc w:val="center"/>
        <w:rPr>
          <w:b/>
          <w:smallCaps/>
          <w:szCs w:val="24"/>
        </w:rPr>
      </w:pPr>
      <w:r w:rsidRPr="0036136C">
        <w:rPr>
          <w:b/>
          <w:smallCaps/>
          <w:szCs w:val="24"/>
        </w:rPr>
        <w:t xml:space="preserve">SERVICE CONTRACT </w:t>
      </w:r>
      <w:r w:rsidR="00E75AAC" w:rsidRPr="0036136C">
        <w:rPr>
          <w:b/>
          <w:smallCaps/>
          <w:szCs w:val="24"/>
        </w:rPr>
        <w:t xml:space="preserve">FOR </w:t>
      </w:r>
      <w:r w:rsidR="00DF3DB7" w:rsidRPr="0036136C">
        <w:rPr>
          <w:b/>
          <w:smallCaps/>
          <w:szCs w:val="24"/>
        </w:rPr>
        <w:t>EUROPEAN UNION EXTERNAL ACTIONS</w:t>
      </w:r>
    </w:p>
    <w:p w14:paraId="0731EBFD" w14:textId="75E68062" w:rsidR="00E75AAC" w:rsidRPr="00937118" w:rsidRDefault="00937118">
      <w:pPr>
        <w:jc w:val="center"/>
        <w:rPr>
          <w:smallCaps/>
          <w:sz w:val="28"/>
          <w:szCs w:val="28"/>
        </w:rPr>
      </w:pPr>
      <w:r>
        <w:rPr>
          <w:b/>
          <w:smallCaps/>
          <w:sz w:val="28"/>
          <w:szCs w:val="28"/>
        </w:rPr>
        <w:t xml:space="preserve">NO. </w:t>
      </w:r>
      <w:r w:rsidRPr="00937118">
        <w:rPr>
          <w:smallCaps/>
          <w:sz w:val="28"/>
          <w:szCs w:val="28"/>
        </w:rPr>
        <w:t>F</w:t>
      </w:r>
      <w:r w:rsidRPr="00937118">
        <w:rPr>
          <w:sz w:val="28"/>
          <w:szCs w:val="28"/>
        </w:rPr>
        <w:t>4H.0</w:t>
      </w:r>
      <w:r w:rsidR="00BD5C34">
        <w:rPr>
          <w:sz w:val="28"/>
          <w:szCs w:val="28"/>
        </w:rPr>
        <w:t>3</w:t>
      </w:r>
      <w:r w:rsidRPr="00937118">
        <w:rPr>
          <w:sz w:val="28"/>
          <w:szCs w:val="28"/>
        </w:rPr>
        <w:t>.2022</w:t>
      </w:r>
    </w:p>
    <w:p w14:paraId="2136EF33" w14:textId="4FA057E3" w:rsidR="00556095" w:rsidRPr="0036136C" w:rsidRDefault="00556095">
      <w:pPr>
        <w:jc w:val="center"/>
        <w:rPr>
          <w:b/>
          <w:sz w:val="28"/>
          <w:szCs w:val="28"/>
        </w:rPr>
      </w:pPr>
      <w:r w:rsidRPr="0036136C">
        <w:rPr>
          <w:b/>
          <w:smallCaps/>
          <w:sz w:val="28"/>
          <w:szCs w:val="28"/>
        </w:rPr>
        <w:t xml:space="preserve">financed from </w:t>
      </w:r>
      <w:r w:rsidR="00E75AAC" w:rsidRPr="0036136C">
        <w:rPr>
          <w:b/>
          <w:smallCaps/>
          <w:sz w:val="28"/>
          <w:szCs w:val="28"/>
        </w:rPr>
        <w:t xml:space="preserve">the </w:t>
      </w:r>
      <w:r w:rsidR="0077786E" w:rsidRPr="00937118">
        <w:rPr>
          <w:b/>
          <w:smallCaps/>
          <w:sz w:val="28"/>
          <w:szCs w:val="28"/>
        </w:rPr>
        <w:t>g</w:t>
      </w:r>
      <w:r w:rsidRPr="00937118">
        <w:rPr>
          <w:b/>
          <w:smallCaps/>
          <w:sz w:val="28"/>
          <w:szCs w:val="28"/>
        </w:rPr>
        <w:t xml:space="preserve">eneral </w:t>
      </w:r>
      <w:r w:rsidR="0077786E" w:rsidRPr="00937118">
        <w:rPr>
          <w:b/>
          <w:smallCaps/>
          <w:sz w:val="28"/>
          <w:szCs w:val="28"/>
        </w:rPr>
        <w:t>b</w:t>
      </w:r>
      <w:r w:rsidRPr="00937118">
        <w:rPr>
          <w:b/>
          <w:smallCaps/>
          <w:sz w:val="28"/>
          <w:szCs w:val="28"/>
        </w:rPr>
        <w:t>udget</w:t>
      </w:r>
      <w:r w:rsidR="0077786E" w:rsidRPr="00937118">
        <w:rPr>
          <w:b/>
          <w:smallCaps/>
          <w:sz w:val="28"/>
          <w:szCs w:val="28"/>
        </w:rPr>
        <w:t xml:space="preserve"> of the Union</w:t>
      </w:r>
    </w:p>
    <w:p w14:paraId="609388A5" w14:textId="77777777" w:rsidR="00937118" w:rsidRPr="00937118" w:rsidRDefault="00937118" w:rsidP="00937118">
      <w:pPr>
        <w:spacing w:after="120"/>
        <w:rPr>
          <w:b/>
          <w:sz w:val="22"/>
          <w:szCs w:val="22"/>
        </w:rPr>
      </w:pPr>
      <w:r w:rsidRPr="00937118">
        <w:rPr>
          <w:b/>
          <w:sz w:val="22"/>
          <w:szCs w:val="22"/>
        </w:rPr>
        <w:t xml:space="preserve">Ministry of Agriculture and Rural Development </w:t>
      </w:r>
    </w:p>
    <w:p w14:paraId="16EE1842" w14:textId="77777777" w:rsidR="00937118" w:rsidRPr="00937118" w:rsidRDefault="00937118" w:rsidP="00937118">
      <w:pPr>
        <w:spacing w:after="120"/>
        <w:rPr>
          <w:b/>
          <w:sz w:val="22"/>
          <w:szCs w:val="22"/>
        </w:rPr>
      </w:pPr>
      <w:proofErr w:type="spellStart"/>
      <w:r w:rsidRPr="00937118">
        <w:rPr>
          <w:b/>
          <w:sz w:val="22"/>
          <w:szCs w:val="22"/>
        </w:rPr>
        <w:t>Blv</w:t>
      </w:r>
      <w:proofErr w:type="spellEnd"/>
      <w:r w:rsidRPr="00937118">
        <w:rPr>
          <w:b/>
          <w:sz w:val="22"/>
          <w:szCs w:val="22"/>
        </w:rPr>
        <w:t>. “</w:t>
      </w:r>
      <w:proofErr w:type="spellStart"/>
      <w:r w:rsidRPr="00937118">
        <w:rPr>
          <w:b/>
          <w:sz w:val="22"/>
          <w:szCs w:val="22"/>
        </w:rPr>
        <w:t>Deshmoret</w:t>
      </w:r>
      <w:proofErr w:type="spellEnd"/>
      <w:r w:rsidRPr="00937118">
        <w:rPr>
          <w:b/>
          <w:sz w:val="22"/>
          <w:szCs w:val="22"/>
        </w:rPr>
        <w:t xml:space="preserve"> e </w:t>
      </w:r>
      <w:proofErr w:type="spellStart"/>
      <w:r w:rsidRPr="00937118">
        <w:rPr>
          <w:b/>
          <w:sz w:val="22"/>
          <w:szCs w:val="22"/>
        </w:rPr>
        <w:t>Kombit</w:t>
      </w:r>
      <w:proofErr w:type="spellEnd"/>
      <w:r w:rsidRPr="00937118">
        <w:rPr>
          <w:b/>
          <w:sz w:val="22"/>
          <w:szCs w:val="22"/>
        </w:rPr>
        <w:t xml:space="preserve">, nr.2, </w:t>
      </w:r>
    </w:p>
    <w:p w14:paraId="55101F94" w14:textId="30C1D002" w:rsidR="00DF3DB7" w:rsidRPr="00937118" w:rsidRDefault="00937118">
      <w:pPr>
        <w:spacing w:after="120"/>
        <w:rPr>
          <w:b/>
          <w:sz w:val="22"/>
          <w:szCs w:val="22"/>
        </w:rPr>
      </w:pPr>
      <w:r>
        <w:rPr>
          <w:b/>
          <w:sz w:val="22"/>
          <w:szCs w:val="22"/>
        </w:rPr>
        <w:t>Tirana</w:t>
      </w:r>
      <w:r w:rsidRPr="00937118">
        <w:rPr>
          <w:b/>
          <w:sz w:val="22"/>
          <w:szCs w:val="22"/>
        </w:rPr>
        <w:t>, Albania</w:t>
      </w:r>
    </w:p>
    <w:p w14:paraId="6698511F" w14:textId="77777777" w:rsidR="009642E7" w:rsidRPr="0036136C" w:rsidRDefault="009642E7">
      <w:pPr>
        <w:spacing w:after="120"/>
        <w:rPr>
          <w:sz w:val="22"/>
          <w:szCs w:val="22"/>
        </w:rPr>
      </w:pPr>
      <w:r w:rsidRPr="0036136C">
        <w:rPr>
          <w:sz w:val="22"/>
          <w:szCs w:val="22"/>
        </w:rPr>
        <w:t>(</w:t>
      </w:r>
      <w:r w:rsidR="00CF0319" w:rsidRPr="0036136C">
        <w:rPr>
          <w:sz w:val="22"/>
          <w:szCs w:val="22"/>
        </w:rPr>
        <w:t>‘</w:t>
      </w:r>
      <w:r w:rsidRPr="0036136C">
        <w:rPr>
          <w:sz w:val="22"/>
          <w:szCs w:val="22"/>
        </w:rPr>
        <w:t xml:space="preserve">the </w:t>
      </w:r>
      <w:r w:rsidR="0077786E">
        <w:rPr>
          <w:sz w:val="22"/>
          <w:szCs w:val="22"/>
        </w:rPr>
        <w:t>c</w:t>
      </w:r>
      <w:r w:rsidRPr="0036136C">
        <w:rPr>
          <w:sz w:val="22"/>
          <w:szCs w:val="22"/>
        </w:rPr>
        <w:t xml:space="preserve">ontracting </w:t>
      </w:r>
      <w:r w:rsidR="0077786E">
        <w:rPr>
          <w:sz w:val="22"/>
          <w:szCs w:val="22"/>
        </w:rPr>
        <w:t>a</w:t>
      </w:r>
      <w:r w:rsidRPr="0036136C">
        <w:rPr>
          <w:sz w:val="22"/>
          <w:szCs w:val="22"/>
        </w:rPr>
        <w:t>uthority</w:t>
      </w:r>
      <w:r w:rsidR="00CF0319" w:rsidRPr="0036136C">
        <w:rPr>
          <w:sz w:val="22"/>
          <w:szCs w:val="22"/>
        </w:rPr>
        <w:t>’</w:t>
      </w:r>
      <w:r w:rsidRPr="0036136C">
        <w:rPr>
          <w:sz w:val="22"/>
          <w:szCs w:val="22"/>
        </w:rPr>
        <w:t>),</w:t>
      </w:r>
    </w:p>
    <w:p w14:paraId="7C6D02BA" w14:textId="77777777" w:rsidR="00661D04" w:rsidRPr="0036136C" w:rsidRDefault="009642E7" w:rsidP="00AA56AE">
      <w:pPr>
        <w:spacing w:after="120"/>
        <w:jc w:val="right"/>
        <w:rPr>
          <w:sz w:val="22"/>
          <w:szCs w:val="22"/>
        </w:rPr>
      </w:pPr>
      <w:r w:rsidRPr="0036136C">
        <w:rPr>
          <w:sz w:val="22"/>
          <w:szCs w:val="22"/>
        </w:rPr>
        <w:t>of the one part,</w:t>
      </w:r>
    </w:p>
    <w:p w14:paraId="7D0E8C0F" w14:textId="77777777" w:rsidR="009642E7" w:rsidRPr="0036136C" w:rsidRDefault="009642E7">
      <w:pPr>
        <w:spacing w:after="120"/>
        <w:rPr>
          <w:sz w:val="22"/>
          <w:szCs w:val="22"/>
        </w:rPr>
      </w:pPr>
      <w:r w:rsidRPr="0036136C">
        <w:rPr>
          <w:sz w:val="22"/>
          <w:szCs w:val="22"/>
        </w:rPr>
        <w:t>and</w:t>
      </w:r>
    </w:p>
    <w:p w14:paraId="32200A45" w14:textId="77777777" w:rsidR="00EA24C0" w:rsidRPr="0036136C" w:rsidRDefault="009642E7" w:rsidP="00AA56AE">
      <w:pPr>
        <w:spacing w:after="0"/>
        <w:rPr>
          <w:sz w:val="22"/>
          <w:szCs w:val="22"/>
        </w:rPr>
      </w:pPr>
      <w:r w:rsidRPr="0036136C">
        <w:rPr>
          <w:sz w:val="22"/>
          <w:szCs w:val="22"/>
        </w:rPr>
        <w:t>&lt;</w:t>
      </w:r>
      <w:r w:rsidR="00EA24C0" w:rsidRPr="00104095">
        <w:rPr>
          <w:sz w:val="22"/>
          <w:szCs w:val="22"/>
          <w:highlight w:val="yellow"/>
        </w:rPr>
        <w:t>Full official</w:t>
      </w:r>
      <w:r w:rsidR="00EA24C0" w:rsidRPr="00104095">
        <w:rPr>
          <w:color w:val="00FF00"/>
          <w:sz w:val="22"/>
          <w:szCs w:val="22"/>
          <w:highlight w:val="yellow"/>
        </w:rPr>
        <w:t xml:space="preserve"> </w:t>
      </w:r>
      <w:r w:rsidR="001D1A9D" w:rsidRPr="00104095">
        <w:rPr>
          <w:sz w:val="22"/>
          <w:szCs w:val="22"/>
          <w:highlight w:val="yellow"/>
        </w:rPr>
        <w:t>n</w:t>
      </w:r>
      <w:r w:rsidRPr="00104095">
        <w:rPr>
          <w:sz w:val="22"/>
          <w:szCs w:val="22"/>
          <w:highlight w:val="yellow"/>
        </w:rPr>
        <w:t xml:space="preserve">ame of the </w:t>
      </w:r>
      <w:r w:rsidR="009A523C">
        <w:rPr>
          <w:sz w:val="22"/>
          <w:szCs w:val="22"/>
          <w:highlight w:val="yellow"/>
        </w:rPr>
        <w:t>c</w:t>
      </w:r>
      <w:r w:rsidR="00805B43" w:rsidRPr="00104095">
        <w:rPr>
          <w:sz w:val="22"/>
          <w:szCs w:val="22"/>
          <w:highlight w:val="yellow"/>
        </w:rPr>
        <w:t>ontractor</w:t>
      </w:r>
      <w:r w:rsidRPr="0036136C">
        <w:rPr>
          <w:sz w:val="22"/>
          <w:szCs w:val="22"/>
        </w:rPr>
        <w:t xml:space="preserve">&gt; </w:t>
      </w:r>
    </w:p>
    <w:p w14:paraId="1236C56C" w14:textId="77777777" w:rsidR="00EA24C0" w:rsidRPr="0036136C" w:rsidRDefault="00B7041A" w:rsidP="00EA24C0">
      <w:pPr>
        <w:spacing w:after="0"/>
        <w:rPr>
          <w:sz w:val="22"/>
          <w:szCs w:val="22"/>
        </w:rPr>
      </w:pPr>
      <w:r>
        <w:rPr>
          <w:sz w:val="22"/>
          <w:szCs w:val="22"/>
        </w:rPr>
        <w:t>[</w:t>
      </w:r>
      <w:r w:rsidR="00E21725" w:rsidRPr="0036136C">
        <w:rPr>
          <w:sz w:val="22"/>
          <w:szCs w:val="22"/>
        </w:rPr>
        <w:t>&lt;</w:t>
      </w:r>
      <w:r w:rsidR="00EA24C0" w:rsidRPr="00104095">
        <w:rPr>
          <w:sz w:val="22"/>
          <w:szCs w:val="22"/>
          <w:highlight w:val="yellow"/>
        </w:rPr>
        <w:t>Legal status/title</w:t>
      </w:r>
      <w:r w:rsidR="00E21725" w:rsidRPr="0036136C">
        <w:rPr>
          <w:sz w:val="22"/>
          <w:szCs w:val="22"/>
        </w:rPr>
        <w:t>&gt;</w:t>
      </w:r>
      <w:r>
        <w:rPr>
          <w:sz w:val="22"/>
          <w:szCs w:val="22"/>
        </w:rPr>
        <w:t>]</w:t>
      </w:r>
      <w:r w:rsidR="00EA24C0" w:rsidRPr="0036136C">
        <w:rPr>
          <w:rStyle w:val="FootnoteReference"/>
          <w:rFonts w:ascii="Times New Roman" w:hAnsi="Times New Roman"/>
        </w:rPr>
        <w:footnoteReference w:id="1"/>
      </w:r>
    </w:p>
    <w:p w14:paraId="5A40773B" w14:textId="77777777" w:rsidR="00EA24C0" w:rsidRPr="0036136C" w:rsidRDefault="00B7041A" w:rsidP="00EA24C0">
      <w:pPr>
        <w:spacing w:after="0"/>
        <w:rPr>
          <w:sz w:val="22"/>
          <w:szCs w:val="22"/>
        </w:rPr>
      </w:pPr>
      <w:r>
        <w:rPr>
          <w:sz w:val="22"/>
          <w:szCs w:val="22"/>
        </w:rPr>
        <w:t>[</w:t>
      </w:r>
      <w:r w:rsidR="00E21725" w:rsidRPr="0036136C">
        <w:rPr>
          <w:sz w:val="22"/>
          <w:szCs w:val="22"/>
        </w:rPr>
        <w:t>&lt;</w:t>
      </w:r>
      <w:r w:rsidR="00EA24C0" w:rsidRPr="00104095">
        <w:rPr>
          <w:sz w:val="22"/>
          <w:szCs w:val="22"/>
          <w:highlight w:val="yellow"/>
        </w:rPr>
        <w:t>Official registration number</w:t>
      </w:r>
      <w:r w:rsidR="00E21725" w:rsidRPr="0036136C">
        <w:rPr>
          <w:sz w:val="22"/>
          <w:szCs w:val="22"/>
        </w:rPr>
        <w:t>&gt;</w:t>
      </w:r>
      <w:r>
        <w:rPr>
          <w:sz w:val="22"/>
          <w:szCs w:val="22"/>
        </w:rPr>
        <w:t>]</w:t>
      </w:r>
      <w:r w:rsidR="00EA24C0" w:rsidRPr="0036136C">
        <w:rPr>
          <w:rStyle w:val="FootnoteReference"/>
          <w:rFonts w:ascii="Times New Roman" w:hAnsi="Times New Roman"/>
        </w:rPr>
        <w:footnoteReference w:id="2"/>
      </w:r>
    </w:p>
    <w:p w14:paraId="762AF8B5" w14:textId="77777777" w:rsidR="00EA24C0" w:rsidRPr="0036136C" w:rsidRDefault="00E21725" w:rsidP="00EA24C0">
      <w:pPr>
        <w:spacing w:after="0"/>
        <w:rPr>
          <w:sz w:val="22"/>
          <w:szCs w:val="22"/>
        </w:rPr>
      </w:pPr>
      <w:r w:rsidRPr="0036136C">
        <w:rPr>
          <w:sz w:val="22"/>
          <w:szCs w:val="22"/>
        </w:rPr>
        <w:t>&lt;</w:t>
      </w:r>
      <w:r w:rsidR="00EA24C0" w:rsidRPr="00104095">
        <w:rPr>
          <w:sz w:val="22"/>
          <w:szCs w:val="22"/>
          <w:highlight w:val="yellow"/>
        </w:rPr>
        <w:t>Full official address</w:t>
      </w:r>
      <w:r w:rsidRPr="0036136C">
        <w:rPr>
          <w:sz w:val="22"/>
          <w:szCs w:val="22"/>
        </w:rPr>
        <w:t>&gt;</w:t>
      </w:r>
    </w:p>
    <w:p w14:paraId="699435A2" w14:textId="77777777" w:rsidR="00F7477B" w:rsidRDefault="00B7041A" w:rsidP="00EA24C0">
      <w:pPr>
        <w:spacing w:after="0"/>
        <w:rPr>
          <w:sz w:val="22"/>
          <w:szCs w:val="22"/>
        </w:rPr>
      </w:pPr>
      <w:r>
        <w:rPr>
          <w:sz w:val="22"/>
          <w:szCs w:val="22"/>
        </w:rPr>
        <w:t>[</w:t>
      </w:r>
      <w:r w:rsidR="00E21725" w:rsidRPr="0036136C">
        <w:rPr>
          <w:sz w:val="22"/>
          <w:szCs w:val="22"/>
        </w:rPr>
        <w:t>&lt;</w:t>
      </w:r>
      <w:r w:rsidR="00EA24C0" w:rsidRPr="00104095">
        <w:rPr>
          <w:sz w:val="22"/>
          <w:szCs w:val="22"/>
          <w:highlight w:val="yellow"/>
        </w:rPr>
        <w:t>VAT number</w:t>
      </w:r>
      <w:r w:rsidR="00E21725" w:rsidRPr="0036136C">
        <w:rPr>
          <w:sz w:val="22"/>
          <w:szCs w:val="22"/>
        </w:rPr>
        <w:t>&gt;</w:t>
      </w:r>
      <w:r>
        <w:rPr>
          <w:sz w:val="22"/>
          <w:szCs w:val="22"/>
        </w:rPr>
        <w:t>]</w:t>
      </w:r>
      <w:r w:rsidR="00EA24C0" w:rsidRPr="0036136C">
        <w:rPr>
          <w:rStyle w:val="FootnoteReference"/>
          <w:rFonts w:ascii="Times New Roman" w:hAnsi="Times New Roman"/>
        </w:rPr>
        <w:footnoteReference w:id="3"/>
      </w:r>
      <w:r w:rsidR="0077786E" w:rsidRPr="0036136C">
        <w:rPr>
          <w:sz w:val="22"/>
          <w:szCs w:val="22"/>
        </w:rPr>
        <w:t>,</w:t>
      </w:r>
      <w:r w:rsidR="00DB3187" w:rsidRPr="0036136C">
        <w:rPr>
          <w:sz w:val="22"/>
          <w:szCs w:val="22"/>
        </w:rPr>
        <w:t xml:space="preserve"> </w:t>
      </w:r>
    </w:p>
    <w:p w14:paraId="75DA67AF" w14:textId="77777777" w:rsidR="00F7477B" w:rsidRDefault="00F7477B" w:rsidP="00EA24C0">
      <w:pPr>
        <w:spacing w:after="0"/>
        <w:rPr>
          <w:sz w:val="22"/>
          <w:szCs w:val="22"/>
        </w:rPr>
      </w:pPr>
    </w:p>
    <w:p w14:paraId="56C88AA0" w14:textId="77777777" w:rsidR="009642E7" w:rsidRPr="0036136C" w:rsidRDefault="00DB3187" w:rsidP="00EA24C0">
      <w:pPr>
        <w:spacing w:after="0"/>
        <w:rPr>
          <w:sz w:val="22"/>
          <w:szCs w:val="22"/>
        </w:rPr>
      </w:pPr>
      <w:r w:rsidRPr="0036136C">
        <w:rPr>
          <w:sz w:val="22"/>
          <w:szCs w:val="22"/>
        </w:rPr>
        <w:t>(</w:t>
      </w:r>
      <w:r w:rsidR="00CF0319" w:rsidRPr="0036136C">
        <w:rPr>
          <w:sz w:val="22"/>
          <w:szCs w:val="22"/>
        </w:rPr>
        <w:t>‘</w:t>
      </w:r>
      <w:r w:rsidR="009642E7" w:rsidRPr="0036136C">
        <w:rPr>
          <w:sz w:val="22"/>
          <w:szCs w:val="22"/>
        </w:rPr>
        <w:t xml:space="preserve">the </w:t>
      </w:r>
      <w:r w:rsidR="0077786E">
        <w:rPr>
          <w:sz w:val="22"/>
          <w:szCs w:val="22"/>
        </w:rPr>
        <w:t>c</w:t>
      </w:r>
      <w:r w:rsidR="00805B43" w:rsidRPr="0036136C">
        <w:rPr>
          <w:sz w:val="22"/>
          <w:szCs w:val="22"/>
        </w:rPr>
        <w:t>ontractor</w:t>
      </w:r>
      <w:r w:rsidR="00CF0319" w:rsidRPr="0036136C">
        <w:rPr>
          <w:sz w:val="22"/>
          <w:szCs w:val="22"/>
        </w:rPr>
        <w:t>’</w:t>
      </w:r>
      <w:r w:rsidR="009642E7" w:rsidRPr="0036136C">
        <w:rPr>
          <w:sz w:val="22"/>
          <w:szCs w:val="22"/>
        </w:rPr>
        <w:t xml:space="preserve">) </w:t>
      </w:r>
    </w:p>
    <w:p w14:paraId="667B053F" w14:textId="77777777" w:rsidR="009642E7" w:rsidRPr="0036136C" w:rsidRDefault="009642E7">
      <w:pPr>
        <w:tabs>
          <w:tab w:val="left" w:pos="-1440"/>
          <w:tab w:val="left" w:pos="-720"/>
          <w:tab w:val="left" w:pos="828"/>
          <w:tab w:val="left" w:pos="1044"/>
          <w:tab w:val="left" w:pos="1260"/>
          <w:tab w:val="left" w:pos="1476"/>
          <w:tab w:val="left" w:pos="1692"/>
          <w:tab w:val="left" w:pos="2160"/>
        </w:tabs>
        <w:spacing w:after="120"/>
        <w:jc w:val="right"/>
        <w:rPr>
          <w:sz w:val="22"/>
          <w:szCs w:val="22"/>
        </w:rPr>
      </w:pPr>
      <w:r w:rsidRPr="0036136C">
        <w:rPr>
          <w:sz w:val="22"/>
          <w:szCs w:val="22"/>
        </w:rPr>
        <w:t>of the other part,</w:t>
      </w:r>
    </w:p>
    <w:p w14:paraId="18853C06" w14:textId="77777777" w:rsidR="009642E7" w:rsidRPr="0036136C" w:rsidRDefault="009642E7">
      <w:pPr>
        <w:spacing w:after="120"/>
        <w:rPr>
          <w:sz w:val="22"/>
          <w:szCs w:val="22"/>
        </w:rPr>
      </w:pPr>
      <w:r w:rsidRPr="0036136C">
        <w:rPr>
          <w:sz w:val="22"/>
          <w:szCs w:val="22"/>
        </w:rPr>
        <w:t>have agreed as follows:</w:t>
      </w:r>
    </w:p>
    <w:p w14:paraId="4A5C6881" w14:textId="36C1B431" w:rsidR="00DF3DB7" w:rsidRPr="0036136C" w:rsidRDefault="00937118" w:rsidP="00937118">
      <w:pPr>
        <w:spacing w:before="240" w:after="0"/>
        <w:jc w:val="center"/>
        <w:outlineLvl w:val="0"/>
        <w:rPr>
          <w:b/>
          <w:sz w:val="28"/>
        </w:rPr>
      </w:pPr>
      <w:r>
        <w:rPr>
          <w:b/>
          <w:sz w:val="28"/>
        </w:rPr>
        <w:t xml:space="preserve">PROJECT: </w:t>
      </w:r>
      <w:r w:rsidRPr="00937118">
        <w:rPr>
          <w:b/>
          <w:sz w:val="28"/>
          <w:lang w:val="en-US"/>
        </w:rPr>
        <w:t xml:space="preserve">Sustainable and innovative </w:t>
      </w:r>
      <w:proofErr w:type="spellStart"/>
      <w:r w:rsidRPr="00937118">
        <w:rPr>
          <w:b/>
          <w:sz w:val="28"/>
          <w:lang w:val="en-US"/>
        </w:rPr>
        <w:t>Agro</w:t>
      </w:r>
      <w:proofErr w:type="spellEnd"/>
      <w:r w:rsidRPr="00937118">
        <w:rPr>
          <w:b/>
          <w:sz w:val="28"/>
          <w:lang w:val="en-US"/>
        </w:rPr>
        <w:t xml:space="preserve"> food and fisheries value chain for MSME’s cross border market</w:t>
      </w:r>
      <w:r w:rsidRPr="00937118">
        <w:rPr>
          <w:b/>
          <w:bCs/>
          <w:sz w:val="28"/>
          <w:lang w:val="en-US"/>
        </w:rPr>
        <w:t>”, Food4Health No. 357 Reference</w:t>
      </w:r>
    </w:p>
    <w:p w14:paraId="5621EACA" w14:textId="49CA7DD3" w:rsidR="00E75AAC" w:rsidRPr="00937118" w:rsidRDefault="00937118" w:rsidP="00937118">
      <w:pPr>
        <w:spacing w:before="360" w:after="0"/>
        <w:outlineLvl w:val="0"/>
        <w:rPr>
          <w:b/>
          <w:sz w:val="28"/>
          <w:lang w:val="en-US"/>
        </w:rPr>
      </w:pPr>
      <w:r>
        <w:rPr>
          <w:b/>
          <w:sz w:val="28"/>
        </w:rPr>
        <w:t xml:space="preserve">CONTRACT TITLE: </w:t>
      </w:r>
      <w:r w:rsidRPr="00937118">
        <w:rPr>
          <w:b/>
          <w:sz w:val="28"/>
        </w:rPr>
        <w:t xml:space="preserve">External expertise </w:t>
      </w:r>
      <w:r w:rsidR="00BD5C34" w:rsidRPr="00BD5C34">
        <w:rPr>
          <w:b/>
          <w:sz w:val="28"/>
        </w:rPr>
        <w:t xml:space="preserve">for </w:t>
      </w:r>
      <w:r w:rsidR="000A5BEA">
        <w:rPr>
          <w:b/>
          <w:sz w:val="28"/>
        </w:rPr>
        <w:t xml:space="preserve">the </w:t>
      </w:r>
      <w:r w:rsidR="00BD5C34" w:rsidRPr="00BD5C34">
        <w:rPr>
          <w:b/>
          <w:sz w:val="28"/>
        </w:rPr>
        <w:t>organization of two cross border awareness campaign on health promotion process based on Apulian Life Style</w:t>
      </w:r>
    </w:p>
    <w:p w14:paraId="6E391D9F" w14:textId="7CC3AE6D" w:rsidR="00E75AAC" w:rsidRPr="0036136C" w:rsidRDefault="00E75AAC" w:rsidP="00E75AAC">
      <w:pPr>
        <w:spacing w:before="240"/>
        <w:jc w:val="center"/>
        <w:outlineLvl w:val="0"/>
        <w:rPr>
          <w:b/>
          <w:sz w:val="22"/>
        </w:rPr>
      </w:pPr>
      <w:r w:rsidRPr="0036136C">
        <w:rPr>
          <w:b/>
          <w:sz w:val="22"/>
        </w:rPr>
        <w:t>Identification number</w:t>
      </w:r>
      <w:r w:rsidR="00937118">
        <w:rPr>
          <w:b/>
          <w:sz w:val="22"/>
        </w:rPr>
        <w:t>: F4H.0</w:t>
      </w:r>
      <w:r w:rsidR="00BD5C34">
        <w:rPr>
          <w:b/>
          <w:sz w:val="22"/>
        </w:rPr>
        <w:t>3</w:t>
      </w:r>
      <w:r w:rsidR="00937118">
        <w:rPr>
          <w:b/>
          <w:sz w:val="22"/>
        </w:rPr>
        <w:t>.2022</w:t>
      </w:r>
    </w:p>
    <w:p w14:paraId="20325F97" w14:textId="77777777" w:rsidR="009642E7" w:rsidRPr="0036136C" w:rsidRDefault="00BE49C2" w:rsidP="00212B1D">
      <w:pPr>
        <w:pStyle w:val="StyleListNumber11ptBold"/>
      </w:pPr>
      <w:r w:rsidRPr="0036136C">
        <w:t>(1)</w:t>
      </w:r>
      <w:r w:rsidRPr="0036136C">
        <w:tab/>
      </w:r>
      <w:r w:rsidR="009642E7" w:rsidRPr="0036136C">
        <w:t>Subject</w:t>
      </w:r>
    </w:p>
    <w:p w14:paraId="4789DD07" w14:textId="7A078966" w:rsidR="00C908C5" w:rsidRPr="0036136C" w:rsidRDefault="006457F0" w:rsidP="00BE49C2">
      <w:pPr>
        <w:spacing w:after="120"/>
        <w:ind w:left="1134" w:hanging="567"/>
        <w:rPr>
          <w:sz w:val="22"/>
          <w:szCs w:val="22"/>
        </w:rPr>
      </w:pPr>
      <w:r>
        <w:rPr>
          <w:sz w:val="22"/>
          <w:szCs w:val="22"/>
        </w:rPr>
        <w:t>1.1</w:t>
      </w:r>
      <w:r w:rsidR="00BE49C2" w:rsidRPr="0036136C">
        <w:rPr>
          <w:sz w:val="22"/>
          <w:szCs w:val="22"/>
        </w:rPr>
        <w:tab/>
      </w:r>
      <w:r w:rsidR="009642E7" w:rsidRPr="0036136C">
        <w:rPr>
          <w:sz w:val="22"/>
          <w:szCs w:val="22"/>
        </w:rPr>
        <w:t xml:space="preserve">The subject of this </w:t>
      </w:r>
      <w:r w:rsidR="009A523C">
        <w:rPr>
          <w:sz w:val="22"/>
          <w:szCs w:val="22"/>
        </w:rPr>
        <w:t>c</w:t>
      </w:r>
      <w:r w:rsidR="00937118">
        <w:rPr>
          <w:sz w:val="22"/>
          <w:szCs w:val="22"/>
        </w:rPr>
        <w:t xml:space="preserve">ontract is to </w:t>
      </w:r>
      <w:r w:rsidR="00937118" w:rsidRPr="00FC5B21">
        <w:rPr>
          <w:sz w:val="22"/>
          <w:szCs w:val="22"/>
        </w:rPr>
        <w:t xml:space="preserve">support the Ministry of Agriculture and Rural Development </w:t>
      </w:r>
      <w:r w:rsidR="00BD5C34">
        <w:rPr>
          <w:sz w:val="22"/>
          <w:szCs w:val="22"/>
        </w:rPr>
        <w:t xml:space="preserve">for implementation of </w:t>
      </w:r>
      <w:r w:rsidR="00BD5C34" w:rsidRPr="00BD5C34">
        <w:rPr>
          <w:sz w:val="22"/>
          <w:szCs w:val="22"/>
        </w:rPr>
        <w:t>work package WPC</w:t>
      </w:r>
      <w:r w:rsidR="00BD5C34">
        <w:rPr>
          <w:sz w:val="22"/>
          <w:szCs w:val="22"/>
        </w:rPr>
        <w:t xml:space="preserve">, </w:t>
      </w:r>
      <w:r w:rsidR="00BD5C34" w:rsidRPr="00BD5C34">
        <w:rPr>
          <w:sz w:val="22"/>
          <w:szCs w:val="22"/>
        </w:rPr>
        <w:t>Activity A.C. 5 - Organization of public events. Th</w:t>
      </w:r>
      <w:r w:rsidR="00BD5C34">
        <w:rPr>
          <w:sz w:val="22"/>
          <w:szCs w:val="22"/>
        </w:rPr>
        <w:t xml:space="preserve">e contractor will organize </w:t>
      </w:r>
      <w:r w:rsidR="00BD5C34" w:rsidRPr="00BD5C34">
        <w:rPr>
          <w:sz w:val="22"/>
          <w:szCs w:val="22"/>
        </w:rPr>
        <w:t>two (2) cross border awareness raising campaign</w:t>
      </w:r>
      <w:r w:rsidR="00BD5C34">
        <w:rPr>
          <w:sz w:val="22"/>
          <w:szCs w:val="22"/>
        </w:rPr>
        <w:t>s</w:t>
      </w:r>
      <w:r w:rsidR="00BD5C34" w:rsidRPr="00BD5C34">
        <w:rPr>
          <w:sz w:val="22"/>
          <w:szCs w:val="22"/>
        </w:rPr>
        <w:t xml:space="preserve"> on process of health promotion based on Apulian Life Style focused on consumer health and food quality in line with the Mediterranean diet, its positive impact on health, the environment and socio-economic aspects of the regional territory</w:t>
      </w:r>
      <w:r w:rsidR="00BD5C34">
        <w:rPr>
          <w:sz w:val="22"/>
          <w:szCs w:val="22"/>
        </w:rPr>
        <w:t>,</w:t>
      </w:r>
      <w:r w:rsidR="00937118">
        <w:rPr>
          <w:sz w:val="22"/>
          <w:szCs w:val="22"/>
        </w:rPr>
        <w:t xml:space="preserve"> identification number F4H.0</w:t>
      </w:r>
      <w:r w:rsidR="00BD5C34">
        <w:rPr>
          <w:sz w:val="22"/>
          <w:szCs w:val="22"/>
        </w:rPr>
        <w:t>3</w:t>
      </w:r>
      <w:r w:rsidR="00937118">
        <w:rPr>
          <w:sz w:val="22"/>
          <w:szCs w:val="22"/>
        </w:rPr>
        <w:t>.2022</w:t>
      </w:r>
      <w:r w:rsidR="009642E7" w:rsidRPr="0036136C">
        <w:rPr>
          <w:sz w:val="22"/>
          <w:szCs w:val="22"/>
        </w:rPr>
        <w:t xml:space="preserve"> (</w:t>
      </w:r>
      <w:r w:rsidR="00CF0319" w:rsidRPr="0036136C">
        <w:rPr>
          <w:sz w:val="22"/>
          <w:szCs w:val="22"/>
        </w:rPr>
        <w:t>‘</w:t>
      </w:r>
      <w:r w:rsidR="009642E7" w:rsidRPr="0036136C">
        <w:rPr>
          <w:sz w:val="22"/>
          <w:szCs w:val="22"/>
        </w:rPr>
        <w:t>the services</w:t>
      </w:r>
      <w:r w:rsidR="00CF0319" w:rsidRPr="0036136C">
        <w:rPr>
          <w:sz w:val="22"/>
          <w:szCs w:val="22"/>
        </w:rPr>
        <w:t>’</w:t>
      </w:r>
      <w:r w:rsidR="009642E7" w:rsidRPr="0036136C">
        <w:rPr>
          <w:sz w:val="22"/>
          <w:szCs w:val="22"/>
        </w:rPr>
        <w:t>).</w:t>
      </w:r>
    </w:p>
    <w:p w14:paraId="0EF11FBA" w14:textId="77777777" w:rsidR="004B0905" w:rsidRPr="0036136C" w:rsidRDefault="006457F0" w:rsidP="00BE49C2">
      <w:pPr>
        <w:spacing w:after="120"/>
        <w:ind w:left="1134" w:hanging="567"/>
        <w:rPr>
          <w:sz w:val="22"/>
          <w:szCs w:val="22"/>
        </w:rPr>
      </w:pPr>
      <w:r>
        <w:rPr>
          <w:sz w:val="22"/>
          <w:szCs w:val="22"/>
        </w:rPr>
        <w:lastRenderedPageBreak/>
        <w:t>1.2</w:t>
      </w:r>
      <w:r w:rsidR="00BE49C2" w:rsidRPr="0036136C">
        <w:rPr>
          <w:sz w:val="22"/>
          <w:szCs w:val="22"/>
        </w:rPr>
        <w:tab/>
      </w:r>
      <w:r w:rsidR="006C7534" w:rsidRPr="0036136C">
        <w:rPr>
          <w:sz w:val="22"/>
          <w:szCs w:val="22"/>
        </w:rPr>
        <w:t xml:space="preserve">The contractor shall execute the tasks assigned to him in accordance with the </w:t>
      </w:r>
      <w:r w:rsidR="0077786E">
        <w:rPr>
          <w:sz w:val="22"/>
          <w:szCs w:val="22"/>
        </w:rPr>
        <w:t>t</w:t>
      </w:r>
      <w:r w:rsidR="006C7534" w:rsidRPr="0036136C">
        <w:rPr>
          <w:sz w:val="22"/>
          <w:szCs w:val="22"/>
        </w:rPr>
        <w:t xml:space="preserve">erms of </w:t>
      </w:r>
      <w:r w:rsidR="0077786E">
        <w:rPr>
          <w:sz w:val="22"/>
          <w:szCs w:val="22"/>
        </w:rPr>
        <w:t>r</w:t>
      </w:r>
      <w:r w:rsidR="006C7534" w:rsidRPr="0036136C">
        <w:rPr>
          <w:sz w:val="22"/>
          <w:szCs w:val="22"/>
        </w:rPr>
        <w:t xml:space="preserve">eference annexed to the </w:t>
      </w:r>
      <w:r w:rsidR="009A523C">
        <w:rPr>
          <w:sz w:val="22"/>
          <w:szCs w:val="22"/>
        </w:rPr>
        <w:t>c</w:t>
      </w:r>
      <w:r w:rsidR="006C7534" w:rsidRPr="0036136C">
        <w:rPr>
          <w:sz w:val="22"/>
          <w:szCs w:val="22"/>
        </w:rPr>
        <w:t>ontract (Annexe II</w:t>
      </w:r>
      <w:r w:rsidR="00A73B34" w:rsidRPr="0036136C">
        <w:rPr>
          <w:sz w:val="22"/>
          <w:szCs w:val="22"/>
        </w:rPr>
        <w:t>)</w:t>
      </w:r>
    </w:p>
    <w:p w14:paraId="535ACF4D" w14:textId="77777777" w:rsidR="004B0905" w:rsidRPr="0036136C" w:rsidRDefault="002506DE" w:rsidP="00212B1D">
      <w:pPr>
        <w:pStyle w:val="StyleListNumber11ptBold"/>
      </w:pPr>
      <w:r w:rsidRPr="0036136C">
        <w:t>(2</w:t>
      </w:r>
      <w:r w:rsidR="004B0905" w:rsidRPr="0036136C">
        <w:t>)</w:t>
      </w:r>
      <w:r w:rsidR="004B0905" w:rsidRPr="0036136C">
        <w:tab/>
        <w:t>Contract value</w:t>
      </w:r>
    </w:p>
    <w:p w14:paraId="51D97F89" w14:textId="60E49E4B" w:rsidR="004B0905" w:rsidRPr="0036136C" w:rsidRDefault="004B0905" w:rsidP="0036136C">
      <w:pPr>
        <w:spacing w:after="120"/>
        <w:ind w:left="567"/>
        <w:rPr>
          <w:sz w:val="22"/>
          <w:szCs w:val="22"/>
        </w:rPr>
      </w:pPr>
      <w:r w:rsidRPr="00104095">
        <w:rPr>
          <w:sz w:val="22"/>
          <w:szCs w:val="22"/>
          <w:highlight w:val="lightGray"/>
        </w:rPr>
        <w:t xml:space="preserve">This </w:t>
      </w:r>
      <w:r w:rsidR="009A523C">
        <w:rPr>
          <w:sz w:val="22"/>
          <w:szCs w:val="22"/>
          <w:highlight w:val="lightGray"/>
        </w:rPr>
        <w:t>c</w:t>
      </w:r>
      <w:r w:rsidRPr="00104095">
        <w:rPr>
          <w:sz w:val="22"/>
          <w:szCs w:val="22"/>
          <w:highlight w:val="lightGray"/>
        </w:rPr>
        <w:t xml:space="preserve">ontract, established in </w:t>
      </w:r>
      <w:r w:rsidR="00F7477B">
        <w:rPr>
          <w:sz w:val="22"/>
          <w:szCs w:val="22"/>
          <w:highlight w:val="lightGray"/>
        </w:rPr>
        <w:t>[E</w:t>
      </w:r>
      <w:r w:rsidRPr="00104095">
        <w:rPr>
          <w:sz w:val="22"/>
          <w:szCs w:val="22"/>
          <w:highlight w:val="lightGray"/>
        </w:rPr>
        <w:t>uro</w:t>
      </w:r>
      <w:r w:rsidR="00F7477B">
        <w:rPr>
          <w:sz w:val="22"/>
          <w:szCs w:val="22"/>
          <w:highlight w:val="lightGray"/>
        </w:rPr>
        <w:t>]</w:t>
      </w:r>
      <w:r w:rsidR="00876401">
        <w:rPr>
          <w:sz w:val="22"/>
          <w:szCs w:val="22"/>
          <w:highlight w:val="lightGray"/>
        </w:rPr>
        <w:t xml:space="preserve"> </w:t>
      </w:r>
      <w:r w:rsidRPr="00104095">
        <w:rPr>
          <w:sz w:val="22"/>
          <w:szCs w:val="22"/>
          <w:highlight w:val="lightGray"/>
        </w:rPr>
        <w:t xml:space="preserve">is a global price contract. The contract value is </w:t>
      </w:r>
      <w:r w:rsidR="00937118">
        <w:rPr>
          <w:sz w:val="22"/>
          <w:szCs w:val="22"/>
          <w:highlight w:val="lightGray"/>
        </w:rPr>
        <w:t>[EUR].</w:t>
      </w:r>
    </w:p>
    <w:p w14:paraId="1FFE99D1" w14:textId="77777777" w:rsidR="009642E7" w:rsidRPr="0036136C" w:rsidRDefault="00BE49C2" w:rsidP="00212B1D">
      <w:pPr>
        <w:pStyle w:val="StyleListNumber11ptBold"/>
      </w:pPr>
      <w:r w:rsidRPr="0036136C">
        <w:t>(</w:t>
      </w:r>
      <w:r w:rsidR="002506DE" w:rsidRPr="0036136C">
        <w:t>3</w:t>
      </w:r>
      <w:r w:rsidRPr="0036136C">
        <w:t>)</w:t>
      </w:r>
      <w:r w:rsidRPr="0036136C">
        <w:tab/>
      </w:r>
      <w:r w:rsidR="00A73B34" w:rsidRPr="0036136C">
        <w:t>Order of precedence of contract documents</w:t>
      </w:r>
    </w:p>
    <w:p w14:paraId="055FA1C0" w14:textId="77777777" w:rsidR="00A73B34" w:rsidRPr="0036136C" w:rsidRDefault="00A73B34" w:rsidP="0036136C">
      <w:pPr>
        <w:spacing w:after="120"/>
        <w:ind w:left="567"/>
        <w:rPr>
          <w:sz w:val="22"/>
          <w:szCs w:val="22"/>
        </w:rPr>
      </w:pPr>
      <w:r w:rsidRPr="0036136C">
        <w:rPr>
          <w:sz w:val="22"/>
          <w:szCs w:val="22"/>
        </w:rPr>
        <w:t xml:space="preserve">The following documents shall be deemed to form and be read and construed as part of this </w:t>
      </w:r>
      <w:r w:rsidR="009A523C">
        <w:rPr>
          <w:sz w:val="22"/>
          <w:szCs w:val="22"/>
        </w:rPr>
        <w:t>c</w:t>
      </w:r>
      <w:r w:rsidRPr="0036136C">
        <w:rPr>
          <w:sz w:val="22"/>
          <w:szCs w:val="22"/>
        </w:rPr>
        <w:t>ontract, in the following order of precedence:</w:t>
      </w:r>
    </w:p>
    <w:p w14:paraId="40CCE66B" w14:textId="77777777" w:rsidR="00A73B34" w:rsidRPr="0036136C" w:rsidRDefault="00A73B34" w:rsidP="00F00D52">
      <w:pPr>
        <w:numPr>
          <w:ilvl w:val="0"/>
          <w:numId w:val="4"/>
        </w:numPr>
        <w:tabs>
          <w:tab w:val="left" w:pos="993"/>
        </w:tabs>
        <w:spacing w:after="60"/>
        <w:ind w:left="993" w:hanging="284"/>
        <w:rPr>
          <w:sz w:val="22"/>
          <w:szCs w:val="22"/>
        </w:rPr>
      </w:pPr>
      <w:r w:rsidRPr="0036136C">
        <w:rPr>
          <w:sz w:val="22"/>
          <w:szCs w:val="22"/>
        </w:rPr>
        <w:t>the contract agreement;</w:t>
      </w:r>
    </w:p>
    <w:p w14:paraId="0FB05C08" w14:textId="77777777" w:rsidR="00A73B34" w:rsidRPr="0036136C" w:rsidRDefault="00A73B34" w:rsidP="00F00D52">
      <w:pPr>
        <w:numPr>
          <w:ilvl w:val="0"/>
          <w:numId w:val="4"/>
        </w:numPr>
        <w:tabs>
          <w:tab w:val="left" w:pos="993"/>
        </w:tabs>
        <w:spacing w:after="60"/>
        <w:ind w:left="993" w:hanging="284"/>
        <w:rPr>
          <w:sz w:val="22"/>
          <w:szCs w:val="22"/>
        </w:rPr>
      </w:pPr>
      <w:r w:rsidRPr="0036136C">
        <w:rPr>
          <w:sz w:val="22"/>
          <w:szCs w:val="22"/>
        </w:rPr>
        <w:t xml:space="preserve">the </w:t>
      </w:r>
      <w:r w:rsidR="0077786E">
        <w:rPr>
          <w:sz w:val="22"/>
          <w:szCs w:val="22"/>
        </w:rPr>
        <w:t>s</w:t>
      </w:r>
      <w:r w:rsidRPr="0036136C">
        <w:rPr>
          <w:sz w:val="22"/>
          <w:szCs w:val="22"/>
        </w:rPr>
        <w:t xml:space="preserve">pecial </w:t>
      </w:r>
      <w:r w:rsidR="0077786E">
        <w:rPr>
          <w:sz w:val="22"/>
          <w:szCs w:val="22"/>
        </w:rPr>
        <w:t>c</w:t>
      </w:r>
      <w:r w:rsidRPr="0036136C">
        <w:rPr>
          <w:sz w:val="22"/>
          <w:szCs w:val="22"/>
        </w:rPr>
        <w:t>onditions</w:t>
      </w:r>
    </w:p>
    <w:p w14:paraId="7BC76B7B" w14:textId="77777777" w:rsidR="00A73B34" w:rsidRPr="0036136C" w:rsidRDefault="00A73B34" w:rsidP="00F00D52">
      <w:pPr>
        <w:numPr>
          <w:ilvl w:val="0"/>
          <w:numId w:val="4"/>
        </w:numPr>
        <w:tabs>
          <w:tab w:val="left" w:pos="993"/>
        </w:tabs>
        <w:spacing w:after="60"/>
        <w:ind w:left="993" w:hanging="284"/>
        <w:rPr>
          <w:sz w:val="22"/>
          <w:szCs w:val="22"/>
        </w:rPr>
      </w:pPr>
      <w:r w:rsidRPr="0036136C">
        <w:rPr>
          <w:sz w:val="22"/>
          <w:szCs w:val="22"/>
        </w:rPr>
        <w:t xml:space="preserve">the </w:t>
      </w:r>
      <w:r w:rsidR="0077786E">
        <w:rPr>
          <w:sz w:val="22"/>
          <w:szCs w:val="22"/>
        </w:rPr>
        <w:t>g</w:t>
      </w:r>
      <w:r w:rsidRPr="0036136C">
        <w:rPr>
          <w:sz w:val="22"/>
          <w:szCs w:val="22"/>
        </w:rPr>
        <w:t xml:space="preserve">eneral </w:t>
      </w:r>
      <w:r w:rsidR="0077786E">
        <w:rPr>
          <w:sz w:val="22"/>
          <w:szCs w:val="22"/>
        </w:rPr>
        <w:t>c</w:t>
      </w:r>
      <w:r w:rsidRPr="0036136C">
        <w:rPr>
          <w:sz w:val="22"/>
          <w:szCs w:val="22"/>
        </w:rPr>
        <w:t>onditions (Annex I);</w:t>
      </w:r>
    </w:p>
    <w:p w14:paraId="2C733FF3" w14:textId="77777777" w:rsidR="00A73B34" w:rsidRPr="0036136C" w:rsidRDefault="00A73B34" w:rsidP="00F00D52">
      <w:pPr>
        <w:numPr>
          <w:ilvl w:val="0"/>
          <w:numId w:val="4"/>
        </w:numPr>
        <w:tabs>
          <w:tab w:val="left" w:pos="993"/>
        </w:tabs>
        <w:spacing w:after="60"/>
        <w:ind w:left="993" w:hanging="284"/>
        <w:rPr>
          <w:sz w:val="22"/>
          <w:szCs w:val="22"/>
        </w:rPr>
      </w:pPr>
      <w:r w:rsidRPr="0036136C">
        <w:rPr>
          <w:sz w:val="22"/>
          <w:szCs w:val="22"/>
        </w:rPr>
        <w:t xml:space="preserve">the </w:t>
      </w:r>
      <w:r w:rsidR="0077786E">
        <w:rPr>
          <w:sz w:val="22"/>
          <w:szCs w:val="22"/>
        </w:rPr>
        <w:t>t</w:t>
      </w:r>
      <w:r w:rsidRPr="0036136C">
        <w:rPr>
          <w:sz w:val="22"/>
          <w:szCs w:val="22"/>
        </w:rPr>
        <w:t xml:space="preserve">erms of </w:t>
      </w:r>
      <w:r w:rsidR="0077786E">
        <w:rPr>
          <w:sz w:val="22"/>
          <w:szCs w:val="22"/>
        </w:rPr>
        <w:t>r</w:t>
      </w:r>
      <w:r w:rsidRPr="0036136C">
        <w:rPr>
          <w:sz w:val="22"/>
          <w:szCs w:val="22"/>
        </w:rPr>
        <w:t xml:space="preserve">eference [including clarification before the deadline for submitting tenders and minutes of the information meeting/site visit] (Annex II) </w:t>
      </w:r>
    </w:p>
    <w:p w14:paraId="5C692744" w14:textId="77777777" w:rsidR="00A73B34" w:rsidRPr="0036136C" w:rsidRDefault="00A73B34" w:rsidP="00F00D52">
      <w:pPr>
        <w:numPr>
          <w:ilvl w:val="0"/>
          <w:numId w:val="4"/>
        </w:numPr>
        <w:tabs>
          <w:tab w:val="left" w:pos="993"/>
        </w:tabs>
        <w:spacing w:after="60"/>
        <w:ind w:left="993" w:hanging="284"/>
        <w:rPr>
          <w:sz w:val="22"/>
          <w:szCs w:val="22"/>
        </w:rPr>
      </w:pPr>
      <w:r w:rsidRPr="0036136C">
        <w:rPr>
          <w:sz w:val="22"/>
          <w:szCs w:val="22"/>
        </w:rPr>
        <w:t xml:space="preserve">the </w:t>
      </w:r>
      <w:r w:rsidR="0077786E">
        <w:rPr>
          <w:sz w:val="22"/>
          <w:szCs w:val="22"/>
        </w:rPr>
        <w:t>o</w:t>
      </w:r>
      <w:r w:rsidRPr="0036136C">
        <w:rPr>
          <w:sz w:val="22"/>
          <w:szCs w:val="22"/>
        </w:rPr>
        <w:t>rganisation and methodology [including clarification from the tenderer provided during tender evaluation] (Annex III);</w:t>
      </w:r>
    </w:p>
    <w:p w14:paraId="49143B50" w14:textId="597AA003" w:rsidR="00A73B34" w:rsidRPr="00937118" w:rsidRDefault="00A73B34" w:rsidP="00F00D52">
      <w:pPr>
        <w:numPr>
          <w:ilvl w:val="0"/>
          <w:numId w:val="4"/>
        </w:numPr>
        <w:tabs>
          <w:tab w:val="left" w:pos="993"/>
        </w:tabs>
        <w:spacing w:after="60"/>
        <w:ind w:left="993" w:hanging="284"/>
        <w:rPr>
          <w:sz w:val="22"/>
          <w:szCs w:val="22"/>
        </w:rPr>
      </w:pPr>
      <w:r w:rsidRPr="00937118">
        <w:rPr>
          <w:sz w:val="22"/>
          <w:szCs w:val="22"/>
        </w:rPr>
        <w:t>Key experts (Annex IV);</w:t>
      </w:r>
    </w:p>
    <w:p w14:paraId="28343D36" w14:textId="059A3F01" w:rsidR="00A73B34" w:rsidRPr="0036136C" w:rsidRDefault="00A73B34" w:rsidP="00F00D52">
      <w:pPr>
        <w:numPr>
          <w:ilvl w:val="0"/>
          <w:numId w:val="4"/>
        </w:numPr>
        <w:tabs>
          <w:tab w:val="left" w:pos="993"/>
        </w:tabs>
        <w:spacing w:after="60"/>
        <w:ind w:left="993" w:hanging="284"/>
        <w:rPr>
          <w:sz w:val="22"/>
          <w:szCs w:val="22"/>
        </w:rPr>
      </w:pPr>
      <w:r w:rsidRPr="0036136C">
        <w:rPr>
          <w:sz w:val="22"/>
          <w:szCs w:val="22"/>
        </w:rPr>
        <w:t>Budget (Annex V);</w:t>
      </w:r>
    </w:p>
    <w:p w14:paraId="771D0F97" w14:textId="41B4AA00" w:rsidR="00A73B34" w:rsidRPr="0036136C" w:rsidRDefault="000107AD" w:rsidP="00F00D52">
      <w:pPr>
        <w:numPr>
          <w:ilvl w:val="0"/>
          <w:numId w:val="4"/>
        </w:numPr>
        <w:tabs>
          <w:tab w:val="left" w:pos="993"/>
        </w:tabs>
        <w:spacing w:after="60"/>
        <w:ind w:left="993" w:hanging="284"/>
        <w:rPr>
          <w:sz w:val="22"/>
          <w:szCs w:val="22"/>
        </w:rPr>
      </w:pPr>
      <w:r>
        <w:rPr>
          <w:sz w:val="22"/>
          <w:szCs w:val="22"/>
        </w:rPr>
        <w:t>O</w:t>
      </w:r>
      <w:r w:rsidRPr="0036136C">
        <w:rPr>
          <w:sz w:val="22"/>
          <w:szCs w:val="22"/>
        </w:rPr>
        <w:t xml:space="preserve">ther </w:t>
      </w:r>
      <w:r w:rsidR="00937118" w:rsidRPr="0036136C">
        <w:rPr>
          <w:sz w:val="22"/>
          <w:szCs w:val="22"/>
        </w:rPr>
        <w:t>relevant forms</w:t>
      </w:r>
      <w:r w:rsidR="00A73B34" w:rsidRPr="0036136C">
        <w:rPr>
          <w:sz w:val="22"/>
          <w:szCs w:val="22"/>
        </w:rPr>
        <w:t xml:space="preserve"> and documents (Annex V</w:t>
      </w:r>
      <w:r w:rsidR="004701B3">
        <w:rPr>
          <w:sz w:val="22"/>
          <w:szCs w:val="22"/>
        </w:rPr>
        <w:t>I</w:t>
      </w:r>
      <w:r w:rsidR="00A73B34" w:rsidRPr="0036136C">
        <w:rPr>
          <w:sz w:val="22"/>
          <w:szCs w:val="22"/>
        </w:rPr>
        <w:t>);</w:t>
      </w:r>
    </w:p>
    <w:p w14:paraId="52A29A5B" w14:textId="77777777" w:rsidR="0036136C" w:rsidRPr="0036136C" w:rsidRDefault="00A73B34" w:rsidP="0036136C">
      <w:pPr>
        <w:spacing w:after="120"/>
        <w:ind w:left="567"/>
        <w:rPr>
          <w:b/>
          <w:sz w:val="22"/>
          <w:szCs w:val="22"/>
        </w:rPr>
      </w:pPr>
      <w:r w:rsidRPr="0036136C">
        <w:rPr>
          <w:b/>
          <w:sz w:val="22"/>
          <w:szCs w:val="22"/>
        </w:rPr>
        <w:t>The</w:t>
      </w:r>
      <w:r w:rsidR="000107AD">
        <w:rPr>
          <w:b/>
          <w:sz w:val="22"/>
          <w:szCs w:val="22"/>
        </w:rPr>
        <w:t>se</w:t>
      </w:r>
      <w:r w:rsidRPr="0036136C">
        <w:rPr>
          <w:b/>
          <w:sz w:val="22"/>
          <w:szCs w:val="22"/>
        </w:rPr>
        <w:t xml:space="preserve"> </w:t>
      </w:r>
      <w:r w:rsidR="000107AD">
        <w:rPr>
          <w:b/>
          <w:sz w:val="22"/>
          <w:szCs w:val="22"/>
        </w:rPr>
        <w:t xml:space="preserve">above listed </w:t>
      </w:r>
      <w:r w:rsidRPr="0036136C">
        <w:rPr>
          <w:b/>
          <w:sz w:val="22"/>
          <w:szCs w:val="22"/>
        </w:rPr>
        <w:t>documents mak</w:t>
      </w:r>
      <w:r w:rsidR="0062745F">
        <w:rPr>
          <w:b/>
          <w:sz w:val="22"/>
          <w:szCs w:val="22"/>
        </w:rPr>
        <w:t>e</w:t>
      </w:r>
      <w:r w:rsidRPr="0036136C">
        <w:rPr>
          <w:b/>
          <w:sz w:val="22"/>
          <w:szCs w:val="22"/>
        </w:rPr>
        <w:t xml:space="preserve"> up the contract</w:t>
      </w:r>
      <w:r w:rsidR="0062745F">
        <w:rPr>
          <w:b/>
          <w:sz w:val="22"/>
          <w:szCs w:val="22"/>
        </w:rPr>
        <w:t>. They</w:t>
      </w:r>
      <w:r w:rsidRPr="0036136C">
        <w:rPr>
          <w:b/>
          <w:sz w:val="22"/>
          <w:szCs w:val="22"/>
        </w:rPr>
        <w:t xml:space="preserve"> shall be deemed to be mutually explanatory</w:t>
      </w:r>
      <w:r w:rsidR="000107AD">
        <w:rPr>
          <w:b/>
          <w:sz w:val="22"/>
          <w:szCs w:val="22"/>
        </w:rPr>
        <w:t>.</w:t>
      </w:r>
      <w:r w:rsidR="000107AD" w:rsidRPr="0036136C">
        <w:rPr>
          <w:b/>
          <w:sz w:val="22"/>
          <w:szCs w:val="22"/>
        </w:rPr>
        <w:t xml:space="preserve"> </w:t>
      </w:r>
      <w:r w:rsidR="000107AD">
        <w:rPr>
          <w:b/>
          <w:sz w:val="22"/>
          <w:szCs w:val="22"/>
        </w:rPr>
        <w:t>I</w:t>
      </w:r>
      <w:r w:rsidRPr="0036136C">
        <w:rPr>
          <w:b/>
          <w:sz w:val="22"/>
          <w:szCs w:val="22"/>
        </w:rPr>
        <w:t>n cases of ambiguity or divergence, they shall prevail in the order in which they appear above. Addenda shall have the order of precedence of the document they are amending.</w:t>
      </w:r>
      <w:r w:rsidRPr="0036136C" w:rsidDel="00A73B34">
        <w:rPr>
          <w:b/>
          <w:sz w:val="22"/>
          <w:szCs w:val="22"/>
        </w:rPr>
        <w:t xml:space="preserve"> </w:t>
      </w:r>
    </w:p>
    <w:p w14:paraId="4308689B" w14:textId="77777777" w:rsidR="00CB06F5" w:rsidRPr="0036136C" w:rsidRDefault="00BE49C2" w:rsidP="00212B1D">
      <w:pPr>
        <w:pStyle w:val="StyleListNumber11ptBold"/>
      </w:pPr>
      <w:r w:rsidRPr="0036136C">
        <w:t>(</w:t>
      </w:r>
      <w:r w:rsidR="002506DE" w:rsidRPr="0036136C">
        <w:t>4</w:t>
      </w:r>
      <w:r w:rsidRPr="0036136C">
        <w:t>)</w:t>
      </w:r>
      <w:r w:rsidRPr="0036136C">
        <w:tab/>
      </w:r>
      <w:r w:rsidR="00CB06F5" w:rsidRPr="0036136C">
        <w:t>Language of the contract</w:t>
      </w:r>
    </w:p>
    <w:p w14:paraId="34A1CA17" w14:textId="77777777" w:rsidR="00CB06F5" w:rsidRPr="0036136C" w:rsidRDefault="00CB06F5" w:rsidP="006457F0">
      <w:pPr>
        <w:spacing w:after="120"/>
        <w:ind w:left="567"/>
        <w:rPr>
          <w:sz w:val="22"/>
          <w:szCs w:val="22"/>
        </w:rPr>
      </w:pPr>
      <w:r w:rsidRPr="0036136C">
        <w:rPr>
          <w:sz w:val="22"/>
          <w:szCs w:val="22"/>
        </w:rPr>
        <w:t xml:space="preserve">The language of the contract and of all written communications between the </w:t>
      </w:r>
      <w:r w:rsidR="009A523C">
        <w:rPr>
          <w:sz w:val="22"/>
          <w:szCs w:val="22"/>
        </w:rPr>
        <w:t>c</w:t>
      </w:r>
      <w:r w:rsidRPr="0036136C">
        <w:rPr>
          <w:sz w:val="22"/>
          <w:szCs w:val="22"/>
        </w:rPr>
        <w:t xml:space="preserve">ontractor and the </w:t>
      </w:r>
      <w:r w:rsidR="009A523C">
        <w:rPr>
          <w:sz w:val="22"/>
          <w:szCs w:val="22"/>
        </w:rPr>
        <w:t>c</w:t>
      </w:r>
      <w:r w:rsidRPr="0036136C">
        <w:rPr>
          <w:sz w:val="22"/>
          <w:szCs w:val="22"/>
        </w:rPr>
        <w:t xml:space="preserve">ontracting </w:t>
      </w:r>
      <w:r w:rsidR="009A523C">
        <w:rPr>
          <w:sz w:val="22"/>
          <w:szCs w:val="22"/>
        </w:rPr>
        <w:t>a</w:t>
      </w:r>
      <w:r w:rsidRPr="0036136C">
        <w:rPr>
          <w:sz w:val="22"/>
          <w:szCs w:val="22"/>
        </w:rPr>
        <w:t xml:space="preserve">uthority and/or the </w:t>
      </w:r>
      <w:r w:rsidR="009A523C">
        <w:rPr>
          <w:sz w:val="22"/>
          <w:szCs w:val="22"/>
        </w:rPr>
        <w:t>p</w:t>
      </w:r>
      <w:r w:rsidRPr="0036136C">
        <w:rPr>
          <w:sz w:val="22"/>
          <w:szCs w:val="22"/>
        </w:rPr>
        <w:t xml:space="preserve">roject </w:t>
      </w:r>
      <w:r w:rsidR="009A523C">
        <w:rPr>
          <w:sz w:val="22"/>
          <w:szCs w:val="22"/>
        </w:rPr>
        <w:t>m</w:t>
      </w:r>
      <w:r w:rsidRPr="0036136C">
        <w:rPr>
          <w:sz w:val="22"/>
          <w:szCs w:val="22"/>
        </w:rPr>
        <w:t>anager shall be English.</w:t>
      </w:r>
    </w:p>
    <w:p w14:paraId="3DD2AEA5" w14:textId="77777777" w:rsidR="00E75AAC" w:rsidRPr="0036136C" w:rsidRDefault="00BE49C2" w:rsidP="00212B1D">
      <w:pPr>
        <w:pStyle w:val="StyleListNumber11ptBold"/>
      </w:pPr>
      <w:bookmarkStart w:id="0" w:name="_Ref500218714"/>
      <w:r w:rsidRPr="0036136C">
        <w:t>(</w:t>
      </w:r>
      <w:r w:rsidR="002506DE" w:rsidRPr="0036136C">
        <w:t>5</w:t>
      </w:r>
      <w:r w:rsidRPr="0036136C">
        <w:t>)</w:t>
      </w:r>
      <w:r w:rsidRPr="0036136C">
        <w:tab/>
      </w:r>
      <w:r w:rsidR="00E75AAC" w:rsidRPr="0036136C">
        <w:t xml:space="preserve">Other specific conditions applying to the </w:t>
      </w:r>
      <w:r w:rsidR="0077786E">
        <w:t>c</w:t>
      </w:r>
      <w:r w:rsidR="00E75AAC" w:rsidRPr="0036136C">
        <w:t>ontract</w:t>
      </w:r>
    </w:p>
    <w:p w14:paraId="5682C50F" w14:textId="77777777" w:rsidR="00ED20D6" w:rsidRDefault="00ED20D6" w:rsidP="00ED20D6">
      <w:pPr>
        <w:pStyle w:val="ListNumber"/>
        <w:numPr>
          <w:ilvl w:val="0"/>
          <w:numId w:val="0"/>
        </w:numPr>
        <w:spacing w:after="120"/>
        <w:rPr>
          <w:sz w:val="22"/>
          <w:szCs w:val="22"/>
          <w:highlight w:val="lightGray"/>
        </w:rPr>
      </w:pPr>
    </w:p>
    <w:p w14:paraId="71CEB779" w14:textId="77777777" w:rsidR="00ED20D6" w:rsidRPr="00937118" w:rsidRDefault="00ED20D6" w:rsidP="00ED20D6">
      <w:pPr>
        <w:pStyle w:val="ListNumber"/>
        <w:numPr>
          <w:ilvl w:val="0"/>
          <w:numId w:val="0"/>
        </w:numPr>
        <w:spacing w:after="120"/>
        <w:rPr>
          <w:sz w:val="22"/>
          <w:szCs w:val="22"/>
        </w:rPr>
      </w:pPr>
      <w:r w:rsidRPr="00937118">
        <w:rPr>
          <w:sz w:val="22"/>
          <w:szCs w:val="22"/>
        </w:rPr>
        <w:t>The following conditions to the contract shall apply:</w:t>
      </w:r>
    </w:p>
    <w:p w14:paraId="4073C9B1" w14:textId="77777777" w:rsidR="000C56F1" w:rsidRPr="00D75FF0" w:rsidRDefault="000C56F1" w:rsidP="00ED20D6">
      <w:pPr>
        <w:spacing w:before="120"/>
        <w:rPr>
          <w:sz w:val="22"/>
          <w:szCs w:val="22"/>
        </w:rPr>
      </w:pPr>
      <w:r w:rsidRPr="00D75FF0">
        <w:rPr>
          <w:rStyle w:val="Hyperlink"/>
          <w:color w:val="auto"/>
          <w:sz w:val="22"/>
          <w:szCs w:val="22"/>
          <w:u w:val="none"/>
        </w:rPr>
        <w:t>For the purpose of</w:t>
      </w:r>
      <w:r w:rsidR="00ED20D6" w:rsidRPr="00ED20D6">
        <w:rPr>
          <w:rStyle w:val="Hyperlink"/>
          <w:sz w:val="22"/>
          <w:szCs w:val="22"/>
        </w:rPr>
        <w:t xml:space="preserve"> </w:t>
      </w:r>
      <w:r w:rsidRPr="00ED20D6">
        <w:rPr>
          <w:sz w:val="22"/>
          <w:szCs w:val="22"/>
        </w:rPr>
        <w:t xml:space="preserve">Article 42 of the </w:t>
      </w:r>
      <w:r w:rsidRPr="00D75FF0">
        <w:rPr>
          <w:sz w:val="22"/>
          <w:szCs w:val="22"/>
        </w:rPr>
        <w:t>general conditions, for the part of the data transferred by the contracting authority to the European Commission:</w:t>
      </w:r>
    </w:p>
    <w:p w14:paraId="61D7CED6" w14:textId="71A1D9BC" w:rsidR="00CD3617" w:rsidRDefault="000C56F1" w:rsidP="00937118">
      <w:pPr>
        <w:spacing w:before="120"/>
        <w:ind w:left="426"/>
        <w:rPr>
          <w:sz w:val="22"/>
          <w:szCs w:val="22"/>
        </w:rPr>
      </w:pPr>
      <w:r w:rsidRPr="00D75FF0">
        <w:rPr>
          <w:sz w:val="22"/>
          <w:szCs w:val="22"/>
        </w:rPr>
        <w:t>(a) the controller for the processing of personal data carried out within the Commission is</w:t>
      </w:r>
      <w:r w:rsidR="00937118">
        <w:rPr>
          <w:sz w:val="22"/>
          <w:szCs w:val="22"/>
        </w:rPr>
        <w:t xml:space="preserve"> </w:t>
      </w:r>
      <w:r w:rsidRPr="00937118">
        <w:rPr>
          <w:sz w:val="22"/>
          <w:szCs w:val="22"/>
        </w:rPr>
        <w:t>the head of contracts and finance unit R4 of DG Neighbourho</w:t>
      </w:r>
      <w:r w:rsidR="00937118">
        <w:rPr>
          <w:sz w:val="22"/>
          <w:szCs w:val="22"/>
        </w:rPr>
        <w:t>od and Enlargement Negotiations</w:t>
      </w:r>
    </w:p>
    <w:p w14:paraId="468AAA87" w14:textId="2E41F144" w:rsidR="00ED20D6" w:rsidRPr="00937118" w:rsidRDefault="00937118" w:rsidP="00937118">
      <w:pPr>
        <w:spacing w:before="100" w:beforeAutospacing="1" w:after="100" w:afterAutospacing="1"/>
        <w:ind w:left="426"/>
        <w:jc w:val="left"/>
        <w:rPr>
          <w:color w:val="0563C1"/>
          <w:sz w:val="22"/>
          <w:szCs w:val="22"/>
          <w:u w:val="single"/>
        </w:rPr>
      </w:pPr>
      <w:r w:rsidRPr="00C1075A">
        <w:rPr>
          <w:sz w:val="22"/>
          <w:szCs w:val="22"/>
        </w:rPr>
        <w:t xml:space="preserve"> </w:t>
      </w:r>
      <w:r w:rsidR="000C56F1" w:rsidRPr="00C1075A">
        <w:rPr>
          <w:sz w:val="22"/>
          <w:szCs w:val="22"/>
        </w:rPr>
        <w:t xml:space="preserve">(b) the data protection notice is available at </w:t>
      </w:r>
      <w:hyperlink r:id="rId11" w:history="1">
        <w:r w:rsidR="000C56F1" w:rsidRPr="00C1075A">
          <w:rPr>
            <w:rStyle w:val="Hyperlink"/>
            <w:sz w:val="22"/>
            <w:szCs w:val="22"/>
          </w:rPr>
          <w:t>http://ec.europa.eu/europeaid/prag/annexes.do?chapterTitleCode=A</w:t>
        </w:r>
      </w:hyperlink>
      <w:r w:rsidR="000C56F1" w:rsidRPr="00C1075A">
        <w:rPr>
          <w:rStyle w:val="Hyperlink"/>
          <w:sz w:val="22"/>
          <w:szCs w:val="22"/>
        </w:rPr>
        <w:t>.</w:t>
      </w:r>
      <w:r w:rsidR="000C56F1" w:rsidRPr="0048217D">
        <w:rPr>
          <w:rStyle w:val="Hyperlink"/>
          <w:sz w:val="22"/>
          <w:szCs w:val="22"/>
        </w:rPr>
        <w:t xml:space="preserve"> </w:t>
      </w:r>
      <w:r w:rsidR="00ED20D6">
        <w:rPr>
          <w:rStyle w:val="Hyperlink"/>
          <w:sz w:val="22"/>
          <w:szCs w:val="22"/>
        </w:rPr>
        <w:t>]</w:t>
      </w:r>
    </w:p>
    <w:p w14:paraId="50BCD229" w14:textId="77777777" w:rsidR="00ED20D6" w:rsidRPr="00C1075A" w:rsidRDefault="00ED20D6" w:rsidP="00D75FF0">
      <w:pPr>
        <w:pStyle w:val="ListNumber"/>
        <w:numPr>
          <w:ilvl w:val="0"/>
          <w:numId w:val="0"/>
        </w:numPr>
        <w:spacing w:after="120"/>
        <w:rPr>
          <w:sz w:val="22"/>
          <w:szCs w:val="22"/>
        </w:rPr>
      </w:pPr>
    </w:p>
    <w:p w14:paraId="3E080F35" w14:textId="434B1E9E" w:rsidR="00ED20D6" w:rsidRPr="002D5121" w:rsidRDefault="00ED20D6" w:rsidP="00497B77">
      <w:pPr>
        <w:keepNext/>
        <w:keepLines/>
        <w:tabs>
          <w:tab w:val="left" w:pos="0"/>
        </w:tabs>
        <w:spacing w:before="240" w:after="120"/>
        <w:rPr>
          <w:sz w:val="22"/>
          <w:szCs w:val="22"/>
        </w:rPr>
      </w:pPr>
      <w:r w:rsidRPr="00497B77">
        <w:rPr>
          <w:sz w:val="22"/>
          <w:szCs w:val="22"/>
        </w:rPr>
        <w:lastRenderedPageBreak/>
        <w:t xml:space="preserve">Done in English in </w:t>
      </w:r>
      <w:r w:rsidR="00497B77" w:rsidRPr="00497B77">
        <w:rPr>
          <w:sz w:val="22"/>
          <w:szCs w:val="22"/>
        </w:rPr>
        <w:t>two</w:t>
      </w:r>
      <w:r w:rsidRPr="00497B77">
        <w:rPr>
          <w:sz w:val="22"/>
          <w:szCs w:val="22"/>
        </w:rPr>
        <w:t xml:space="preserve"> originals</w:t>
      </w:r>
      <w:r w:rsidR="00497B77" w:rsidRPr="00497B77">
        <w:rPr>
          <w:sz w:val="22"/>
          <w:szCs w:val="22"/>
        </w:rPr>
        <w:t xml:space="preserve">, </w:t>
      </w:r>
      <w:r w:rsidRPr="00497B77">
        <w:rPr>
          <w:sz w:val="22"/>
          <w:szCs w:val="22"/>
        </w:rPr>
        <w:t>one original for the contra</w:t>
      </w:r>
      <w:r w:rsidR="00497B77" w:rsidRPr="00497B77">
        <w:rPr>
          <w:sz w:val="22"/>
          <w:szCs w:val="22"/>
        </w:rPr>
        <w:t xml:space="preserve">cting authority </w:t>
      </w:r>
      <w:r w:rsidRPr="00497B77">
        <w:rPr>
          <w:sz w:val="22"/>
          <w:szCs w:val="22"/>
        </w:rPr>
        <w:t>and one original for the contractor.</w:t>
      </w:r>
    </w:p>
    <w:tbl>
      <w:tblPr>
        <w:tblW w:w="9501" w:type="dxa"/>
        <w:tblLayout w:type="fixed"/>
        <w:tblLook w:val="0000" w:firstRow="0" w:lastRow="0" w:firstColumn="0" w:lastColumn="0" w:noHBand="0" w:noVBand="0"/>
      </w:tblPr>
      <w:tblGrid>
        <w:gridCol w:w="1599"/>
        <w:gridCol w:w="3259"/>
        <w:gridCol w:w="2321"/>
        <w:gridCol w:w="2322"/>
      </w:tblGrid>
      <w:tr w:rsidR="00E75AAC" w:rsidRPr="0036136C" w14:paraId="44FB38E8" w14:textId="77777777" w:rsidTr="00A1628E">
        <w:tc>
          <w:tcPr>
            <w:tcW w:w="4858" w:type="dxa"/>
            <w:gridSpan w:val="2"/>
          </w:tcPr>
          <w:p w14:paraId="563C4164" w14:textId="77777777" w:rsidR="00E75AAC" w:rsidRPr="0036136C" w:rsidRDefault="00E75AAC" w:rsidP="00D119D8">
            <w:pPr>
              <w:pStyle w:val="BodyText"/>
              <w:keepNext/>
              <w:keepLines/>
              <w:rPr>
                <w:b/>
                <w:sz w:val="22"/>
                <w:szCs w:val="22"/>
              </w:rPr>
            </w:pPr>
            <w:r w:rsidRPr="0036136C">
              <w:rPr>
                <w:b/>
                <w:sz w:val="22"/>
                <w:szCs w:val="22"/>
              </w:rPr>
              <w:t xml:space="preserve">For the </w:t>
            </w:r>
            <w:r w:rsidR="0077786E">
              <w:rPr>
                <w:b/>
                <w:sz w:val="22"/>
                <w:szCs w:val="22"/>
              </w:rPr>
              <w:t>c</w:t>
            </w:r>
            <w:r w:rsidRPr="0036136C">
              <w:rPr>
                <w:b/>
                <w:sz w:val="22"/>
                <w:szCs w:val="22"/>
              </w:rPr>
              <w:t>ontractor</w:t>
            </w:r>
          </w:p>
        </w:tc>
        <w:tc>
          <w:tcPr>
            <w:tcW w:w="4643" w:type="dxa"/>
            <w:gridSpan w:val="2"/>
          </w:tcPr>
          <w:p w14:paraId="60A56AB3" w14:textId="77777777" w:rsidR="00E75AAC" w:rsidRPr="0036136C" w:rsidRDefault="00E75AAC" w:rsidP="00D119D8">
            <w:pPr>
              <w:pStyle w:val="BodyText"/>
              <w:keepNext/>
              <w:keepLines/>
              <w:rPr>
                <w:b/>
                <w:sz w:val="22"/>
                <w:szCs w:val="22"/>
              </w:rPr>
            </w:pPr>
            <w:r w:rsidRPr="0036136C">
              <w:rPr>
                <w:b/>
                <w:sz w:val="22"/>
                <w:szCs w:val="22"/>
              </w:rPr>
              <w:t xml:space="preserve">For the </w:t>
            </w:r>
            <w:r w:rsidR="0077786E">
              <w:rPr>
                <w:b/>
                <w:sz w:val="22"/>
                <w:szCs w:val="22"/>
              </w:rPr>
              <w:t>c</w:t>
            </w:r>
            <w:r w:rsidRPr="0036136C">
              <w:rPr>
                <w:b/>
                <w:sz w:val="22"/>
                <w:szCs w:val="22"/>
              </w:rPr>
              <w:t xml:space="preserve">ontracting </w:t>
            </w:r>
            <w:r w:rsidR="0077786E">
              <w:rPr>
                <w:b/>
                <w:sz w:val="22"/>
                <w:szCs w:val="22"/>
              </w:rPr>
              <w:t>a</w:t>
            </w:r>
            <w:r w:rsidRPr="0036136C">
              <w:rPr>
                <w:b/>
                <w:sz w:val="22"/>
                <w:szCs w:val="22"/>
              </w:rPr>
              <w:t>uthority</w:t>
            </w:r>
          </w:p>
        </w:tc>
      </w:tr>
      <w:tr w:rsidR="00E75AAC" w:rsidRPr="0036136C" w14:paraId="3D05AFC1" w14:textId="77777777" w:rsidTr="00A1628E">
        <w:trPr>
          <w:cantSplit/>
        </w:trPr>
        <w:tc>
          <w:tcPr>
            <w:tcW w:w="1599" w:type="dxa"/>
          </w:tcPr>
          <w:p w14:paraId="74C2FAFD" w14:textId="77777777" w:rsidR="00E75AAC" w:rsidRPr="0036136C" w:rsidRDefault="00E75AAC" w:rsidP="006457F0">
            <w:pPr>
              <w:pStyle w:val="BodyText"/>
              <w:keepNext/>
              <w:keepLines/>
              <w:spacing w:before="160" w:after="160"/>
              <w:rPr>
                <w:sz w:val="22"/>
                <w:szCs w:val="22"/>
              </w:rPr>
            </w:pPr>
            <w:r w:rsidRPr="0036136C">
              <w:rPr>
                <w:sz w:val="22"/>
                <w:szCs w:val="22"/>
              </w:rPr>
              <w:t>Name:</w:t>
            </w:r>
          </w:p>
        </w:tc>
        <w:tc>
          <w:tcPr>
            <w:tcW w:w="3259" w:type="dxa"/>
          </w:tcPr>
          <w:p w14:paraId="7723AC86" w14:textId="77777777" w:rsidR="00E75AAC" w:rsidRPr="0036136C" w:rsidRDefault="00E75AAC" w:rsidP="006457F0">
            <w:pPr>
              <w:pStyle w:val="BodyText"/>
              <w:keepNext/>
              <w:keepLines/>
              <w:spacing w:before="160" w:after="160"/>
              <w:rPr>
                <w:sz w:val="22"/>
                <w:szCs w:val="22"/>
              </w:rPr>
            </w:pPr>
          </w:p>
        </w:tc>
        <w:tc>
          <w:tcPr>
            <w:tcW w:w="2321" w:type="dxa"/>
          </w:tcPr>
          <w:p w14:paraId="2E9E912F" w14:textId="77777777" w:rsidR="00E75AAC" w:rsidRPr="0036136C" w:rsidRDefault="00E75AAC" w:rsidP="006457F0">
            <w:pPr>
              <w:pStyle w:val="BodyText"/>
              <w:keepNext/>
              <w:keepLines/>
              <w:spacing w:before="160" w:after="160"/>
              <w:rPr>
                <w:sz w:val="22"/>
                <w:szCs w:val="22"/>
              </w:rPr>
            </w:pPr>
            <w:r w:rsidRPr="0036136C">
              <w:rPr>
                <w:sz w:val="22"/>
                <w:szCs w:val="22"/>
              </w:rPr>
              <w:t>Name:</w:t>
            </w:r>
          </w:p>
        </w:tc>
        <w:tc>
          <w:tcPr>
            <w:tcW w:w="2322" w:type="dxa"/>
          </w:tcPr>
          <w:p w14:paraId="14347F56" w14:textId="77777777" w:rsidR="00E75AAC" w:rsidRPr="0036136C" w:rsidRDefault="00E75AAC" w:rsidP="006457F0">
            <w:pPr>
              <w:pStyle w:val="BodyText"/>
              <w:keepNext/>
              <w:keepLines/>
              <w:spacing w:before="160" w:after="160"/>
              <w:rPr>
                <w:sz w:val="22"/>
                <w:szCs w:val="22"/>
              </w:rPr>
            </w:pPr>
          </w:p>
        </w:tc>
      </w:tr>
      <w:tr w:rsidR="00E75AAC" w:rsidRPr="0036136C" w14:paraId="65FB41F1" w14:textId="77777777" w:rsidTr="00A1628E">
        <w:trPr>
          <w:cantSplit/>
        </w:trPr>
        <w:tc>
          <w:tcPr>
            <w:tcW w:w="1599" w:type="dxa"/>
          </w:tcPr>
          <w:p w14:paraId="1E344AB8" w14:textId="77777777" w:rsidR="00E75AAC" w:rsidRPr="0036136C" w:rsidRDefault="00E75AAC" w:rsidP="006457F0">
            <w:pPr>
              <w:pStyle w:val="BodyText"/>
              <w:keepNext/>
              <w:keepLines/>
              <w:spacing w:before="160" w:after="160"/>
              <w:rPr>
                <w:sz w:val="22"/>
                <w:szCs w:val="22"/>
              </w:rPr>
            </w:pPr>
            <w:r w:rsidRPr="0036136C">
              <w:rPr>
                <w:sz w:val="22"/>
                <w:szCs w:val="22"/>
              </w:rPr>
              <w:t>Title:</w:t>
            </w:r>
          </w:p>
        </w:tc>
        <w:tc>
          <w:tcPr>
            <w:tcW w:w="3259" w:type="dxa"/>
          </w:tcPr>
          <w:p w14:paraId="572332E2" w14:textId="77777777" w:rsidR="00E75AAC" w:rsidRPr="0036136C" w:rsidRDefault="00E75AAC" w:rsidP="006457F0">
            <w:pPr>
              <w:pStyle w:val="BodyText"/>
              <w:keepNext/>
              <w:keepLines/>
              <w:spacing w:before="160" w:after="160"/>
              <w:rPr>
                <w:sz w:val="22"/>
                <w:szCs w:val="22"/>
              </w:rPr>
            </w:pPr>
          </w:p>
        </w:tc>
        <w:tc>
          <w:tcPr>
            <w:tcW w:w="2321" w:type="dxa"/>
          </w:tcPr>
          <w:p w14:paraId="7C63F139" w14:textId="77777777" w:rsidR="00E75AAC" w:rsidRPr="0036136C" w:rsidRDefault="00E75AAC" w:rsidP="006457F0">
            <w:pPr>
              <w:pStyle w:val="BodyText"/>
              <w:keepNext/>
              <w:keepLines/>
              <w:spacing w:before="160" w:after="160"/>
              <w:rPr>
                <w:sz w:val="22"/>
                <w:szCs w:val="22"/>
              </w:rPr>
            </w:pPr>
            <w:r w:rsidRPr="0036136C">
              <w:rPr>
                <w:sz w:val="22"/>
                <w:szCs w:val="22"/>
              </w:rPr>
              <w:t>Title:</w:t>
            </w:r>
          </w:p>
        </w:tc>
        <w:tc>
          <w:tcPr>
            <w:tcW w:w="2322" w:type="dxa"/>
          </w:tcPr>
          <w:p w14:paraId="212A11D8" w14:textId="77777777" w:rsidR="00E75AAC" w:rsidRPr="0036136C" w:rsidRDefault="00E75AAC" w:rsidP="006457F0">
            <w:pPr>
              <w:pStyle w:val="BodyText"/>
              <w:keepNext/>
              <w:keepLines/>
              <w:spacing w:before="160" w:after="160"/>
              <w:rPr>
                <w:sz w:val="22"/>
                <w:szCs w:val="22"/>
              </w:rPr>
            </w:pPr>
          </w:p>
        </w:tc>
      </w:tr>
      <w:tr w:rsidR="00E75AAC" w:rsidRPr="0036136C" w14:paraId="41EBD131" w14:textId="77777777" w:rsidTr="00A1628E">
        <w:trPr>
          <w:cantSplit/>
        </w:trPr>
        <w:tc>
          <w:tcPr>
            <w:tcW w:w="1599" w:type="dxa"/>
          </w:tcPr>
          <w:p w14:paraId="731D9669" w14:textId="77777777" w:rsidR="00E75AAC" w:rsidRPr="0036136C" w:rsidRDefault="00E75AAC" w:rsidP="006457F0">
            <w:pPr>
              <w:pStyle w:val="BodyText"/>
              <w:keepNext/>
              <w:keepLines/>
              <w:spacing w:before="160" w:after="160"/>
              <w:rPr>
                <w:sz w:val="22"/>
                <w:szCs w:val="22"/>
              </w:rPr>
            </w:pPr>
            <w:r w:rsidRPr="0036136C">
              <w:rPr>
                <w:sz w:val="22"/>
                <w:szCs w:val="22"/>
              </w:rPr>
              <w:t>Signature:</w:t>
            </w:r>
          </w:p>
        </w:tc>
        <w:tc>
          <w:tcPr>
            <w:tcW w:w="3259" w:type="dxa"/>
          </w:tcPr>
          <w:p w14:paraId="51202E82" w14:textId="77777777" w:rsidR="00E75AAC" w:rsidRPr="0036136C" w:rsidRDefault="00E75AAC" w:rsidP="006457F0">
            <w:pPr>
              <w:pStyle w:val="BodyText"/>
              <w:keepNext/>
              <w:keepLines/>
              <w:spacing w:before="160" w:after="160"/>
              <w:rPr>
                <w:sz w:val="22"/>
                <w:szCs w:val="22"/>
              </w:rPr>
            </w:pPr>
          </w:p>
        </w:tc>
        <w:tc>
          <w:tcPr>
            <w:tcW w:w="2321" w:type="dxa"/>
          </w:tcPr>
          <w:p w14:paraId="5AA50E83" w14:textId="77777777" w:rsidR="00E75AAC" w:rsidRPr="0036136C" w:rsidRDefault="00E75AAC" w:rsidP="006457F0">
            <w:pPr>
              <w:pStyle w:val="BodyText"/>
              <w:keepNext/>
              <w:keepLines/>
              <w:spacing w:before="160" w:after="160"/>
              <w:rPr>
                <w:sz w:val="22"/>
                <w:szCs w:val="22"/>
              </w:rPr>
            </w:pPr>
            <w:r w:rsidRPr="0036136C">
              <w:rPr>
                <w:sz w:val="22"/>
                <w:szCs w:val="22"/>
              </w:rPr>
              <w:t>Signature:</w:t>
            </w:r>
          </w:p>
        </w:tc>
        <w:tc>
          <w:tcPr>
            <w:tcW w:w="2322" w:type="dxa"/>
          </w:tcPr>
          <w:p w14:paraId="092A96E7" w14:textId="77777777" w:rsidR="00E75AAC" w:rsidRPr="0036136C" w:rsidRDefault="00E75AAC" w:rsidP="006457F0">
            <w:pPr>
              <w:pStyle w:val="BodyText"/>
              <w:keepNext/>
              <w:keepLines/>
              <w:spacing w:before="160" w:after="160"/>
              <w:rPr>
                <w:sz w:val="22"/>
                <w:szCs w:val="22"/>
              </w:rPr>
            </w:pPr>
          </w:p>
        </w:tc>
      </w:tr>
      <w:tr w:rsidR="00E75AAC" w:rsidRPr="0036136C" w14:paraId="76356743" w14:textId="77777777" w:rsidTr="00A1628E">
        <w:trPr>
          <w:cantSplit/>
        </w:trPr>
        <w:tc>
          <w:tcPr>
            <w:tcW w:w="1599" w:type="dxa"/>
          </w:tcPr>
          <w:p w14:paraId="0EC52443" w14:textId="77777777" w:rsidR="00E75AAC" w:rsidRPr="0036136C" w:rsidRDefault="00E75AAC" w:rsidP="006457F0">
            <w:pPr>
              <w:pStyle w:val="BodyText"/>
              <w:keepNext/>
              <w:keepLines/>
              <w:spacing w:before="160" w:after="160"/>
              <w:rPr>
                <w:sz w:val="22"/>
                <w:szCs w:val="22"/>
              </w:rPr>
            </w:pPr>
            <w:r w:rsidRPr="0036136C">
              <w:rPr>
                <w:sz w:val="22"/>
                <w:szCs w:val="22"/>
              </w:rPr>
              <w:t>Date:</w:t>
            </w:r>
          </w:p>
        </w:tc>
        <w:tc>
          <w:tcPr>
            <w:tcW w:w="3259" w:type="dxa"/>
          </w:tcPr>
          <w:p w14:paraId="3C0CE18D" w14:textId="77777777" w:rsidR="00E75AAC" w:rsidRPr="0036136C" w:rsidRDefault="00E75AAC" w:rsidP="006457F0">
            <w:pPr>
              <w:pStyle w:val="BodyText"/>
              <w:keepNext/>
              <w:keepLines/>
              <w:spacing w:before="160" w:after="160"/>
              <w:rPr>
                <w:sz w:val="22"/>
                <w:szCs w:val="22"/>
              </w:rPr>
            </w:pPr>
          </w:p>
        </w:tc>
        <w:tc>
          <w:tcPr>
            <w:tcW w:w="2321" w:type="dxa"/>
          </w:tcPr>
          <w:p w14:paraId="5535B570" w14:textId="77777777" w:rsidR="00E75AAC" w:rsidRPr="0036136C" w:rsidRDefault="00E75AAC" w:rsidP="006457F0">
            <w:pPr>
              <w:pStyle w:val="BodyText"/>
              <w:keepNext/>
              <w:keepLines/>
              <w:spacing w:before="160" w:after="160"/>
              <w:rPr>
                <w:sz w:val="22"/>
                <w:szCs w:val="22"/>
              </w:rPr>
            </w:pPr>
            <w:r w:rsidRPr="0036136C">
              <w:rPr>
                <w:sz w:val="22"/>
                <w:szCs w:val="22"/>
              </w:rPr>
              <w:t>Date:</w:t>
            </w:r>
          </w:p>
        </w:tc>
        <w:tc>
          <w:tcPr>
            <w:tcW w:w="2322" w:type="dxa"/>
          </w:tcPr>
          <w:p w14:paraId="087E7404" w14:textId="77777777" w:rsidR="00E75AAC" w:rsidRPr="0036136C" w:rsidRDefault="00E75AAC" w:rsidP="006457F0">
            <w:pPr>
              <w:pStyle w:val="BodyText"/>
              <w:keepNext/>
              <w:keepLines/>
              <w:spacing w:before="160" w:after="160"/>
              <w:rPr>
                <w:sz w:val="22"/>
                <w:szCs w:val="22"/>
              </w:rPr>
            </w:pPr>
          </w:p>
        </w:tc>
      </w:tr>
    </w:tbl>
    <w:p w14:paraId="09862B32" w14:textId="77777777" w:rsidR="00E75AAC" w:rsidRPr="00F8178E" w:rsidRDefault="004B0905" w:rsidP="00F8178E">
      <w:pPr>
        <w:jc w:val="center"/>
        <w:rPr>
          <w:b/>
          <w:sz w:val="28"/>
          <w:szCs w:val="28"/>
        </w:rPr>
      </w:pPr>
      <w:r w:rsidRPr="006457F0">
        <w:br w:type="page"/>
      </w:r>
      <w:r w:rsidR="00E75AAC" w:rsidRPr="00F8178E">
        <w:rPr>
          <w:b/>
          <w:sz w:val="28"/>
          <w:szCs w:val="28"/>
        </w:rPr>
        <w:lastRenderedPageBreak/>
        <w:t>SPECIAL CONDITIONS</w:t>
      </w:r>
    </w:p>
    <w:p w14:paraId="7B33C386" w14:textId="77777777" w:rsidR="00CB06F5" w:rsidRPr="002D5121" w:rsidRDefault="00EF3B57" w:rsidP="00F8178E">
      <w:pPr>
        <w:rPr>
          <w:sz w:val="22"/>
          <w:szCs w:val="22"/>
        </w:rPr>
      </w:pPr>
      <w:r w:rsidRPr="002D5121">
        <w:rPr>
          <w:sz w:val="22"/>
          <w:szCs w:val="22"/>
        </w:rPr>
        <w:t xml:space="preserve">These conditions amplify and supplement the </w:t>
      </w:r>
      <w:r w:rsidR="0077786E" w:rsidRPr="002D5121">
        <w:rPr>
          <w:sz w:val="22"/>
          <w:szCs w:val="22"/>
        </w:rPr>
        <w:t>g</w:t>
      </w:r>
      <w:r w:rsidRPr="002D5121">
        <w:rPr>
          <w:sz w:val="22"/>
          <w:szCs w:val="22"/>
        </w:rPr>
        <w:t xml:space="preserve">eneral </w:t>
      </w:r>
      <w:r w:rsidR="0077786E" w:rsidRPr="002D5121">
        <w:rPr>
          <w:sz w:val="22"/>
          <w:szCs w:val="22"/>
        </w:rPr>
        <w:t>c</w:t>
      </w:r>
      <w:r w:rsidRPr="002D5121">
        <w:rPr>
          <w:sz w:val="22"/>
          <w:szCs w:val="22"/>
        </w:rPr>
        <w:t xml:space="preserve">onditions governing the </w:t>
      </w:r>
      <w:r w:rsidR="0077786E" w:rsidRPr="002D5121">
        <w:rPr>
          <w:sz w:val="22"/>
          <w:szCs w:val="22"/>
        </w:rPr>
        <w:t>c</w:t>
      </w:r>
      <w:r w:rsidRPr="002D5121">
        <w:rPr>
          <w:sz w:val="22"/>
          <w:szCs w:val="22"/>
        </w:rPr>
        <w:t xml:space="preserve">ontract. Unless the </w:t>
      </w:r>
      <w:r w:rsidR="0077786E" w:rsidRPr="002D5121">
        <w:rPr>
          <w:sz w:val="22"/>
          <w:szCs w:val="22"/>
        </w:rPr>
        <w:t>s</w:t>
      </w:r>
      <w:r w:rsidRPr="002D5121">
        <w:rPr>
          <w:sz w:val="22"/>
          <w:szCs w:val="22"/>
        </w:rPr>
        <w:t xml:space="preserve">pecial </w:t>
      </w:r>
      <w:r w:rsidR="0077786E" w:rsidRPr="002D5121">
        <w:rPr>
          <w:sz w:val="22"/>
          <w:szCs w:val="22"/>
        </w:rPr>
        <w:t>c</w:t>
      </w:r>
      <w:r w:rsidRPr="002D5121">
        <w:rPr>
          <w:sz w:val="22"/>
          <w:szCs w:val="22"/>
        </w:rPr>
        <w:t xml:space="preserve">onditions provide otherwise, the </w:t>
      </w:r>
      <w:r w:rsidR="0077786E" w:rsidRPr="002D5121">
        <w:rPr>
          <w:sz w:val="22"/>
          <w:szCs w:val="22"/>
        </w:rPr>
        <w:t>g</w:t>
      </w:r>
      <w:r w:rsidRPr="002D5121">
        <w:rPr>
          <w:sz w:val="22"/>
          <w:szCs w:val="22"/>
        </w:rPr>
        <w:t xml:space="preserve">eneral </w:t>
      </w:r>
      <w:r w:rsidR="0077786E" w:rsidRPr="002D5121">
        <w:rPr>
          <w:sz w:val="22"/>
          <w:szCs w:val="22"/>
        </w:rPr>
        <w:t>c</w:t>
      </w:r>
      <w:r w:rsidRPr="002D5121">
        <w:rPr>
          <w:sz w:val="22"/>
          <w:szCs w:val="22"/>
        </w:rPr>
        <w:t xml:space="preserve">onditions remain fully applicable. The numbering of the </w:t>
      </w:r>
      <w:r w:rsidR="00142843">
        <w:rPr>
          <w:sz w:val="22"/>
          <w:szCs w:val="22"/>
        </w:rPr>
        <w:t>a</w:t>
      </w:r>
      <w:r w:rsidRPr="002D5121">
        <w:rPr>
          <w:sz w:val="22"/>
          <w:szCs w:val="22"/>
        </w:rPr>
        <w:t xml:space="preserve">rticles of the </w:t>
      </w:r>
      <w:r w:rsidR="0077786E" w:rsidRPr="002D5121">
        <w:rPr>
          <w:sz w:val="22"/>
          <w:szCs w:val="22"/>
        </w:rPr>
        <w:t>s</w:t>
      </w:r>
      <w:r w:rsidRPr="002D5121">
        <w:rPr>
          <w:sz w:val="22"/>
          <w:szCs w:val="22"/>
        </w:rPr>
        <w:t xml:space="preserve">pecial </w:t>
      </w:r>
      <w:r w:rsidR="0077786E" w:rsidRPr="002D5121">
        <w:rPr>
          <w:sz w:val="22"/>
          <w:szCs w:val="22"/>
        </w:rPr>
        <w:t>c</w:t>
      </w:r>
      <w:r w:rsidRPr="002D5121">
        <w:rPr>
          <w:sz w:val="22"/>
          <w:szCs w:val="22"/>
        </w:rPr>
        <w:t xml:space="preserve">onditions is not consecutive but follows the numbering of the </w:t>
      </w:r>
      <w:r w:rsidR="0077786E" w:rsidRPr="002D5121">
        <w:rPr>
          <w:sz w:val="22"/>
          <w:szCs w:val="22"/>
        </w:rPr>
        <w:t>g</w:t>
      </w:r>
      <w:r w:rsidRPr="002D5121">
        <w:rPr>
          <w:sz w:val="22"/>
          <w:szCs w:val="22"/>
        </w:rPr>
        <w:t xml:space="preserve">eneral </w:t>
      </w:r>
      <w:r w:rsidR="0077786E" w:rsidRPr="002D5121">
        <w:rPr>
          <w:sz w:val="22"/>
          <w:szCs w:val="22"/>
        </w:rPr>
        <w:t>c</w:t>
      </w:r>
      <w:r w:rsidRPr="002D5121">
        <w:rPr>
          <w:sz w:val="22"/>
          <w:szCs w:val="22"/>
        </w:rPr>
        <w:t xml:space="preserve">onditions. </w:t>
      </w:r>
      <w:r w:rsidR="00181DF9" w:rsidRPr="002D5121">
        <w:rPr>
          <w:sz w:val="22"/>
          <w:szCs w:val="22"/>
        </w:rPr>
        <w:t>Exceptionally, and with the approval of the competent European Commission departments, o</w:t>
      </w:r>
      <w:r w:rsidRPr="002D5121">
        <w:rPr>
          <w:sz w:val="22"/>
          <w:szCs w:val="22"/>
        </w:rPr>
        <w:t xml:space="preserve">ther </w:t>
      </w:r>
      <w:r w:rsidR="00181DF9" w:rsidRPr="002D5121">
        <w:rPr>
          <w:sz w:val="22"/>
          <w:szCs w:val="22"/>
        </w:rPr>
        <w:t>clauses can</w:t>
      </w:r>
      <w:r w:rsidRPr="002D5121">
        <w:rPr>
          <w:sz w:val="22"/>
          <w:szCs w:val="22"/>
        </w:rPr>
        <w:t xml:space="preserve"> be indicated </w:t>
      </w:r>
      <w:r w:rsidR="00181DF9" w:rsidRPr="002D5121">
        <w:rPr>
          <w:sz w:val="22"/>
          <w:szCs w:val="22"/>
        </w:rPr>
        <w:t>to cover particular situations</w:t>
      </w:r>
      <w:r w:rsidRPr="002D5121">
        <w:rPr>
          <w:sz w:val="22"/>
          <w:szCs w:val="22"/>
        </w:rPr>
        <w:t xml:space="preserve">. </w:t>
      </w:r>
    </w:p>
    <w:p w14:paraId="72692068" w14:textId="77777777" w:rsidR="00CB06F5" w:rsidRPr="00B8227D" w:rsidRDefault="00CB06F5" w:rsidP="00B8227D">
      <w:pPr>
        <w:spacing w:before="240" w:after="120"/>
        <w:ind w:left="1134" w:hanging="1134"/>
        <w:rPr>
          <w:b/>
        </w:rPr>
      </w:pPr>
      <w:r w:rsidRPr="00B8227D">
        <w:rPr>
          <w:b/>
        </w:rPr>
        <w:t>Article 2</w:t>
      </w:r>
      <w:r w:rsidRPr="00B8227D">
        <w:rPr>
          <w:b/>
        </w:rPr>
        <w:tab/>
        <w:t>Communications</w:t>
      </w:r>
    </w:p>
    <w:p w14:paraId="269C171D" w14:textId="77777777" w:rsidR="00497B77" w:rsidRPr="00497B77" w:rsidRDefault="00EF3B57" w:rsidP="00497B77">
      <w:pPr>
        <w:keepNext/>
        <w:keepLines/>
        <w:spacing w:after="120"/>
        <w:ind w:left="567" w:hanging="567"/>
        <w:rPr>
          <w:sz w:val="22"/>
          <w:szCs w:val="22"/>
        </w:rPr>
      </w:pPr>
      <w:r w:rsidRPr="0036136C">
        <w:rPr>
          <w:sz w:val="22"/>
          <w:szCs w:val="22"/>
        </w:rPr>
        <w:t>2.1</w:t>
      </w:r>
      <w:r w:rsidR="00B8227D">
        <w:rPr>
          <w:sz w:val="22"/>
          <w:szCs w:val="22"/>
        </w:rPr>
        <w:tab/>
      </w:r>
    </w:p>
    <w:tbl>
      <w:tblPr>
        <w:tblW w:w="8472"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3195"/>
        <w:gridCol w:w="3893"/>
      </w:tblGrid>
      <w:tr w:rsidR="00497B77" w:rsidRPr="00497B77" w14:paraId="2B2C89C2" w14:textId="77777777" w:rsidTr="002E551A">
        <w:tc>
          <w:tcPr>
            <w:tcW w:w="1384" w:type="dxa"/>
            <w:shd w:val="clear" w:color="auto" w:fill="auto"/>
          </w:tcPr>
          <w:p w14:paraId="4D2F79E4" w14:textId="77777777" w:rsidR="00497B77" w:rsidRPr="00497B77" w:rsidRDefault="00497B77" w:rsidP="00497B77">
            <w:pPr>
              <w:keepNext/>
              <w:keepLines/>
              <w:spacing w:after="120"/>
              <w:ind w:left="567" w:hanging="567"/>
              <w:rPr>
                <w:sz w:val="22"/>
                <w:szCs w:val="22"/>
              </w:rPr>
            </w:pPr>
            <w:r w:rsidRPr="00497B77">
              <w:rPr>
                <w:sz w:val="22"/>
                <w:szCs w:val="22"/>
              </w:rPr>
              <w:t xml:space="preserve">Name </w:t>
            </w:r>
          </w:p>
        </w:tc>
        <w:tc>
          <w:tcPr>
            <w:tcW w:w="3195" w:type="dxa"/>
            <w:shd w:val="clear" w:color="auto" w:fill="auto"/>
          </w:tcPr>
          <w:p w14:paraId="31640F2C" w14:textId="77777777" w:rsidR="00497B77" w:rsidRPr="00497B77" w:rsidRDefault="00497B77" w:rsidP="00497B77">
            <w:pPr>
              <w:keepNext/>
              <w:keepLines/>
              <w:spacing w:after="120"/>
              <w:ind w:left="567" w:hanging="567"/>
              <w:rPr>
                <w:sz w:val="22"/>
                <w:szCs w:val="22"/>
              </w:rPr>
            </w:pPr>
            <w:proofErr w:type="spellStart"/>
            <w:r w:rsidRPr="00497B77">
              <w:rPr>
                <w:sz w:val="22"/>
                <w:szCs w:val="22"/>
              </w:rPr>
              <w:t>Oltjon</w:t>
            </w:r>
            <w:proofErr w:type="spellEnd"/>
            <w:r w:rsidRPr="00497B77">
              <w:rPr>
                <w:sz w:val="22"/>
                <w:szCs w:val="22"/>
              </w:rPr>
              <w:t xml:space="preserve"> </w:t>
            </w:r>
            <w:proofErr w:type="spellStart"/>
            <w:r w:rsidRPr="00497B77">
              <w:rPr>
                <w:sz w:val="22"/>
                <w:szCs w:val="22"/>
              </w:rPr>
              <w:t>Muzaka</w:t>
            </w:r>
            <w:proofErr w:type="spellEnd"/>
          </w:p>
        </w:tc>
        <w:tc>
          <w:tcPr>
            <w:tcW w:w="3893" w:type="dxa"/>
          </w:tcPr>
          <w:p w14:paraId="66A6E1AD" w14:textId="27C9C4D1" w:rsidR="00497B77" w:rsidRPr="00497B77" w:rsidRDefault="00497B77" w:rsidP="00497B77">
            <w:pPr>
              <w:keepNext/>
              <w:keepLines/>
              <w:spacing w:after="120"/>
              <w:ind w:left="567" w:hanging="567"/>
              <w:rPr>
                <w:sz w:val="22"/>
                <w:szCs w:val="22"/>
              </w:rPr>
            </w:pPr>
            <w:r>
              <w:rPr>
                <w:sz w:val="22"/>
                <w:szCs w:val="22"/>
              </w:rPr>
              <w:t xml:space="preserve">Ami </w:t>
            </w:r>
            <w:proofErr w:type="spellStart"/>
            <w:r>
              <w:rPr>
                <w:sz w:val="22"/>
                <w:szCs w:val="22"/>
              </w:rPr>
              <w:t>Çarç</w:t>
            </w:r>
            <w:r w:rsidRPr="00497B77">
              <w:rPr>
                <w:sz w:val="22"/>
                <w:szCs w:val="22"/>
              </w:rPr>
              <w:t>ani</w:t>
            </w:r>
            <w:proofErr w:type="spellEnd"/>
            <w:r w:rsidRPr="00497B77">
              <w:rPr>
                <w:sz w:val="22"/>
                <w:szCs w:val="22"/>
              </w:rPr>
              <w:t xml:space="preserve"> – F4H Project Coordinator</w:t>
            </w:r>
          </w:p>
        </w:tc>
      </w:tr>
      <w:tr w:rsidR="00497B77" w:rsidRPr="00497B77" w14:paraId="2F8BC646" w14:textId="77777777" w:rsidTr="002E551A">
        <w:tc>
          <w:tcPr>
            <w:tcW w:w="1384" w:type="dxa"/>
            <w:shd w:val="clear" w:color="auto" w:fill="auto"/>
          </w:tcPr>
          <w:p w14:paraId="66AD9E22" w14:textId="77777777" w:rsidR="00497B77" w:rsidRPr="00497B77" w:rsidRDefault="00497B77" w:rsidP="00497B77">
            <w:pPr>
              <w:keepNext/>
              <w:keepLines/>
              <w:spacing w:after="120"/>
              <w:ind w:left="567" w:hanging="567"/>
              <w:rPr>
                <w:sz w:val="22"/>
                <w:szCs w:val="22"/>
              </w:rPr>
            </w:pPr>
            <w:r w:rsidRPr="00497B77">
              <w:rPr>
                <w:sz w:val="22"/>
                <w:szCs w:val="22"/>
              </w:rPr>
              <w:t xml:space="preserve">Organisation </w:t>
            </w:r>
          </w:p>
        </w:tc>
        <w:tc>
          <w:tcPr>
            <w:tcW w:w="3195" w:type="dxa"/>
            <w:shd w:val="clear" w:color="auto" w:fill="auto"/>
          </w:tcPr>
          <w:p w14:paraId="2D986335" w14:textId="77777777" w:rsidR="00497B77" w:rsidRPr="00497B77" w:rsidRDefault="00497B77" w:rsidP="00497B77">
            <w:pPr>
              <w:keepNext/>
              <w:keepLines/>
              <w:spacing w:after="120"/>
              <w:ind w:left="567" w:hanging="567"/>
              <w:rPr>
                <w:sz w:val="22"/>
                <w:szCs w:val="22"/>
              </w:rPr>
            </w:pPr>
            <w:r w:rsidRPr="00497B77">
              <w:rPr>
                <w:sz w:val="22"/>
                <w:szCs w:val="22"/>
              </w:rPr>
              <w:t xml:space="preserve">Ministry of Agriculture and Rural Development </w:t>
            </w:r>
          </w:p>
        </w:tc>
        <w:tc>
          <w:tcPr>
            <w:tcW w:w="3893" w:type="dxa"/>
          </w:tcPr>
          <w:p w14:paraId="4A22AE76" w14:textId="77777777" w:rsidR="00497B77" w:rsidRPr="00497B77" w:rsidRDefault="00497B77" w:rsidP="00497B77">
            <w:pPr>
              <w:keepNext/>
              <w:keepLines/>
              <w:spacing w:after="120"/>
              <w:ind w:left="567" w:hanging="567"/>
              <w:rPr>
                <w:sz w:val="22"/>
                <w:szCs w:val="22"/>
              </w:rPr>
            </w:pPr>
            <w:r w:rsidRPr="00497B77">
              <w:rPr>
                <w:sz w:val="22"/>
                <w:szCs w:val="22"/>
              </w:rPr>
              <w:t>Ministry of Agriculture and Rural Development</w:t>
            </w:r>
          </w:p>
        </w:tc>
      </w:tr>
      <w:tr w:rsidR="00497B77" w:rsidRPr="00497B77" w14:paraId="71BACBBC" w14:textId="77777777" w:rsidTr="002E551A">
        <w:tc>
          <w:tcPr>
            <w:tcW w:w="1384" w:type="dxa"/>
            <w:shd w:val="clear" w:color="auto" w:fill="auto"/>
          </w:tcPr>
          <w:p w14:paraId="20424A5E" w14:textId="77777777" w:rsidR="00497B77" w:rsidRPr="00497B77" w:rsidRDefault="00497B77" w:rsidP="00497B77">
            <w:pPr>
              <w:keepNext/>
              <w:keepLines/>
              <w:spacing w:after="120"/>
              <w:ind w:left="567" w:hanging="567"/>
              <w:rPr>
                <w:sz w:val="22"/>
                <w:szCs w:val="22"/>
              </w:rPr>
            </w:pPr>
            <w:r w:rsidRPr="00497B77">
              <w:rPr>
                <w:sz w:val="22"/>
                <w:szCs w:val="22"/>
              </w:rPr>
              <w:t>Email</w:t>
            </w:r>
          </w:p>
        </w:tc>
        <w:tc>
          <w:tcPr>
            <w:tcW w:w="3195" w:type="dxa"/>
            <w:shd w:val="clear" w:color="auto" w:fill="auto"/>
          </w:tcPr>
          <w:p w14:paraId="2A2BB0F2" w14:textId="77777777" w:rsidR="00497B77" w:rsidRPr="00497B77" w:rsidRDefault="00000000" w:rsidP="00497B77">
            <w:pPr>
              <w:keepNext/>
              <w:keepLines/>
              <w:spacing w:after="120"/>
              <w:ind w:left="567" w:hanging="567"/>
              <w:rPr>
                <w:sz w:val="22"/>
                <w:szCs w:val="22"/>
              </w:rPr>
            </w:pPr>
            <w:hyperlink r:id="rId12" w:history="1">
              <w:r w:rsidR="00497B77" w:rsidRPr="00497B77">
                <w:rPr>
                  <w:rStyle w:val="Hyperlink"/>
                  <w:sz w:val="22"/>
                  <w:szCs w:val="22"/>
                </w:rPr>
                <w:t>Oltjon.Muzaka@bjqesia.gov.al</w:t>
              </w:r>
            </w:hyperlink>
            <w:r w:rsidR="00497B77" w:rsidRPr="00497B77">
              <w:rPr>
                <w:sz w:val="22"/>
                <w:szCs w:val="22"/>
              </w:rPr>
              <w:t xml:space="preserve">  </w:t>
            </w:r>
          </w:p>
        </w:tc>
        <w:tc>
          <w:tcPr>
            <w:tcW w:w="3893" w:type="dxa"/>
          </w:tcPr>
          <w:p w14:paraId="6930019D" w14:textId="77777777" w:rsidR="00497B77" w:rsidRPr="00497B77" w:rsidRDefault="00000000" w:rsidP="00497B77">
            <w:pPr>
              <w:keepNext/>
              <w:keepLines/>
              <w:spacing w:after="120"/>
              <w:ind w:left="567" w:hanging="567"/>
              <w:rPr>
                <w:sz w:val="22"/>
                <w:szCs w:val="22"/>
              </w:rPr>
            </w:pPr>
            <w:hyperlink r:id="rId13" w:history="1">
              <w:r w:rsidR="00497B77" w:rsidRPr="00497B77">
                <w:rPr>
                  <w:rStyle w:val="Hyperlink"/>
                  <w:sz w:val="22"/>
                  <w:szCs w:val="22"/>
                </w:rPr>
                <w:t>ami.carcani@bujqesia.gov.al</w:t>
              </w:r>
            </w:hyperlink>
            <w:r w:rsidR="00497B77" w:rsidRPr="00497B77">
              <w:rPr>
                <w:sz w:val="22"/>
                <w:szCs w:val="22"/>
              </w:rPr>
              <w:t xml:space="preserve"> </w:t>
            </w:r>
          </w:p>
        </w:tc>
      </w:tr>
      <w:tr w:rsidR="00497B77" w:rsidRPr="00497B77" w14:paraId="00B07FBB" w14:textId="77777777" w:rsidTr="002E551A">
        <w:tc>
          <w:tcPr>
            <w:tcW w:w="1384" w:type="dxa"/>
            <w:shd w:val="clear" w:color="auto" w:fill="auto"/>
          </w:tcPr>
          <w:p w14:paraId="2626D420" w14:textId="77777777" w:rsidR="00497B77" w:rsidRPr="00497B77" w:rsidRDefault="00497B77" w:rsidP="00497B77">
            <w:pPr>
              <w:keepNext/>
              <w:keepLines/>
              <w:spacing w:after="120"/>
              <w:ind w:left="567" w:hanging="567"/>
              <w:rPr>
                <w:sz w:val="22"/>
                <w:szCs w:val="22"/>
              </w:rPr>
            </w:pPr>
            <w:r w:rsidRPr="00497B77">
              <w:rPr>
                <w:sz w:val="22"/>
                <w:szCs w:val="22"/>
              </w:rPr>
              <w:t>Address</w:t>
            </w:r>
          </w:p>
        </w:tc>
        <w:tc>
          <w:tcPr>
            <w:tcW w:w="3195" w:type="dxa"/>
            <w:shd w:val="clear" w:color="auto" w:fill="auto"/>
          </w:tcPr>
          <w:p w14:paraId="3AA48799" w14:textId="77777777" w:rsidR="00497B77" w:rsidRPr="00497B77" w:rsidRDefault="00497B77" w:rsidP="00497B77">
            <w:pPr>
              <w:keepNext/>
              <w:keepLines/>
              <w:spacing w:after="120"/>
              <w:ind w:left="567" w:hanging="567"/>
              <w:rPr>
                <w:sz w:val="22"/>
                <w:szCs w:val="22"/>
              </w:rPr>
            </w:pPr>
            <w:proofErr w:type="spellStart"/>
            <w:r w:rsidRPr="00497B77">
              <w:rPr>
                <w:sz w:val="22"/>
                <w:szCs w:val="22"/>
              </w:rPr>
              <w:t>Blv</w:t>
            </w:r>
            <w:proofErr w:type="spellEnd"/>
            <w:r w:rsidRPr="00497B77">
              <w:rPr>
                <w:sz w:val="22"/>
                <w:szCs w:val="22"/>
              </w:rPr>
              <w:t>.’’</w:t>
            </w:r>
            <w:proofErr w:type="spellStart"/>
            <w:r w:rsidRPr="00497B77">
              <w:rPr>
                <w:sz w:val="22"/>
                <w:szCs w:val="22"/>
              </w:rPr>
              <w:t>Deshmoret</w:t>
            </w:r>
            <w:proofErr w:type="spellEnd"/>
            <w:r w:rsidRPr="00497B77">
              <w:rPr>
                <w:sz w:val="22"/>
                <w:szCs w:val="22"/>
              </w:rPr>
              <w:t xml:space="preserve"> e </w:t>
            </w:r>
            <w:proofErr w:type="spellStart"/>
            <w:r w:rsidRPr="00497B77">
              <w:rPr>
                <w:sz w:val="22"/>
                <w:szCs w:val="22"/>
              </w:rPr>
              <w:t>Kombit</w:t>
            </w:r>
            <w:proofErr w:type="spellEnd"/>
            <w:r w:rsidRPr="00497B77">
              <w:rPr>
                <w:sz w:val="22"/>
                <w:szCs w:val="22"/>
              </w:rPr>
              <w:t xml:space="preserve">’’, nr.2 Tirana  Albania </w:t>
            </w:r>
          </w:p>
        </w:tc>
        <w:tc>
          <w:tcPr>
            <w:tcW w:w="3893" w:type="dxa"/>
          </w:tcPr>
          <w:p w14:paraId="54F2C65B" w14:textId="77777777" w:rsidR="00497B77" w:rsidRPr="00497B77" w:rsidRDefault="00497B77" w:rsidP="00497B77">
            <w:pPr>
              <w:keepNext/>
              <w:keepLines/>
              <w:spacing w:after="120"/>
              <w:ind w:left="567" w:hanging="567"/>
              <w:rPr>
                <w:sz w:val="22"/>
                <w:szCs w:val="22"/>
              </w:rPr>
            </w:pPr>
            <w:proofErr w:type="spellStart"/>
            <w:r w:rsidRPr="00497B77">
              <w:rPr>
                <w:sz w:val="22"/>
                <w:szCs w:val="22"/>
              </w:rPr>
              <w:t>Blv</w:t>
            </w:r>
            <w:proofErr w:type="spellEnd"/>
            <w:r w:rsidRPr="00497B77">
              <w:rPr>
                <w:sz w:val="22"/>
                <w:szCs w:val="22"/>
              </w:rPr>
              <w:t>.’’</w:t>
            </w:r>
            <w:proofErr w:type="spellStart"/>
            <w:r w:rsidRPr="00497B77">
              <w:rPr>
                <w:sz w:val="22"/>
                <w:szCs w:val="22"/>
              </w:rPr>
              <w:t>Deshmoret</w:t>
            </w:r>
            <w:proofErr w:type="spellEnd"/>
            <w:r w:rsidRPr="00497B77">
              <w:rPr>
                <w:sz w:val="22"/>
                <w:szCs w:val="22"/>
              </w:rPr>
              <w:t xml:space="preserve"> e </w:t>
            </w:r>
            <w:proofErr w:type="spellStart"/>
            <w:r w:rsidRPr="00497B77">
              <w:rPr>
                <w:sz w:val="22"/>
                <w:szCs w:val="22"/>
              </w:rPr>
              <w:t>Kombit</w:t>
            </w:r>
            <w:proofErr w:type="spellEnd"/>
            <w:r w:rsidRPr="00497B77">
              <w:rPr>
                <w:sz w:val="22"/>
                <w:szCs w:val="22"/>
              </w:rPr>
              <w:t>’’, nr.2 Tirana  Albania</w:t>
            </w:r>
          </w:p>
        </w:tc>
      </w:tr>
    </w:tbl>
    <w:p w14:paraId="0E20E747" w14:textId="77777777" w:rsidR="00497B77" w:rsidRPr="00497B77" w:rsidRDefault="00497B77" w:rsidP="00497B77">
      <w:pPr>
        <w:keepNext/>
        <w:keepLines/>
        <w:spacing w:after="120"/>
        <w:ind w:left="567" w:hanging="567"/>
        <w:rPr>
          <w:b/>
          <w:sz w:val="22"/>
          <w:szCs w:val="22"/>
        </w:rPr>
      </w:pPr>
    </w:p>
    <w:p w14:paraId="1F554711" w14:textId="77777777" w:rsidR="00497B77" w:rsidRPr="00497B77" w:rsidRDefault="00497B77" w:rsidP="00497B77">
      <w:pPr>
        <w:keepNext/>
        <w:keepLines/>
        <w:spacing w:after="120"/>
        <w:ind w:left="567" w:hanging="567"/>
        <w:rPr>
          <w:b/>
          <w:sz w:val="22"/>
          <w:szCs w:val="22"/>
        </w:rPr>
      </w:pPr>
      <w:r w:rsidRPr="00497B77">
        <w:rPr>
          <w:b/>
          <w:sz w:val="22"/>
          <w:szCs w:val="22"/>
        </w:rPr>
        <w:t xml:space="preserve">Contractor </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69"/>
        <w:gridCol w:w="4048"/>
      </w:tblGrid>
      <w:tr w:rsidR="00497B77" w:rsidRPr="00497B77" w14:paraId="5BC8FA24" w14:textId="77777777" w:rsidTr="002E551A">
        <w:tc>
          <w:tcPr>
            <w:tcW w:w="4505" w:type="dxa"/>
            <w:shd w:val="clear" w:color="auto" w:fill="auto"/>
          </w:tcPr>
          <w:p w14:paraId="259425F7" w14:textId="77777777" w:rsidR="00497B77" w:rsidRPr="00497B77" w:rsidRDefault="00497B77" w:rsidP="00497B77">
            <w:pPr>
              <w:keepNext/>
              <w:keepLines/>
              <w:spacing w:after="120"/>
              <w:ind w:left="567" w:hanging="567"/>
              <w:rPr>
                <w:sz w:val="22"/>
                <w:szCs w:val="22"/>
              </w:rPr>
            </w:pPr>
            <w:r w:rsidRPr="00497B77">
              <w:rPr>
                <w:sz w:val="22"/>
                <w:szCs w:val="22"/>
              </w:rPr>
              <w:t>Name</w:t>
            </w:r>
          </w:p>
        </w:tc>
        <w:tc>
          <w:tcPr>
            <w:tcW w:w="4505" w:type="dxa"/>
            <w:shd w:val="clear" w:color="auto" w:fill="auto"/>
          </w:tcPr>
          <w:p w14:paraId="3F813B33" w14:textId="77777777" w:rsidR="00497B77" w:rsidRPr="00497B77" w:rsidRDefault="00497B77" w:rsidP="00497B77">
            <w:pPr>
              <w:keepNext/>
              <w:keepLines/>
              <w:spacing w:after="120"/>
              <w:ind w:left="567" w:hanging="567"/>
              <w:rPr>
                <w:sz w:val="22"/>
                <w:szCs w:val="22"/>
              </w:rPr>
            </w:pPr>
          </w:p>
        </w:tc>
      </w:tr>
      <w:tr w:rsidR="00497B77" w:rsidRPr="00497B77" w14:paraId="62358410" w14:textId="77777777" w:rsidTr="002E551A">
        <w:tc>
          <w:tcPr>
            <w:tcW w:w="4505" w:type="dxa"/>
            <w:shd w:val="clear" w:color="auto" w:fill="auto"/>
          </w:tcPr>
          <w:p w14:paraId="48311ABC" w14:textId="77777777" w:rsidR="00497B77" w:rsidRPr="00497B77" w:rsidRDefault="00497B77" w:rsidP="00497B77">
            <w:pPr>
              <w:keepNext/>
              <w:keepLines/>
              <w:spacing w:after="120"/>
              <w:ind w:left="567" w:hanging="567"/>
              <w:rPr>
                <w:sz w:val="22"/>
                <w:szCs w:val="22"/>
              </w:rPr>
            </w:pPr>
            <w:r w:rsidRPr="00497B77">
              <w:rPr>
                <w:sz w:val="22"/>
                <w:szCs w:val="22"/>
              </w:rPr>
              <w:t>Organisation</w:t>
            </w:r>
          </w:p>
        </w:tc>
        <w:tc>
          <w:tcPr>
            <w:tcW w:w="4505" w:type="dxa"/>
            <w:shd w:val="clear" w:color="auto" w:fill="auto"/>
          </w:tcPr>
          <w:p w14:paraId="1EDB681B" w14:textId="77777777" w:rsidR="00497B77" w:rsidRPr="00497B77" w:rsidRDefault="00497B77" w:rsidP="00497B77">
            <w:pPr>
              <w:keepNext/>
              <w:keepLines/>
              <w:spacing w:after="120"/>
              <w:ind w:left="567" w:hanging="567"/>
              <w:rPr>
                <w:sz w:val="22"/>
                <w:szCs w:val="22"/>
              </w:rPr>
            </w:pPr>
          </w:p>
        </w:tc>
      </w:tr>
      <w:tr w:rsidR="00497B77" w:rsidRPr="00497B77" w14:paraId="72436F4E" w14:textId="77777777" w:rsidTr="002E551A">
        <w:tc>
          <w:tcPr>
            <w:tcW w:w="4505" w:type="dxa"/>
            <w:shd w:val="clear" w:color="auto" w:fill="auto"/>
          </w:tcPr>
          <w:p w14:paraId="3A1832C1" w14:textId="77777777" w:rsidR="00497B77" w:rsidRPr="00497B77" w:rsidRDefault="00497B77" w:rsidP="00497B77">
            <w:pPr>
              <w:keepNext/>
              <w:keepLines/>
              <w:spacing w:after="120"/>
              <w:ind w:left="567" w:hanging="567"/>
              <w:rPr>
                <w:sz w:val="22"/>
                <w:szCs w:val="22"/>
              </w:rPr>
            </w:pPr>
            <w:r w:rsidRPr="00497B77">
              <w:rPr>
                <w:sz w:val="22"/>
                <w:szCs w:val="22"/>
              </w:rPr>
              <w:t>Tel</w:t>
            </w:r>
          </w:p>
        </w:tc>
        <w:tc>
          <w:tcPr>
            <w:tcW w:w="4505" w:type="dxa"/>
            <w:shd w:val="clear" w:color="auto" w:fill="auto"/>
          </w:tcPr>
          <w:p w14:paraId="4D5FE0E4" w14:textId="77777777" w:rsidR="00497B77" w:rsidRPr="00497B77" w:rsidRDefault="00497B77" w:rsidP="00497B77">
            <w:pPr>
              <w:keepNext/>
              <w:keepLines/>
              <w:spacing w:after="120"/>
              <w:ind w:left="567" w:hanging="567"/>
              <w:rPr>
                <w:sz w:val="22"/>
                <w:szCs w:val="22"/>
              </w:rPr>
            </w:pPr>
          </w:p>
        </w:tc>
      </w:tr>
      <w:tr w:rsidR="00497B77" w:rsidRPr="00497B77" w14:paraId="096947BD" w14:textId="77777777" w:rsidTr="002E551A">
        <w:tc>
          <w:tcPr>
            <w:tcW w:w="4505" w:type="dxa"/>
            <w:shd w:val="clear" w:color="auto" w:fill="auto"/>
          </w:tcPr>
          <w:p w14:paraId="2011F36E" w14:textId="77777777" w:rsidR="00497B77" w:rsidRPr="00497B77" w:rsidRDefault="00497B77" w:rsidP="00497B77">
            <w:pPr>
              <w:keepNext/>
              <w:keepLines/>
              <w:spacing w:after="120"/>
              <w:ind w:left="567" w:hanging="567"/>
              <w:rPr>
                <w:sz w:val="22"/>
                <w:szCs w:val="22"/>
              </w:rPr>
            </w:pPr>
            <w:r w:rsidRPr="00497B77">
              <w:rPr>
                <w:sz w:val="22"/>
                <w:szCs w:val="22"/>
              </w:rPr>
              <w:t>Email</w:t>
            </w:r>
          </w:p>
        </w:tc>
        <w:tc>
          <w:tcPr>
            <w:tcW w:w="4505" w:type="dxa"/>
            <w:shd w:val="clear" w:color="auto" w:fill="auto"/>
          </w:tcPr>
          <w:p w14:paraId="6BB4929B" w14:textId="77777777" w:rsidR="00497B77" w:rsidRPr="00497B77" w:rsidRDefault="00497B77" w:rsidP="00497B77">
            <w:pPr>
              <w:keepNext/>
              <w:keepLines/>
              <w:spacing w:after="120"/>
              <w:ind w:left="567" w:hanging="567"/>
              <w:rPr>
                <w:sz w:val="22"/>
                <w:szCs w:val="22"/>
              </w:rPr>
            </w:pPr>
          </w:p>
        </w:tc>
      </w:tr>
      <w:tr w:rsidR="00497B77" w:rsidRPr="00497B77" w14:paraId="491936A9" w14:textId="77777777" w:rsidTr="002E551A">
        <w:tc>
          <w:tcPr>
            <w:tcW w:w="4505" w:type="dxa"/>
            <w:shd w:val="clear" w:color="auto" w:fill="auto"/>
          </w:tcPr>
          <w:p w14:paraId="26F1C1DA" w14:textId="77777777" w:rsidR="00497B77" w:rsidRPr="00497B77" w:rsidRDefault="00497B77" w:rsidP="00497B77">
            <w:pPr>
              <w:keepNext/>
              <w:keepLines/>
              <w:spacing w:after="120"/>
              <w:ind w:left="567" w:hanging="567"/>
              <w:rPr>
                <w:sz w:val="22"/>
                <w:szCs w:val="22"/>
              </w:rPr>
            </w:pPr>
            <w:r w:rsidRPr="00497B77">
              <w:rPr>
                <w:sz w:val="22"/>
                <w:szCs w:val="22"/>
              </w:rPr>
              <w:t>Address</w:t>
            </w:r>
          </w:p>
        </w:tc>
        <w:tc>
          <w:tcPr>
            <w:tcW w:w="4505" w:type="dxa"/>
            <w:shd w:val="clear" w:color="auto" w:fill="auto"/>
          </w:tcPr>
          <w:p w14:paraId="23A697C5" w14:textId="77777777" w:rsidR="00497B77" w:rsidRPr="00497B77" w:rsidRDefault="00497B77" w:rsidP="00497B77">
            <w:pPr>
              <w:keepNext/>
              <w:keepLines/>
              <w:spacing w:after="120"/>
              <w:ind w:left="567" w:hanging="567"/>
              <w:rPr>
                <w:sz w:val="22"/>
                <w:szCs w:val="22"/>
              </w:rPr>
            </w:pPr>
          </w:p>
        </w:tc>
      </w:tr>
    </w:tbl>
    <w:p w14:paraId="22EE2FA8" w14:textId="77777777" w:rsidR="00497B77" w:rsidRDefault="00497B77" w:rsidP="00D119D8">
      <w:pPr>
        <w:keepNext/>
        <w:keepLines/>
        <w:spacing w:after="120"/>
        <w:ind w:left="567" w:hanging="567"/>
        <w:rPr>
          <w:sz w:val="22"/>
          <w:szCs w:val="22"/>
        </w:rPr>
      </w:pPr>
    </w:p>
    <w:p w14:paraId="0141F44D" w14:textId="6ECF549E" w:rsidR="00D119D8" w:rsidRPr="004F3059" w:rsidRDefault="00D119D8" w:rsidP="00D119D8">
      <w:pPr>
        <w:keepNext/>
        <w:keepLines/>
        <w:spacing w:after="120"/>
        <w:ind w:left="567" w:hanging="567"/>
        <w:rPr>
          <w:sz w:val="22"/>
          <w:szCs w:val="22"/>
        </w:rPr>
      </w:pPr>
      <w:r>
        <w:rPr>
          <w:sz w:val="22"/>
          <w:szCs w:val="22"/>
        </w:rPr>
        <w:t>2.2</w:t>
      </w:r>
      <w:r>
        <w:rPr>
          <w:sz w:val="22"/>
          <w:szCs w:val="22"/>
        </w:rPr>
        <w:tab/>
      </w:r>
      <w:r w:rsidRPr="004F3059">
        <w:rPr>
          <w:sz w:val="22"/>
          <w:szCs w:val="22"/>
        </w:rPr>
        <w:t>An electro</w:t>
      </w:r>
      <w:r>
        <w:rPr>
          <w:sz w:val="22"/>
          <w:szCs w:val="22"/>
        </w:rPr>
        <w:t>nic system will be used by the contracting a</w:t>
      </w:r>
      <w:r w:rsidRPr="004F3059">
        <w:rPr>
          <w:sz w:val="22"/>
          <w:szCs w:val="22"/>
        </w:rPr>
        <w:t>u</w:t>
      </w:r>
      <w:r>
        <w:rPr>
          <w:sz w:val="22"/>
          <w:szCs w:val="22"/>
        </w:rPr>
        <w:t>thority and the contractor</w:t>
      </w:r>
      <w:r w:rsidRPr="004F3059">
        <w:rPr>
          <w:sz w:val="22"/>
          <w:szCs w:val="22"/>
        </w:rPr>
        <w:t xml:space="preserve"> for all stages of implementation including, inter alia, management of the contract (amendments and administrative orders), reporting (including reporting on</w:t>
      </w:r>
      <w:r>
        <w:rPr>
          <w:sz w:val="22"/>
          <w:szCs w:val="22"/>
        </w:rPr>
        <w:t xml:space="preserve"> results) and payments.  The contractor</w:t>
      </w:r>
      <w:r w:rsidRPr="004F3059">
        <w:rPr>
          <w:sz w:val="22"/>
          <w:szCs w:val="22"/>
        </w:rPr>
        <w:t xml:space="preserve"> will be required to register in and use the appropriate electronic exchange system to allow for the e-management of the contract.</w:t>
      </w:r>
      <w:r>
        <w:rPr>
          <w:sz w:val="22"/>
          <w:szCs w:val="22"/>
        </w:rPr>
        <w:t xml:space="preserve"> </w:t>
      </w:r>
      <w:r w:rsidRPr="005032DF">
        <w:rPr>
          <w:sz w:val="22"/>
          <w:szCs w:val="22"/>
        </w:rPr>
        <w:t>With regard to interim and final reports, if they are required</w:t>
      </w:r>
      <w:r>
        <w:rPr>
          <w:sz w:val="22"/>
          <w:szCs w:val="22"/>
        </w:rPr>
        <w:t xml:space="preserve"> according to Article 26 or to the terms of reference, the contractor</w:t>
      </w:r>
      <w:r w:rsidRPr="005032DF">
        <w:rPr>
          <w:sz w:val="22"/>
          <w:szCs w:val="22"/>
        </w:rPr>
        <w:t xml:space="preserve"> will be expected to use the forms in the electronic system for encoding and submitting the reports.</w:t>
      </w:r>
    </w:p>
    <w:p w14:paraId="5A45E4F8" w14:textId="77777777" w:rsidR="00D119D8" w:rsidRPr="0036136C" w:rsidRDefault="00D119D8" w:rsidP="00D119D8">
      <w:pPr>
        <w:keepNext/>
        <w:keepLines/>
        <w:spacing w:after="120"/>
        <w:ind w:left="567" w:hanging="567"/>
        <w:rPr>
          <w:sz w:val="22"/>
          <w:szCs w:val="22"/>
        </w:rPr>
      </w:pPr>
      <w:r w:rsidRPr="004F3059">
        <w:rPr>
          <w:sz w:val="22"/>
          <w:szCs w:val="22"/>
        </w:rPr>
        <w:tab/>
        <w:t>The electronic management of the contract through the aforementioned system may commence on the date on which implementation of the contract starts,</w:t>
      </w:r>
      <w:r>
        <w:rPr>
          <w:sz w:val="22"/>
          <w:szCs w:val="22"/>
        </w:rPr>
        <w:t xml:space="preserve"> as described in Article 19 below</w:t>
      </w:r>
      <w:r w:rsidRPr="004F3059">
        <w:rPr>
          <w:sz w:val="22"/>
          <w:szCs w:val="22"/>
        </w:rPr>
        <w:t>, or at a later</w:t>
      </w:r>
      <w:r>
        <w:rPr>
          <w:sz w:val="22"/>
          <w:szCs w:val="22"/>
        </w:rPr>
        <w:t xml:space="preserve"> date.</w:t>
      </w:r>
      <w:r w:rsidRPr="005032DF">
        <w:t xml:space="preserve"> </w:t>
      </w:r>
      <w:r w:rsidRPr="005032DF">
        <w:rPr>
          <w:sz w:val="22"/>
          <w:szCs w:val="22"/>
        </w:rPr>
        <w:t>In the latter case, the contracting authori</w:t>
      </w:r>
      <w:r>
        <w:rPr>
          <w:sz w:val="22"/>
          <w:szCs w:val="22"/>
        </w:rPr>
        <w:t>ty will inform the contractor</w:t>
      </w:r>
      <w:r w:rsidRPr="005032DF">
        <w:rPr>
          <w:sz w:val="22"/>
          <w:szCs w:val="22"/>
        </w:rPr>
        <w:t xml:space="preserve"> in writing that he will be required to use the electronic system for all communications within a maximum period of 3 months</w:t>
      </w:r>
      <w:r w:rsidRPr="004F3059">
        <w:rPr>
          <w:sz w:val="22"/>
          <w:szCs w:val="22"/>
        </w:rPr>
        <w:t>.</w:t>
      </w:r>
    </w:p>
    <w:p w14:paraId="466DE45F" w14:textId="77777777" w:rsidR="00D119D8" w:rsidRPr="0036136C" w:rsidRDefault="00D119D8" w:rsidP="00B8227D">
      <w:pPr>
        <w:keepNext/>
        <w:keepLines/>
        <w:spacing w:after="120"/>
        <w:ind w:left="567" w:hanging="567"/>
        <w:rPr>
          <w:sz w:val="22"/>
          <w:szCs w:val="22"/>
        </w:rPr>
      </w:pPr>
    </w:p>
    <w:p w14:paraId="00DEF37F" w14:textId="77777777" w:rsidR="00CB06F5" w:rsidRPr="00B8227D" w:rsidRDefault="00CB06F5" w:rsidP="00B8227D">
      <w:pPr>
        <w:spacing w:before="240" w:after="120"/>
        <w:ind w:left="1134" w:hanging="1134"/>
        <w:rPr>
          <w:b/>
        </w:rPr>
      </w:pPr>
      <w:r w:rsidRPr="00B8227D">
        <w:rPr>
          <w:b/>
        </w:rPr>
        <w:t>Article 4</w:t>
      </w:r>
      <w:r w:rsidRPr="00B8227D">
        <w:rPr>
          <w:b/>
        </w:rPr>
        <w:tab/>
        <w:t>Subcontracting</w:t>
      </w:r>
    </w:p>
    <w:p w14:paraId="40937633" w14:textId="5912A725" w:rsidR="00F85EAD" w:rsidRDefault="00497B77" w:rsidP="00497B77">
      <w:pPr>
        <w:pStyle w:val="ListNumber"/>
        <w:numPr>
          <w:ilvl w:val="0"/>
          <w:numId w:val="0"/>
        </w:numPr>
        <w:spacing w:after="0"/>
        <w:ind w:left="567" w:hanging="567"/>
        <w:rPr>
          <w:sz w:val="22"/>
          <w:szCs w:val="22"/>
        </w:rPr>
      </w:pPr>
      <w:r>
        <w:rPr>
          <w:sz w:val="22"/>
          <w:szCs w:val="22"/>
        </w:rPr>
        <w:t>Not allowed</w:t>
      </w:r>
    </w:p>
    <w:p w14:paraId="3BA31B4C" w14:textId="77777777" w:rsidR="00497B77" w:rsidRDefault="00497B77" w:rsidP="00497B77">
      <w:pPr>
        <w:pStyle w:val="ListNumber"/>
        <w:numPr>
          <w:ilvl w:val="0"/>
          <w:numId w:val="0"/>
        </w:numPr>
        <w:spacing w:after="0"/>
        <w:ind w:left="567" w:hanging="567"/>
        <w:rPr>
          <w:sz w:val="22"/>
          <w:szCs w:val="22"/>
        </w:rPr>
      </w:pPr>
    </w:p>
    <w:p w14:paraId="742A6397" w14:textId="77777777" w:rsidR="006C118B" w:rsidRPr="002D5121" w:rsidRDefault="006C118B" w:rsidP="006C118B">
      <w:pPr>
        <w:pStyle w:val="ListNumber"/>
        <w:numPr>
          <w:ilvl w:val="0"/>
          <w:numId w:val="0"/>
        </w:numPr>
        <w:tabs>
          <w:tab w:val="left" w:pos="1134"/>
        </w:tabs>
        <w:ind w:left="567" w:hanging="567"/>
        <w:rPr>
          <w:b/>
          <w:szCs w:val="24"/>
        </w:rPr>
      </w:pPr>
      <w:r w:rsidRPr="002D5121">
        <w:rPr>
          <w:b/>
          <w:szCs w:val="24"/>
        </w:rPr>
        <w:t>Article 7</w:t>
      </w:r>
      <w:r w:rsidRPr="002D5121">
        <w:rPr>
          <w:b/>
          <w:szCs w:val="24"/>
        </w:rPr>
        <w:tab/>
        <w:t xml:space="preserve">General </w:t>
      </w:r>
      <w:r w:rsidR="00142843" w:rsidRPr="002D5121">
        <w:rPr>
          <w:b/>
          <w:szCs w:val="24"/>
        </w:rPr>
        <w:t>o</w:t>
      </w:r>
      <w:r w:rsidRPr="002D5121">
        <w:rPr>
          <w:b/>
          <w:szCs w:val="24"/>
        </w:rPr>
        <w:t>bligations</w:t>
      </w:r>
    </w:p>
    <w:p w14:paraId="193B8960" w14:textId="45CC1D13" w:rsidR="006C118B" w:rsidRPr="0036136C" w:rsidRDefault="006C118B" w:rsidP="00497B77">
      <w:pPr>
        <w:pStyle w:val="ListNumber"/>
        <w:numPr>
          <w:ilvl w:val="0"/>
          <w:numId w:val="0"/>
        </w:numPr>
        <w:ind w:left="567" w:hanging="567"/>
        <w:rPr>
          <w:sz w:val="22"/>
          <w:szCs w:val="22"/>
        </w:rPr>
      </w:pPr>
      <w:r>
        <w:rPr>
          <w:sz w:val="22"/>
          <w:szCs w:val="22"/>
        </w:rPr>
        <w:t>7.8</w:t>
      </w:r>
      <w:r>
        <w:rPr>
          <w:sz w:val="22"/>
          <w:szCs w:val="22"/>
        </w:rPr>
        <w:tab/>
      </w:r>
      <w:r w:rsidR="00497B77" w:rsidRPr="00497B77">
        <w:rPr>
          <w:sz w:val="22"/>
          <w:szCs w:val="22"/>
        </w:rPr>
        <w:t xml:space="preserve">Activities undertaken and outputs to be put in place by the contractor such as workshops, seminars, events, reports and publications will be performed including the relevant visibility elements as per minimum obligation towards visibility. These activities must comply with the </w:t>
      </w:r>
      <w:r w:rsidR="00497B77" w:rsidRPr="00497B77">
        <w:rPr>
          <w:sz w:val="22"/>
          <w:szCs w:val="22"/>
        </w:rPr>
        <w:lastRenderedPageBreak/>
        <w:t>rules lay down in the Communication and Visibility Manual for EU External Actions published by the European Commission.</w:t>
      </w:r>
    </w:p>
    <w:p w14:paraId="3EBD3C78" w14:textId="77777777" w:rsidR="007563C0" w:rsidRPr="00B8227D" w:rsidRDefault="007563C0" w:rsidP="00B8227D">
      <w:pPr>
        <w:tabs>
          <w:tab w:val="left" w:pos="1134"/>
        </w:tabs>
        <w:spacing w:before="240" w:after="120"/>
        <w:ind w:left="1134" w:hanging="1134"/>
        <w:rPr>
          <w:b/>
        </w:rPr>
      </w:pPr>
      <w:r w:rsidRPr="00B8227D">
        <w:rPr>
          <w:b/>
        </w:rPr>
        <w:t>Article 19</w:t>
      </w:r>
      <w:r w:rsidRPr="00B8227D">
        <w:rPr>
          <w:b/>
        </w:rPr>
        <w:tab/>
        <w:t>Implementation of the tasks and delays</w:t>
      </w:r>
    </w:p>
    <w:p w14:paraId="7CC5A03B" w14:textId="6627B06E" w:rsidR="007563C0" w:rsidRPr="002D5121" w:rsidRDefault="007563C0" w:rsidP="00104095">
      <w:pPr>
        <w:spacing w:after="0"/>
        <w:ind w:left="567" w:hanging="567"/>
        <w:rPr>
          <w:sz w:val="22"/>
          <w:szCs w:val="22"/>
        </w:rPr>
      </w:pPr>
      <w:r w:rsidRPr="00D119D8">
        <w:rPr>
          <w:sz w:val="22"/>
          <w:szCs w:val="22"/>
        </w:rPr>
        <w:t>19.1</w:t>
      </w:r>
      <w:r w:rsidRPr="00D119D8">
        <w:rPr>
          <w:b/>
          <w:sz w:val="22"/>
          <w:szCs w:val="22"/>
        </w:rPr>
        <w:tab/>
      </w:r>
      <w:r w:rsidRPr="00497B77">
        <w:rPr>
          <w:sz w:val="22"/>
          <w:szCs w:val="22"/>
        </w:rPr>
        <w:t>The start da</w:t>
      </w:r>
      <w:r w:rsidR="00497B77" w:rsidRPr="00497B77">
        <w:rPr>
          <w:sz w:val="22"/>
          <w:szCs w:val="22"/>
        </w:rPr>
        <w:t xml:space="preserve">te for implementation shall be the </w:t>
      </w:r>
      <w:r w:rsidRPr="00497B77">
        <w:rPr>
          <w:sz w:val="22"/>
          <w:szCs w:val="22"/>
        </w:rPr>
        <w:t>date/date of signature of the contract by both parties</w:t>
      </w:r>
    </w:p>
    <w:p w14:paraId="39E5D744" w14:textId="412955B9" w:rsidR="00B8227D" w:rsidRPr="002D5121" w:rsidRDefault="007563C0" w:rsidP="008F222F">
      <w:pPr>
        <w:spacing w:after="120"/>
        <w:ind w:left="567" w:hanging="567"/>
        <w:rPr>
          <w:sz w:val="22"/>
          <w:szCs w:val="22"/>
        </w:rPr>
      </w:pPr>
      <w:r w:rsidRPr="002D5121">
        <w:rPr>
          <w:sz w:val="22"/>
          <w:szCs w:val="22"/>
        </w:rPr>
        <w:t>19.2</w:t>
      </w:r>
      <w:r w:rsidRPr="002D5121">
        <w:rPr>
          <w:sz w:val="22"/>
          <w:szCs w:val="22"/>
        </w:rPr>
        <w:tab/>
      </w:r>
      <w:r w:rsidR="005729F2" w:rsidRPr="002D5121">
        <w:rPr>
          <w:sz w:val="22"/>
          <w:szCs w:val="22"/>
        </w:rPr>
        <w:t>The</w:t>
      </w:r>
      <w:r w:rsidRPr="002D5121">
        <w:rPr>
          <w:sz w:val="22"/>
          <w:szCs w:val="22"/>
        </w:rPr>
        <w:t xml:space="preserve"> period</w:t>
      </w:r>
      <w:r w:rsidR="00497B77">
        <w:rPr>
          <w:sz w:val="22"/>
          <w:szCs w:val="22"/>
        </w:rPr>
        <w:t xml:space="preserve"> for implementing the tasks is 5</w:t>
      </w:r>
      <w:r w:rsidRPr="002D5121">
        <w:rPr>
          <w:sz w:val="22"/>
          <w:szCs w:val="22"/>
        </w:rPr>
        <w:t xml:space="preserve"> months from the start date.</w:t>
      </w:r>
    </w:p>
    <w:p w14:paraId="41802159" w14:textId="77777777" w:rsidR="009642E7" w:rsidRPr="00B8227D" w:rsidRDefault="00A1628E" w:rsidP="008F222F">
      <w:pPr>
        <w:keepNext/>
        <w:keepLines/>
        <w:tabs>
          <w:tab w:val="left" w:pos="1134"/>
        </w:tabs>
        <w:spacing w:before="240" w:after="120"/>
        <w:ind w:left="1134" w:hanging="1134"/>
        <w:rPr>
          <w:b/>
        </w:rPr>
      </w:pPr>
      <w:r w:rsidRPr="00B8227D">
        <w:rPr>
          <w:b/>
        </w:rPr>
        <w:t>Article</w:t>
      </w:r>
      <w:r w:rsidR="00B8227D">
        <w:rPr>
          <w:b/>
        </w:rPr>
        <w:t xml:space="preserve"> </w:t>
      </w:r>
      <w:r w:rsidRPr="00B8227D">
        <w:rPr>
          <w:b/>
        </w:rPr>
        <w:t>26</w:t>
      </w:r>
      <w:r w:rsidRPr="00B8227D">
        <w:rPr>
          <w:b/>
        </w:rPr>
        <w:tab/>
      </w:r>
      <w:r w:rsidR="00EF3B57" w:rsidRPr="00B8227D">
        <w:rPr>
          <w:b/>
        </w:rPr>
        <w:t xml:space="preserve">Interim and </w:t>
      </w:r>
      <w:r w:rsidR="00142843">
        <w:rPr>
          <w:b/>
        </w:rPr>
        <w:t>f</w:t>
      </w:r>
      <w:r w:rsidR="00EF3B57" w:rsidRPr="00B8227D">
        <w:rPr>
          <w:b/>
        </w:rPr>
        <w:t xml:space="preserve">inal </w:t>
      </w:r>
      <w:r w:rsidR="00142843">
        <w:rPr>
          <w:b/>
        </w:rPr>
        <w:t>r</w:t>
      </w:r>
      <w:r w:rsidR="009642E7" w:rsidRPr="00B8227D">
        <w:rPr>
          <w:b/>
        </w:rPr>
        <w:t>eport</w:t>
      </w:r>
      <w:r w:rsidR="00EF3B57" w:rsidRPr="00B8227D">
        <w:rPr>
          <w:b/>
        </w:rPr>
        <w:t>s</w:t>
      </w:r>
      <w:bookmarkEnd w:id="0"/>
    </w:p>
    <w:p w14:paraId="6B8C1E68" w14:textId="77777777" w:rsidR="009642E7" w:rsidRPr="0036136C" w:rsidRDefault="009642E7" w:rsidP="008F222F">
      <w:pPr>
        <w:spacing w:after="120"/>
        <w:rPr>
          <w:sz w:val="22"/>
          <w:szCs w:val="22"/>
        </w:rPr>
      </w:pPr>
      <w:r w:rsidRPr="0036136C">
        <w:rPr>
          <w:sz w:val="22"/>
          <w:szCs w:val="22"/>
        </w:rPr>
        <w:t xml:space="preserve">The </w:t>
      </w:r>
      <w:r w:rsidR="009A523C">
        <w:rPr>
          <w:sz w:val="22"/>
          <w:szCs w:val="22"/>
        </w:rPr>
        <w:t>c</w:t>
      </w:r>
      <w:r w:rsidR="00805B43" w:rsidRPr="0036136C">
        <w:rPr>
          <w:sz w:val="22"/>
          <w:szCs w:val="22"/>
        </w:rPr>
        <w:t>ontractor</w:t>
      </w:r>
      <w:r w:rsidRPr="0036136C">
        <w:rPr>
          <w:sz w:val="22"/>
          <w:szCs w:val="22"/>
        </w:rPr>
        <w:t xml:space="preserve"> shall submit </w:t>
      </w:r>
      <w:r w:rsidR="00FD2EAF" w:rsidRPr="0036136C">
        <w:rPr>
          <w:sz w:val="22"/>
          <w:szCs w:val="22"/>
        </w:rPr>
        <w:t xml:space="preserve">progress </w:t>
      </w:r>
      <w:r w:rsidRPr="0036136C">
        <w:rPr>
          <w:sz w:val="22"/>
          <w:szCs w:val="22"/>
        </w:rPr>
        <w:t xml:space="preserve">reports as specified in the </w:t>
      </w:r>
      <w:r w:rsidR="00142843">
        <w:rPr>
          <w:sz w:val="22"/>
          <w:szCs w:val="22"/>
        </w:rPr>
        <w:t>t</w:t>
      </w:r>
      <w:r w:rsidRPr="0036136C">
        <w:rPr>
          <w:sz w:val="22"/>
          <w:szCs w:val="22"/>
        </w:rPr>
        <w:t xml:space="preserve">erms of </w:t>
      </w:r>
      <w:r w:rsidR="00142843">
        <w:rPr>
          <w:sz w:val="22"/>
          <w:szCs w:val="22"/>
        </w:rPr>
        <w:t>r</w:t>
      </w:r>
      <w:r w:rsidRPr="0036136C">
        <w:rPr>
          <w:sz w:val="22"/>
          <w:szCs w:val="22"/>
        </w:rPr>
        <w:t>eference.</w:t>
      </w:r>
    </w:p>
    <w:p w14:paraId="6A3E3139" w14:textId="77777777" w:rsidR="009642E7" w:rsidRPr="00B8227D" w:rsidRDefault="00A1628E" w:rsidP="004443F8">
      <w:pPr>
        <w:keepNext/>
        <w:keepLines/>
        <w:tabs>
          <w:tab w:val="left" w:pos="1134"/>
        </w:tabs>
        <w:spacing w:before="240" w:after="120"/>
        <w:ind w:left="1134" w:hanging="1134"/>
        <w:rPr>
          <w:b/>
        </w:rPr>
      </w:pPr>
      <w:r w:rsidRPr="00B8227D">
        <w:rPr>
          <w:b/>
        </w:rPr>
        <w:t>Article 29</w:t>
      </w:r>
      <w:r w:rsidRPr="00B8227D">
        <w:rPr>
          <w:b/>
        </w:rPr>
        <w:tab/>
      </w:r>
      <w:r w:rsidR="009642E7" w:rsidRPr="00B8227D">
        <w:rPr>
          <w:b/>
        </w:rPr>
        <w:t>Payment</w:t>
      </w:r>
      <w:r w:rsidRPr="00B8227D">
        <w:rPr>
          <w:b/>
        </w:rPr>
        <w:t xml:space="preserve"> and interest on late payment</w:t>
      </w:r>
    </w:p>
    <w:p w14:paraId="6EF34360" w14:textId="77777777" w:rsidR="00B8227D" w:rsidRDefault="00A1628E" w:rsidP="004443F8">
      <w:pPr>
        <w:keepNext/>
        <w:keepLines/>
        <w:spacing w:after="120"/>
        <w:ind w:left="567" w:hanging="567"/>
        <w:rPr>
          <w:sz w:val="22"/>
          <w:szCs w:val="22"/>
          <w:highlight w:val="yellow"/>
        </w:rPr>
      </w:pPr>
      <w:r w:rsidRPr="0036136C">
        <w:rPr>
          <w:sz w:val="22"/>
          <w:szCs w:val="22"/>
        </w:rPr>
        <w:t>29.1</w:t>
      </w:r>
      <w:r w:rsidR="009642E7" w:rsidRPr="0036136C">
        <w:rPr>
          <w:sz w:val="22"/>
          <w:szCs w:val="22"/>
        </w:rPr>
        <w:tab/>
      </w:r>
      <w:r w:rsidR="00EF3B57" w:rsidRPr="0036136C">
        <w:rPr>
          <w:sz w:val="22"/>
          <w:szCs w:val="22"/>
        </w:rPr>
        <w:t xml:space="preserve">Payments will be made in accordance with the following the </w:t>
      </w:r>
      <w:r w:rsidR="00B8227D" w:rsidRPr="0036136C">
        <w:rPr>
          <w:sz w:val="22"/>
          <w:szCs w:val="22"/>
        </w:rPr>
        <w:t>option:</w:t>
      </w:r>
      <w:r w:rsidR="00B8227D" w:rsidRPr="0036136C">
        <w:rPr>
          <w:sz w:val="22"/>
          <w:szCs w:val="22"/>
          <w:highlight w:val="yellow"/>
        </w:rPr>
        <w:t xml:space="preserve"> </w:t>
      </w:r>
    </w:p>
    <w:p w14:paraId="147DB177" w14:textId="04764ACE" w:rsidR="009642E7" w:rsidRPr="0036136C" w:rsidRDefault="009642E7" w:rsidP="00212B1D">
      <w:pPr>
        <w:keepNext/>
        <w:ind w:left="567"/>
        <w:rPr>
          <w:sz w:val="22"/>
          <w:szCs w:val="22"/>
        </w:rPr>
      </w:pPr>
    </w:p>
    <w:tbl>
      <w:tblPr>
        <w:tblW w:w="8732" w:type="dxa"/>
        <w:tblInd w:w="675"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ayout w:type="fixed"/>
        <w:tblLook w:val="0000" w:firstRow="0" w:lastRow="0" w:firstColumn="0" w:lastColumn="0" w:noHBand="0" w:noVBand="0"/>
      </w:tblPr>
      <w:tblGrid>
        <w:gridCol w:w="1134"/>
        <w:gridCol w:w="6078"/>
        <w:gridCol w:w="1520"/>
      </w:tblGrid>
      <w:tr w:rsidR="009642E7" w:rsidRPr="0036136C" w14:paraId="39D645AF" w14:textId="77777777" w:rsidTr="00212B1D">
        <w:trPr>
          <w:cantSplit/>
          <w:trHeight w:val="345"/>
        </w:trPr>
        <w:tc>
          <w:tcPr>
            <w:tcW w:w="1134" w:type="dxa"/>
          </w:tcPr>
          <w:p w14:paraId="350DEF68" w14:textId="77777777" w:rsidR="009642E7" w:rsidRPr="0036136C" w:rsidRDefault="009642E7">
            <w:pPr>
              <w:keepNext/>
              <w:spacing w:before="40" w:after="40"/>
              <w:jc w:val="center"/>
              <w:rPr>
                <w:b/>
                <w:sz w:val="22"/>
                <w:szCs w:val="22"/>
              </w:rPr>
            </w:pPr>
            <w:r w:rsidRPr="0036136C">
              <w:rPr>
                <w:b/>
                <w:sz w:val="22"/>
                <w:szCs w:val="22"/>
              </w:rPr>
              <w:t>Month</w:t>
            </w:r>
          </w:p>
        </w:tc>
        <w:tc>
          <w:tcPr>
            <w:tcW w:w="6078" w:type="dxa"/>
          </w:tcPr>
          <w:p w14:paraId="72A64610" w14:textId="77777777" w:rsidR="009642E7" w:rsidRPr="0036136C" w:rsidRDefault="009642E7">
            <w:pPr>
              <w:keepNext/>
              <w:spacing w:before="40" w:after="40"/>
              <w:rPr>
                <w:b/>
                <w:sz w:val="22"/>
                <w:szCs w:val="22"/>
              </w:rPr>
            </w:pPr>
          </w:p>
        </w:tc>
        <w:tc>
          <w:tcPr>
            <w:tcW w:w="1520" w:type="dxa"/>
          </w:tcPr>
          <w:p w14:paraId="6FDAD97B" w14:textId="2C26A5F7" w:rsidR="009642E7" w:rsidRPr="0036136C" w:rsidRDefault="00497B77">
            <w:pPr>
              <w:keepNext/>
              <w:spacing w:before="40" w:after="40"/>
              <w:jc w:val="center"/>
              <w:rPr>
                <w:b/>
                <w:sz w:val="22"/>
                <w:szCs w:val="22"/>
              </w:rPr>
            </w:pPr>
            <w:r w:rsidRPr="00497B77">
              <w:rPr>
                <w:b/>
                <w:sz w:val="22"/>
                <w:szCs w:val="22"/>
              </w:rPr>
              <w:t>EUR</w:t>
            </w:r>
          </w:p>
        </w:tc>
      </w:tr>
      <w:tr w:rsidR="009642E7" w:rsidRPr="0036136C" w14:paraId="65D850D2" w14:textId="77777777" w:rsidTr="00212B1D">
        <w:trPr>
          <w:cantSplit/>
          <w:trHeight w:val="894"/>
        </w:trPr>
        <w:tc>
          <w:tcPr>
            <w:tcW w:w="1134" w:type="dxa"/>
          </w:tcPr>
          <w:p w14:paraId="6C3C2A1B" w14:textId="77777777" w:rsidR="009642E7" w:rsidRPr="0036136C" w:rsidRDefault="009642E7">
            <w:pPr>
              <w:keepNext/>
              <w:spacing w:before="40" w:after="40"/>
              <w:jc w:val="center"/>
              <w:rPr>
                <w:b/>
                <w:sz w:val="22"/>
                <w:szCs w:val="22"/>
              </w:rPr>
            </w:pPr>
            <w:r w:rsidRPr="0036136C">
              <w:rPr>
                <w:b/>
                <w:sz w:val="22"/>
                <w:szCs w:val="22"/>
              </w:rPr>
              <w:t>1</w:t>
            </w:r>
          </w:p>
        </w:tc>
        <w:tc>
          <w:tcPr>
            <w:tcW w:w="6078" w:type="dxa"/>
          </w:tcPr>
          <w:p w14:paraId="5B283E59" w14:textId="77777777" w:rsidR="009642E7" w:rsidRPr="0036136C" w:rsidRDefault="00AB3480" w:rsidP="00D119D8">
            <w:pPr>
              <w:keepNext/>
              <w:spacing w:before="40" w:after="40"/>
              <w:rPr>
                <w:b/>
                <w:sz w:val="22"/>
                <w:szCs w:val="22"/>
              </w:rPr>
            </w:pPr>
            <w:r>
              <w:rPr>
                <w:b/>
                <w:sz w:val="22"/>
                <w:szCs w:val="22"/>
              </w:rPr>
              <w:t xml:space="preserve">Maximum </w:t>
            </w:r>
            <w:r w:rsidR="00142843">
              <w:rPr>
                <w:b/>
                <w:sz w:val="22"/>
                <w:szCs w:val="22"/>
              </w:rPr>
              <w:t>p</w:t>
            </w:r>
            <w:r w:rsidR="009642E7" w:rsidRPr="0036136C">
              <w:rPr>
                <w:b/>
                <w:sz w:val="22"/>
                <w:szCs w:val="22"/>
              </w:rPr>
              <w:t>re-financing payment</w:t>
            </w:r>
            <w:r w:rsidR="00894E32" w:rsidRPr="0036136C">
              <w:rPr>
                <w:rStyle w:val="FootnoteReference"/>
                <w:rFonts w:ascii="Times New Roman" w:hAnsi="Times New Roman"/>
              </w:rPr>
              <w:footnoteReference w:id="4"/>
            </w:r>
          </w:p>
        </w:tc>
        <w:tc>
          <w:tcPr>
            <w:tcW w:w="1520" w:type="dxa"/>
          </w:tcPr>
          <w:p w14:paraId="31ECD5F1" w14:textId="77777777" w:rsidR="009642E7" w:rsidRPr="0036136C" w:rsidRDefault="009642E7">
            <w:pPr>
              <w:keepNext/>
              <w:spacing w:before="40" w:after="40"/>
              <w:jc w:val="center"/>
              <w:rPr>
                <w:sz w:val="22"/>
                <w:szCs w:val="22"/>
              </w:rPr>
            </w:pPr>
            <w:r w:rsidRPr="0036136C">
              <w:rPr>
                <w:sz w:val="22"/>
                <w:szCs w:val="22"/>
              </w:rPr>
              <w:t>&lt;</w:t>
            </w:r>
            <w:r w:rsidR="00AB3480" w:rsidRPr="00104095">
              <w:rPr>
                <w:sz w:val="22"/>
                <w:szCs w:val="22"/>
                <w:highlight w:val="yellow"/>
              </w:rPr>
              <w:t xml:space="preserve">Maximum </w:t>
            </w:r>
            <w:r w:rsidR="008A32B8" w:rsidRPr="00104095">
              <w:rPr>
                <w:sz w:val="22"/>
                <w:szCs w:val="22"/>
                <w:highlight w:val="yellow"/>
              </w:rPr>
              <w:t>4</w:t>
            </w:r>
            <w:r w:rsidRPr="00104095">
              <w:rPr>
                <w:sz w:val="22"/>
                <w:szCs w:val="22"/>
                <w:highlight w:val="yellow"/>
              </w:rPr>
              <w:t>0</w:t>
            </w:r>
            <w:r w:rsidR="00CF0319" w:rsidRPr="00104095">
              <w:rPr>
                <w:w w:val="50"/>
                <w:sz w:val="22"/>
                <w:szCs w:val="22"/>
                <w:highlight w:val="yellow"/>
              </w:rPr>
              <w:t> </w:t>
            </w:r>
            <w:r w:rsidRPr="00104095">
              <w:rPr>
                <w:sz w:val="22"/>
                <w:szCs w:val="22"/>
                <w:highlight w:val="yellow"/>
              </w:rPr>
              <w:t>% of the contract value</w:t>
            </w:r>
            <w:r w:rsidRPr="0036136C">
              <w:rPr>
                <w:sz w:val="22"/>
                <w:szCs w:val="22"/>
              </w:rPr>
              <w:t>&gt;</w:t>
            </w:r>
          </w:p>
        </w:tc>
      </w:tr>
      <w:tr w:rsidR="009642E7" w:rsidRPr="0036136C" w14:paraId="7CC56A96" w14:textId="77777777" w:rsidTr="00212B1D">
        <w:trPr>
          <w:cantSplit/>
          <w:trHeight w:val="1082"/>
        </w:trPr>
        <w:tc>
          <w:tcPr>
            <w:tcW w:w="1134" w:type="dxa"/>
            <w:tcBorders>
              <w:bottom w:val="nil"/>
            </w:tcBorders>
          </w:tcPr>
          <w:p w14:paraId="60CF844D" w14:textId="372F85CE" w:rsidR="009642E7" w:rsidRPr="0036136C" w:rsidRDefault="009642E7" w:rsidP="00497B77">
            <w:pPr>
              <w:spacing w:before="40" w:after="40"/>
              <w:jc w:val="center"/>
              <w:rPr>
                <w:b/>
                <w:sz w:val="22"/>
                <w:szCs w:val="22"/>
              </w:rPr>
            </w:pPr>
            <w:r w:rsidRPr="0036136C">
              <w:rPr>
                <w:b/>
                <w:sz w:val="22"/>
                <w:szCs w:val="22"/>
              </w:rPr>
              <w:t>&lt;</w:t>
            </w:r>
            <w:r w:rsidR="00497B77">
              <w:rPr>
                <w:b/>
                <w:sz w:val="22"/>
                <w:szCs w:val="22"/>
              </w:rPr>
              <w:t>Month 5</w:t>
            </w:r>
            <w:r w:rsidR="00497B77" w:rsidRPr="0036136C">
              <w:rPr>
                <w:b/>
                <w:sz w:val="22"/>
                <w:szCs w:val="22"/>
              </w:rPr>
              <w:t xml:space="preserve"> </w:t>
            </w:r>
            <w:r w:rsidRPr="0036136C">
              <w:rPr>
                <w:b/>
                <w:sz w:val="22"/>
                <w:szCs w:val="22"/>
              </w:rPr>
              <w:t>&gt;</w:t>
            </w:r>
          </w:p>
        </w:tc>
        <w:tc>
          <w:tcPr>
            <w:tcW w:w="6078" w:type="dxa"/>
            <w:tcBorders>
              <w:bottom w:val="nil"/>
            </w:tcBorders>
          </w:tcPr>
          <w:p w14:paraId="141360A8" w14:textId="77777777" w:rsidR="009642E7" w:rsidRPr="0036136C" w:rsidRDefault="009642E7">
            <w:pPr>
              <w:spacing w:before="40" w:after="40"/>
              <w:rPr>
                <w:b/>
                <w:sz w:val="22"/>
                <w:szCs w:val="22"/>
              </w:rPr>
            </w:pPr>
            <w:r w:rsidRPr="0036136C">
              <w:rPr>
                <w:b/>
                <w:sz w:val="22"/>
                <w:szCs w:val="22"/>
              </w:rPr>
              <w:t>Balance</w:t>
            </w:r>
          </w:p>
        </w:tc>
        <w:tc>
          <w:tcPr>
            <w:tcW w:w="1520" w:type="dxa"/>
            <w:tcBorders>
              <w:bottom w:val="nil"/>
            </w:tcBorders>
          </w:tcPr>
          <w:p w14:paraId="466FC8F9" w14:textId="77777777" w:rsidR="009642E7" w:rsidRPr="0036136C" w:rsidRDefault="009642E7">
            <w:pPr>
              <w:spacing w:after="0"/>
              <w:jc w:val="center"/>
              <w:rPr>
                <w:sz w:val="22"/>
                <w:szCs w:val="22"/>
              </w:rPr>
            </w:pPr>
            <w:r w:rsidRPr="0036136C">
              <w:rPr>
                <w:sz w:val="22"/>
                <w:szCs w:val="22"/>
              </w:rPr>
              <w:t>&lt;</w:t>
            </w:r>
            <w:r w:rsidR="00A1628E" w:rsidRPr="00104095">
              <w:rPr>
                <w:sz w:val="22"/>
                <w:szCs w:val="22"/>
                <w:highlight w:val="yellow"/>
              </w:rPr>
              <w:t xml:space="preserve">Maximum </w:t>
            </w:r>
            <w:r w:rsidR="008A32B8" w:rsidRPr="00104095">
              <w:rPr>
                <w:sz w:val="22"/>
                <w:szCs w:val="22"/>
                <w:highlight w:val="yellow"/>
              </w:rPr>
              <w:t>6</w:t>
            </w:r>
            <w:r w:rsidRPr="00104095">
              <w:rPr>
                <w:sz w:val="22"/>
                <w:szCs w:val="22"/>
                <w:highlight w:val="yellow"/>
              </w:rPr>
              <w:t>0</w:t>
            </w:r>
            <w:r w:rsidR="00CF0319" w:rsidRPr="00104095">
              <w:rPr>
                <w:w w:val="50"/>
                <w:sz w:val="22"/>
                <w:szCs w:val="22"/>
                <w:highlight w:val="yellow"/>
              </w:rPr>
              <w:t> </w:t>
            </w:r>
            <w:r w:rsidRPr="00104095">
              <w:rPr>
                <w:sz w:val="22"/>
                <w:szCs w:val="22"/>
                <w:highlight w:val="yellow"/>
              </w:rPr>
              <w:t>% of the contract value</w:t>
            </w:r>
            <w:r w:rsidRPr="0036136C">
              <w:rPr>
                <w:sz w:val="22"/>
                <w:szCs w:val="22"/>
              </w:rPr>
              <w:t>&gt;</w:t>
            </w:r>
          </w:p>
          <w:p w14:paraId="497DDE49" w14:textId="77777777" w:rsidR="009642E7" w:rsidRPr="0036136C" w:rsidRDefault="009642E7">
            <w:pPr>
              <w:spacing w:after="0"/>
              <w:jc w:val="center"/>
              <w:rPr>
                <w:sz w:val="22"/>
                <w:szCs w:val="22"/>
              </w:rPr>
            </w:pPr>
          </w:p>
        </w:tc>
      </w:tr>
      <w:tr w:rsidR="009642E7" w:rsidRPr="0036136C" w14:paraId="371FB049" w14:textId="77777777" w:rsidTr="00212B1D">
        <w:trPr>
          <w:cantSplit/>
          <w:trHeight w:val="816"/>
        </w:trPr>
        <w:tc>
          <w:tcPr>
            <w:tcW w:w="1134" w:type="dxa"/>
            <w:tcBorders>
              <w:top w:val="dotted" w:sz="4" w:space="0" w:color="auto"/>
              <w:bottom w:val="single" w:sz="4" w:space="0" w:color="auto"/>
            </w:tcBorders>
            <w:shd w:val="pct10" w:color="auto" w:fill="FFFFFF"/>
          </w:tcPr>
          <w:p w14:paraId="3C96F50D" w14:textId="77777777" w:rsidR="009642E7" w:rsidRPr="0036136C" w:rsidRDefault="009642E7">
            <w:pPr>
              <w:spacing w:before="40" w:after="40"/>
              <w:jc w:val="center"/>
              <w:rPr>
                <w:b/>
                <w:sz w:val="22"/>
                <w:szCs w:val="22"/>
              </w:rPr>
            </w:pPr>
          </w:p>
        </w:tc>
        <w:tc>
          <w:tcPr>
            <w:tcW w:w="6078" w:type="dxa"/>
            <w:tcBorders>
              <w:top w:val="dotted" w:sz="4" w:space="0" w:color="auto"/>
              <w:bottom w:val="single" w:sz="4" w:space="0" w:color="auto"/>
            </w:tcBorders>
            <w:shd w:val="pct10" w:color="auto" w:fill="FFFFFF"/>
          </w:tcPr>
          <w:p w14:paraId="0643D79B" w14:textId="77777777" w:rsidR="009642E7" w:rsidRPr="0036136C" w:rsidRDefault="009642E7">
            <w:pPr>
              <w:spacing w:before="40" w:after="40"/>
              <w:rPr>
                <w:b/>
                <w:sz w:val="22"/>
                <w:szCs w:val="22"/>
              </w:rPr>
            </w:pPr>
            <w:r w:rsidRPr="0036136C">
              <w:rPr>
                <w:b/>
                <w:sz w:val="22"/>
                <w:szCs w:val="22"/>
              </w:rPr>
              <w:t>Total</w:t>
            </w:r>
          </w:p>
        </w:tc>
        <w:tc>
          <w:tcPr>
            <w:tcW w:w="1520" w:type="dxa"/>
            <w:tcBorders>
              <w:top w:val="dotted" w:sz="4" w:space="0" w:color="auto"/>
              <w:bottom w:val="single" w:sz="4" w:space="0" w:color="auto"/>
            </w:tcBorders>
            <w:shd w:val="pct10" w:color="auto" w:fill="FFFFFF"/>
          </w:tcPr>
          <w:p w14:paraId="73B30DA7" w14:textId="77777777" w:rsidR="009642E7" w:rsidRPr="0036136C" w:rsidRDefault="009642E7">
            <w:pPr>
              <w:spacing w:after="0"/>
              <w:jc w:val="center"/>
              <w:rPr>
                <w:sz w:val="22"/>
                <w:szCs w:val="22"/>
              </w:rPr>
            </w:pPr>
            <w:r w:rsidRPr="0036136C">
              <w:rPr>
                <w:sz w:val="22"/>
                <w:szCs w:val="22"/>
              </w:rPr>
              <w:t>&lt;</w:t>
            </w:r>
            <w:r w:rsidRPr="00104095">
              <w:rPr>
                <w:sz w:val="22"/>
                <w:szCs w:val="22"/>
                <w:highlight w:val="yellow"/>
              </w:rPr>
              <w:t>Total contract value</w:t>
            </w:r>
            <w:r w:rsidRPr="0036136C">
              <w:rPr>
                <w:sz w:val="22"/>
                <w:szCs w:val="22"/>
              </w:rPr>
              <w:t>&gt;</w:t>
            </w:r>
          </w:p>
        </w:tc>
      </w:tr>
    </w:tbl>
    <w:p w14:paraId="727D81B1" w14:textId="3B784748" w:rsidR="00640C03" w:rsidRPr="0036136C" w:rsidRDefault="00640C03" w:rsidP="00497B77">
      <w:pPr>
        <w:spacing w:after="0"/>
        <w:ind w:left="567" w:hanging="567"/>
        <w:rPr>
          <w:sz w:val="22"/>
          <w:szCs w:val="22"/>
        </w:rPr>
      </w:pPr>
    </w:p>
    <w:p w14:paraId="53E54C20" w14:textId="49DA09E8" w:rsidR="00A1628E" w:rsidRPr="0036136C" w:rsidRDefault="00A1628E" w:rsidP="004443F8">
      <w:pPr>
        <w:spacing w:after="120"/>
        <w:ind w:left="567" w:hanging="567"/>
        <w:rPr>
          <w:sz w:val="22"/>
          <w:szCs w:val="22"/>
        </w:rPr>
      </w:pPr>
      <w:r w:rsidRPr="0036136C">
        <w:rPr>
          <w:sz w:val="22"/>
          <w:szCs w:val="22"/>
        </w:rPr>
        <w:t>29.5</w:t>
      </w:r>
      <w:r w:rsidRPr="0036136C">
        <w:rPr>
          <w:sz w:val="22"/>
          <w:szCs w:val="22"/>
        </w:rPr>
        <w:tab/>
        <w:t xml:space="preserve">Payments will be made in </w:t>
      </w:r>
      <w:r w:rsidR="00497B77">
        <w:rPr>
          <w:sz w:val="22"/>
          <w:szCs w:val="22"/>
        </w:rPr>
        <w:t xml:space="preserve">ALL </w:t>
      </w:r>
      <w:r w:rsidRPr="0036136C">
        <w:rPr>
          <w:sz w:val="22"/>
          <w:szCs w:val="22"/>
        </w:rPr>
        <w:t xml:space="preserve">in accordance with Articles 20.6 and 29.4 of the </w:t>
      </w:r>
      <w:r w:rsidR="0077786E">
        <w:rPr>
          <w:sz w:val="22"/>
          <w:szCs w:val="22"/>
        </w:rPr>
        <w:t>g</w:t>
      </w:r>
      <w:r w:rsidRPr="0036136C">
        <w:rPr>
          <w:sz w:val="22"/>
          <w:szCs w:val="22"/>
        </w:rPr>
        <w:t xml:space="preserve">eneral </w:t>
      </w:r>
      <w:r w:rsidR="0077786E">
        <w:rPr>
          <w:sz w:val="22"/>
          <w:szCs w:val="22"/>
        </w:rPr>
        <w:t>c</w:t>
      </w:r>
      <w:r w:rsidRPr="0036136C">
        <w:rPr>
          <w:sz w:val="22"/>
          <w:szCs w:val="22"/>
        </w:rPr>
        <w:t xml:space="preserve">onditions into the bank account notified by the </w:t>
      </w:r>
      <w:r w:rsidR="002F498B">
        <w:rPr>
          <w:sz w:val="22"/>
          <w:szCs w:val="22"/>
        </w:rPr>
        <w:t>c</w:t>
      </w:r>
      <w:r w:rsidRPr="0036136C">
        <w:rPr>
          <w:sz w:val="22"/>
          <w:szCs w:val="22"/>
        </w:rPr>
        <w:t xml:space="preserve">ontractor to the </w:t>
      </w:r>
      <w:r w:rsidR="002F498B">
        <w:rPr>
          <w:sz w:val="22"/>
          <w:szCs w:val="22"/>
        </w:rPr>
        <w:t>c</w:t>
      </w:r>
      <w:r w:rsidRPr="0036136C">
        <w:rPr>
          <w:sz w:val="22"/>
          <w:szCs w:val="22"/>
        </w:rPr>
        <w:t xml:space="preserve">ontracting </w:t>
      </w:r>
      <w:r w:rsidR="002F498B">
        <w:rPr>
          <w:sz w:val="22"/>
          <w:szCs w:val="22"/>
        </w:rPr>
        <w:t>a</w:t>
      </w:r>
      <w:r w:rsidRPr="0036136C">
        <w:rPr>
          <w:sz w:val="22"/>
          <w:szCs w:val="22"/>
        </w:rPr>
        <w:t>uthority.</w:t>
      </w:r>
    </w:p>
    <w:p w14:paraId="6BD6BC24" w14:textId="77777777" w:rsidR="00A1628E" w:rsidRPr="00212B1D" w:rsidRDefault="00A1628E" w:rsidP="004443F8">
      <w:pPr>
        <w:keepNext/>
        <w:keepLines/>
        <w:tabs>
          <w:tab w:val="left" w:pos="1134"/>
        </w:tabs>
        <w:spacing w:before="240" w:after="120"/>
        <w:ind w:left="1134" w:hanging="1134"/>
        <w:rPr>
          <w:b/>
        </w:rPr>
      </w:pPr>
      <w:r w:rsidRPr="00212B1D">
        <w:rPr>
          <w:b/>
        </w:rPr>
        <w:t>Article 30</w:t>
      </w:r>
      <w:r w:rsidRPr="00212B1D">
        <w:rPr>
          <w:b/>
        </w:rPr>
        <w:tab/>
        <w:t xml:space="preserve">Financial </w:t>
      </w:r>
      <w:r w:rsidR="0077786E">
        <w:rPr>
          <w:b/>
        </w:rPr>
        <w:t>g</w:t>
      </w:r>
      <w:r w:rsidRPr="00212B1D">
        <w:rPr>
          <w:b/>
        </w:rPr>
        <w:t>uarantee</w:t>
      </w:r>
    </w:p>
    <w:p w14:paraId="27FC9FC0" w14:textId="01EADE0E" w:rsidR="009A3CD3" w:rsidRDefault="00CB06F5" w:rsidP="00AD602B">
      <w:pPr>
        <w:spacing w:after="0"/>
        <w:ind w:left="709" w:hanging="709"/>
        <w:rPr>
          <w:bCs/>
          <w:sz w:val="22"/>
          <w:szCs w:val="22"/>
        </w:rPr>
      </w:pPr>
      <w:r w:rsidRPr="0036136C">
        <w:rPr>
          <w:bCs/>
          <w:sz w:val="22"/>
          <w:szCs w:val="22"/>
        </w:rPr>
        <w:t>30.1</w:t>
      </w:r>
      <w:r w:rsidRPr="0036136C">
        <w:rPr>
          <w:bCs/>
          <w:sz w:val="22"/>
          <w:szCs w:val="22"/>
        </w:rPr>
        <w:tab/>
      </w:r>
      <w:r w:rsidR="009A3CD3" w:rsidRPr="00497B77">
        <w:rPr>
          <w:bCs/>
          <w:sz w:val="22"/>
          <w:szCs w:val="22"/>
        </w:rPr>
        <w:t xml:space="preserve">By derogation </w:t>
      </w:r>
      <w:r w:rsidR="009A3CD3" w:rsidRPr="00497B77">
        <w:rPr>
          <w:sz w:val="22"/>
          <w:szCs w:val="22"/>
        </w:rPr>
        <w:t xml:space="preserve">from </w:t>
      </w:r>
      <w:r w:rsidR="009A3CD3" w:rsidRPr="00497B77">
        <w:rPr>
          <w:bCs/>
          <w:sz w:val="22"/>
          <w:szCs w:val="22"/>
        </w:rPr>
        <w:t xml:space="preserve">article </w:t>
      </w:r>
      <w:r w:rsidR="009A3CD3" w:rsidRPr="00497B77">
        <w:rPr>
          <w:sz w:val="22"/>
          <w:szCs w:val="22"/>
        </w:rPr>
        <w:t xml:space="preserve">30 of the </w:t>
      </w:r>
      <w:r w:rsidR="0077786E" w:rsidRPr="00497B77">
        <w:rPr>
          <w:sz w:val="22"/>
          <w:szCs w:val="22"/>
        </w:rPr>
        <w:t>g</w:t>
      </w:r>
      <w:r w:rsidR="009A3CD3" w:rsidRPr="00497B77">
        <w:rPr>
          <w:sz w:val="22"/>
          <w:szCs w:val="22"/>
        </w:rPr>
        <w:t xml:space="preserve">eneral </w:t>
      </w:r>
      <w:r w:rsidR="0077786E" w:rsidRPr="00497B77">
        <w:rPr>
          <w:sz w:val="22"/>
          <w:szCs w:val="22"/>
        </w:rPr>
        <w:t>c</w:t>
      </w:r>
      <w:r w:rsidR="009A3CD3" w:rsidRPr="00497B77">
        <w:rPr>
          <w:sz w:val="22"/>
          <w:szCs w:val="22"/>
        </w:rPr>
        <w:t>onditions,</w:t>
      </w:r>
      <w:r w:rsidR="009A3CD3" w:rsidRPr="00497B77">
        <w:rPr>
          <w:bCs/>
          <w:sz w:val="22"/>
          <w:szCs w:val="22"/>
        </w:rPr>
        <w:t xml:space="preserve"> no pre-financing guarantee is required</w:t>
      </w:r>
      <w:r w:rsidR="00497B77" w:rsidRPr="00497B77">
        <w:rPr>
          <w:bCs/>
          <w:sz w:val="22"/>
          <w:szCs w:val="22"/>
        </w:rPr>
        <w:t>.</w:t>
      </w:r>
    </w:p>
    <w:p w14:paraId="2189472B" w14:textId="77777777" w:rsidR="009A3CD3" w:rsidRPr="0036136C" w:rsidRDefault="009A3CD3" w:rsidP="00AD602B">
      <w:pPr>
        <w:spacing w:after="0"/>
        <w:ind w:left="709" w:hanging="709"/>
        <w:rPr>
          <w:bCs/>
          <w:sz w:val="22"/>
          <w:szCs w:val="22"/>
        </w:rPr>
      </w:pPr>
      <w:r>
        <w:rPr>
          <w:bCs/>
          <w:sz w:val="22"/>
          <w:szCs w:val="22"/>
        </w:rPr>
        <w:tab/>
      </w:r>
    </w:p>
    <w:p w14:paraId="717A0C72" w14:textId="77777777" w:rsidR="002A496E" w:rsidRPr="00212B1D" w:rsidRDefault="002A496E" w:rsidP="004443F8">
      <w:pPr>
        <w:keepNext/>
        <w:keepLines/>
        <w:tabs>
          <w:tab w:val="left" w:pos="1134"/>
        </w:tabs>
        <w:spacing w:before="240" w:after="120"/>
        <w:ind w:left="1134" w:hanging="1134"/>
        <w:rPr>
          <w:b/>
        </w:rPr>
      </w:pPr>
      <w:r w:rsidRPr="00212B1D">
        <w:rPr>
          <w:b/>
        </w:rPr>
        <w:t>Article 40</w:t>
      </w:r>
      <w:r w:rsidRPr="00212B1D">
        <w:rPr>
          <w:b/>
        </w:rPr>
        <w:tab/>
        <w:t>Settlement of disputes</w:t>
      </w:r>
    </w:p>
    <w:p w14:paraId="3BDDA253" w14:textId="67028F41" w:rsidR="009642E7" w:rsidRDefault="002A496E" w:rsidP="00CF41D3">
      <w:pPr>
        <w:spacing w:after="120"/>
        <w:ind w:left="567" w:hanging="567"/>
        <w:rPr>
          <w:sz w:val="22"/>
          <w:szCs w:val="22"/>
        </w:rPr>
      </w:pPr>
      <w:r w:rsidRPr="005316B7">
        <w:rPr>
          <w:sz w:val="22"/>
          <w:szCs w:val="22"/>
        </w:rPr>
        <w:t>40</w:t>
      </w:r>
      <w:r w:rsidR="009642E7" w:rsidRPr="005316B7">
        <w:rPr>
          <w:sz w:val="22"/>
          <w:szCs w:val="22"/>
        </w:rPr>
        <w:t>.</w:t>
      </w:r>
      <w:r w:rsidRPr="005316B7">
        <w:rPr>
          <w:sz w:val="22"/>
          <w:szCs w:val="22"/>
        </w:rPr>
        <w:t>4</w:t>
      </w:r>
      <w:r w:rsidR="009642E7" w:rsidRPr="0036136C">
        <w:rPr>
          <w:sz w:val="22"/>
          <w:szCs w:val="22"/>
        </w:rPr>
        <w:tab/>
      </w:r>
      <w:r w:rsidR="009642E7" w:rsidRPr="005316B7">
        <w:rPr>
          <w:sz w:val="22"/>
          <w:szCs w:val="22"/>
        </w:rPr>
        <w:t xml:space="preserve">Any disputes arising out of or relating to this </w:t>
      </w:r>
      <w:r w:rsidR="002F498B" w:rsidRPr="005316B7">
        <w:rPr>
          <w:sz w:val="22"/>
          <w:szCs w:val="22"/>
        </w:rPr>
        <w:t>c</w:t>
      </w:r>
      <w:r w:rsidR="009642E7" w:rsidRPr="005316B7">
        <w:rPr>
          <w:sz w:val="22"/>
          <w:szCs w:val="22"/>
        </w:rPr>
        <w:t>ontract which cannot be settled otherwise shall be referred to</w:t>
      </w:r>
      <w:r w:rsidR="005316B7" w:rsidRPr="005316B7">
        <w:rPr>
          <w:sz w:val="22"/>
          <w:szCs w:val="22"/>
        </w:rPr>
        <w:t xml:space="preserve"> the exclusive jurisdiction of Albania</w:t>
      </w:r>
      <w:r w:rsidR="009642E7" w:rsidRPr="005316B7">
        <w:rPr>
          <w:sz w:val="22"/>
          <w:szCs w:val="22"/>
        </w:rPr>
        <w:t xml:space="preserve"> applying the national legislation of the </w:t>
      </w:r>
      <w:r w:rsidR="002F498B" w:rsidRPr="005316B7">
        <w:rPr>
          <w:sz w:val="22"/>
          <w:szCs w:val="22"/>
        </w:rPr>
        <w:t>c</w:t>
      </w:r>
      <w:r w:rsidR="009642E7" w:rsidRPr="005316B7">
        <w:rPr>
          <w:sz w:val="22"/>
          <w:szCs w:val="22"/>
        </w:rPr>
        <w:t xml:space="preserve">ontracting </w:t>
      </w:r>
      <w:r w:rsidR="002F498B" w:rsidRPr="005316B7">
        <w:rPr>
          <w:sz w:val="22"/>
          <w:szCs w:val="22"/>
        </w:rPr>
        <w:t>a</w:t>
      </w:r>
      <w:r w:rsidR="009642E7" w:rsidRPr="005316B7">
        <w:rPr>
          <w:sz w:val="22"/>
          <w:szCs w:val="22"/>
        </w:rPr>
        <w:t>uthority.</w:t>
      </w:r>
    </w:p>
    <w:p w14:paraId="683E9610" w14:textId="77777777" w:rsidR="005316B7" w:rsidRPr="0036136C" w:rsidRDefault="005316B7" w:rsidP="00CF41D3">
      <w:pPr>
        <w:spacing w:after="120"/>
        <w:ind w:left="567" w:hanging="567"/>
        <w:rPr>
          <w:sz w:val="22"/>
          <w:szCs w:val="22"/>
        </w:rPr>
      </w:pPr>
    </w:p>
    <w:p w14:paraId="62E1B9AB" w14:textId="77777777" w:rsidR="00160680" w:rsidRPr="005316B7" w:rsidRDefault="00160680" w:rsidP="00160680">
      <w:pPr>
        <w:spacing w:after="120"/>
        <w:rPr>
          <w:b/>
          <w:szCs w:val="24"/>
        </w:rPr>
      </w:pPr>
      <w:r w:rsidRPr="005316B7">
        <w:rPr>
          <w:b/>
          <w:szCs w:val="24"/>
        </w:rPr>
        <w:t>Article 40</w:t>
      </w:r>
      <w:r w:rsidRPr="005316B7">
        <w:rPr>
          <w:b/>
          <w:szCs w:val="24"/>
        </w:rPr>
        <w:tab/>
        <w:t>Settlement of disputes and Article 41 Applicable law</w:t>
      </w:r>
    </w:p>
    <w:p w14:paraId="089CBBA0" w14:textId="77777777" w:rsidR="00160680" w:rsidRPr="005316B7" w:rsidRDefault="00160680" w:rsidP="00160680">
      <w:pPr>
        <w:spacing w:after="120"/>
        <w:rPr>
          <w:sz w:val="22"/>
          <w:szCs w:val="22"/>
        </w:rPr>
      </w:pPr>
      <w:r w:rsidRPr="005316B7">
        <w:rPr>
          <w:sz w:val="22"/>
          <w:szCs w:val="22"/>
        </w:rPr>
        <w:t xml:space="preserve">Articles 40.3, 40.4 and 41.1 of the </w:t>
      </w:r>
      <w:r w:rsidR="0077786E" w:rsidRPr="005316B7">
        <w:rPr>
          <w:sz w:val="22"/>
          <w:szCs w:val="22"/>
        </w:rPr>
        <w:t>g</w:t>
      </w:r>
      <w:r w:rsidRPr="005316B7">
        <w:rPr>
          <w:sz w:val="22"/>
          <w:szCs w:val="22"/>
        </w:rPr>
        <w:t xml:space="preserve">eneral </w:t>
      </w:r>
      <w:r w:rsidR="0077786E" w:rsidRPr="005316B7">
        <w:rPr>
          <w:sz w:val="22"/>
          <w:szCs w:val="22"/>
        </w:rPr>
        <w:t>c</w:t>
      </w:r>
      <w:r w:rsidRPr="005316B7">
        <w:rPr>
          <w:sz w:val="22"/>
          <w:szCs w:val="22"/>
        </w:rPr>
        <w:t xml:space="preserve">onditions shall be replaced by the following: </w:t>
      </w:r>
    </w:p>
    <w:p w14:paraId="7FD6AF2E" w14:textId="04F1B9AF" w:rsidR="00160680" w:rsidRPr="005316B7" w:rsidRDefault="00160680" w:rsidP="00160680">
      <w:pPr>
        <w:spacing w:after="120"/>
        <w:rPr>
          <w:sz w:val="22"/>
          <w:szCs w:val="22"/>
        </w:rPr>
      </w:pPr>
      <w:r w:rsidRPr="005316B7">
        <w:rPr>
          <w:sz w:val="22"/>
          <w:szCs w:val="22"/>
        </w:rPr>
        <w:t xml:space="preserve">In default of amicable settlement, the parties may refer the matter to arbitration in accordance with the Permanent Court of Arbitration Optional Rules for Arbitration Involving International Organisations and States in force at the date of conclusion of this </w:t>
      </w:r>
      <w:r w:rsidR="00142843" w:rsidRPr="005316B7">
        <w:rPr>
          <w:sz w:val="22"/>
          <w:szCs w:val="22"/>
        </w:rPr>
        <w:t>a</w:t>
      </w:r>
      <w:r w:rsidRPr="005316B7">
        <w:rPr>
          <w:sz w:val="22"/>
          <w:szCs w:val="22"/>
        </w:rPr>
        <w:t xml:space="preserve">greement. The appointing authority </w:t>
      </w:r>
      <w:r w:rsidRPr="005316B7">
        <w:rPr>
          <w:sz w:val="22"/>
          <w:szCs w:val="22"/>
        </w:rPr>
        <w:lastRenderedPageBreak/>
        <w:t xml:space="preserve">shall be the Secretary General of the Permanent Court of Arbitration following a written request submitted by either </w:t>
      </w:r>
      <w:r w:rsidR="00142843" w:rsidRPr="005316B7">
        <w:rPr>
          <w:sz w:val="22"/>
          <w:szCs w:val="22"/>
        </w:rPr>
        <w:t>p</w:t>
      </w:r>
      <w:r w:rsidRPr="005316B7">
        <w:rPr>
          <w:sz w:val="22"/>
          <w:szCs w:val="22"/>
        </w:rPr>
        <w:t xml:space="preserve">arty. The </w:t>
      </w:r>
      <w:r w:rsidR="00142843" w:rsidRPr="005316B7">
        <w:rPr>
          <w:sz w:val="22"/>
          <w:szCs w:val="22"/>
        </w:rPr>
        <w:t>a</w:t>
      </w:r>
      <w:r w:rsidRPr="005316B7">
        <w:rPr>
          <w:sz w:val="22"/>
          <w:szCs w:val="22"/>
        </w:rPr>
        <w:t xml:space="preserve">rbitrator’s decision shall be binding on all </w:t>
      </w:r>
      <w:r w:rsidR="00142843" w:rsidRPr="005316B7">
        <w:rPr>
          <w:sz w:val="22"/>
          <w:szCs w:val="22"/>
        </w:rPr>
        <w:t>p</w:t>
      </w:r>
      <w:r w:rsidRPr="005316B7">
        <w:rPr>
          <w:sz w:val="22"/>
          <w:szCs w:val="22"/>
        </w:rPr>
        <w:t>arties and there shall be no appeal.</w:t>
      </w:r>
    </w:p>
    <w:p w14:paraId="6A0B718B" w14:textId="77777777" w:rsidR="00AB3480" w:rsidRPr="00187039" w:rsidRDefault="00AB3480" w:rsidP="00AB3480">
      <w:pPr>
        <w:keepNext/>
        <w:keepLines/>
        <w:tabs>
          <w:tab w:val="left" w:pos="1134"/>
        </w:tabs>
        <w:spacing w:before="240" w:after="120"/>
        <w:ind w:left="1134" w:hanging="1134"/>
        <w:rPr>
          <w:b/>
          <w:szCs w:val="24"/>
        </w:rPr>
      </w:pPr>
      <w:r w:rsidRPr="005316B7">
        <w:rPr>
          <w:b/>
          <w:szCs w:val="24"/>
        </w:rPr>
        <w:t>Article 42</w:t>
      </w:r>
      <w:r w:rsidRPr="005316B7">
        <w:rPr>
          <w:b/>
          <w:szCs w:val="24"/>
        </w:rPr>
        <w:tab/>
        <w:t xml:space="preserve">Data </w:t>
      </w:r>
      <w:r w:rsidR="00142843" w:rsidRPr="005316B7">
        <w:rPr>
          <w:b/>
          <w:szCs w:val="24"/>
        </w:rPr>
        <w:t>p</w:t>
      </w:r>
      <w:r w:rsidRPr="005316B7">
        <w:rPr>
          <w:b/>
          <w:szCs w:val="24"/>
        </w:rPr>
        <w:t>rotection</w:t>
      </w:r>
    </w:p>
    <w:p w14:paraId="7C980CA2" w14:textId="230B4898" w:rsidR="00C1075A" w:rsidRPr="005316B7" w:rsidRDefault="00C1075A" w:rsidP="00C1075A">
      <w:pPr>
        <w:rPr>
          <w:sz w:val="22"/>
          <w:szCs w:val="22"/>
        </w:rPr>
      </w:pPr>
      <w:r w:rsidRPr="005316B7">
        <w:rPr>
          <w:sz w:val="22"/>
          <w:szCs w:val="22"/>
        </w:rPr>
        <w:t>1. Processing of personal data related to the implementation of the contract by the contracting authority takes place in accordance with the national legislation of the state of the contracting authority and with the provisions of the respective financing agreement.</w:t>
      </w:r>
    </w:p>
    <w:p w14:paraId="702995B7" w14:textId="48675F5B" w:rsidR="00C1075A" w:rsidRPr="005C0DEE" w:rsidRDefault="00C1075A" w:rsidP="00C1075A">
      <w:pPr>
        <w:rPr>
          <w:sz w:val="22"/>
          <w:szCs w:val="22"/>
          <w:u w:val="single"/>
        </w:rPr>
      </w:pPr>
      <w:r w:rsidRPr="005316B7">
        <w:rPr>
          <w:sz w:val="22"/>
          <w:szCs w:val="22"/>
        </w:rPr>
        <w:t>2. To the extent that the contract covers an action financed by the European Union, the Contracting Authority may share communications related to the implementation of the contract, with the European Commission. These exchanges shall be made to the Commission, solely for the purpose of allowing the latter to exercise its rights and obligations under the applicable legislative framework and under the financing agreement with the Partner country – contracting authority. The exchanges may involve transfers of personal data (such as names, contact details, signatures and CVs) of natural persons involved in the implementation of the contract (such as contractors, staff, experts, trainees, subcontractors, insurers, guarantors, auditors and legal counsel). In cases where the contractor is processing personal data in the context of the implementation of the contract, he/she shall accordingly inform the data subjects of the possible transmission of their data to the Commission. When personal data is transmitted to the Commission, the latter processes them in accordance with Regulation (EU) 2018/1725 of the European Parliament and of the Council of 23 October 2018 on the protection of natural persons with regard to the processing of personal data by the Union institutions, bodies, offices and agencies and on the free movement of such data, and repealing Regulation (EC) No 45/2001 and Decision No 1247/2002/EC</w:t>
      </w:r>
      <w:r w:rsidRPr="005316B7">
        <w:rPr>
          <w:rStyle w:val="FootnoteReference"/>
          <w:sz w:val="22"/>
          <w:szCs w:val="22"/>
        </w:rPr>
        <w:footnoteReference w:id="5"/>
      </w:r>
      <w:r w:rsidRPr="005316B7">
        <w:rPr>
          <w:sz w:val="22"/>
          <w:szCs w:val="22"/>
        </w:rPr>
        <w:t xml:space="preserve"> and as detailed in the specific privacy statement published at </w:t>
      </w:r>
      <w:proofErr w:type="spellStart"/>
      <w:r w:rsidRPr="005316B7">
        <w:rPr>
          <w:sz w:val="22"/>
          <w:szCs w:val="22"/>
        </w:rPr>
        <w:t>ePRAG</w:t>
      </w:r>
      <w:proofErr w:type="spellEnd"/>
      <w:r w:rsidRPr="005316B7">
        <w:rPr>
          <w:sz w:val="22"/>
          <w:szCs w:val="22"/>
        </w:rPr>
        <w:t>.</w:t>
      </w:r>
    </w:p>
    <w:p w14:paraId="3E23E08B" w14:textId="77777777" w:rsidR="00212B1D" w:rsidRPr="0036136C" w:rsidRDefault="00212B1D" w:rsidP="00F00D52">
      <w:pPr>
        <w:spacing w:before="240"/>
        <w:ind w:left="1417" w:hanging="1417"/>
        <w:jc w:val="center"/>
        <w:rPr>
          <w:sz w:val="22"/>
          <w:szCs w:val="22"/>
        </w:rPr>
      </w:pPr>
      <w:r>
        <w:rPr>
          <w:sz w:val="22"/>
          <w:szCs w:val="22"/>
        </w:rPr>
        <w:t>* * *</w:t>
      </w:r>
    </w:p>
    <w:sectPr w:rsidR="00212B1D" w:rsidRPr="0036136C" w:rsidSect="0036136C">
      <w:headerReference w:type="even" r:id="rId14"/>
      <w:headerReference w:type="default" r:id="rId15"/>
      <w:footerReference w:type="even" r:id="rId16"/>
      <w:footerReference w:type="default" r:id="rId17"/>
      <w:headerReference w:type="first" r:id="rId18"/>
      <w:footerReference w:type="first" r:id="rId19"/>
      <w:pgSz w:w="11913" w:h="16834" w:code="9"/>
      <w:pgMar w:top="1134" w:right="1418" w:bottom="1276" w:left="1134" w:header="720" w:footer="534" w:gutter="567"/>
      <w:paperSrc w:first="15" w:other="15"/>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4C71DD" w14:textId="77777777" w:rsidR="008F61C1" w:rsidRDefault="008F61C1">
      <w:r>
        <w:separator/>
      </w:r>
    </w:p>
  </w:endnote>
  <w:endnote w:type="continuationSeparator" w:id="0">
    <w:p w14:paraId="509BBC10" w14:textId="77777777" w:rsidR="008F61C1" w:rsidRDefault="008F61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Optima">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BF915" w14:textId="77777777" w:rsidR="00597743" w:rsidRDefault="005977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F518A" w14:textId="2BFF9AA1" w:rsidR="002C37E4" w:rsidRPr="00C9543A" w:rsidRDefault="00AB0016" w:rsidP="002D5121">
    <w:pPr>
      <w:pStyle w:val="Footer"/>
      <w:tabs>
        <w:tab w:val="right" w:pos="8505"/>
      </w:tabs>
      <w:spacing w:before="120"/>
      <w:rPr>
        <w:rStyle w:val="PageNumber"/>
        <w:rFonts w:ascii="Times New Roman" w:hAnsi="Times New Roman"/>
        <w:b/>
        <w:sz w:val="18"/>
        <w:szCs w:val="18"/>
      </w:rPr>
    </w:pPr>
    <w:r w:rsidRPr="00AB0016">
      <w:rPr>
        <w:rFonts w:ascii="Times New Roman" w:hAnsi="Times New Roman"/>
        <w:b/>
        <w:sz w:val="20"/>
      </w:rPr>
      <w:t>202</w:t>
    </w:r>
    <w:r w:rsidR="000730E0">
      <w:rPr>
        <w:rFonts w:ascii="Times New Roman" w:hAnsi="Times New Roman"/>
        <w:b/>
        <w:sz w:val="20"/>
      </w:rPr>
      <w:t>1</w:t>
    </w:r>
    <w:r w:rsidR="008F23D5">
      <w:rPr>
        <w:rFonts w:ascii="Times New Roman" w:hAnsi="Times New Roman"/>
        <w:b/>
        <w:sz w:val="20"/>
      </w:rPr>
      <w:t>.1</w:t>
    </w:r>
    <w:r w:rsidR="002C37E4" w:rsidRPr="00953EE9">
      <w:rPr>
        <w:rFonts w:ascii="Times New Roman" w:hAnsi="Times New Roman"/>
        <w:sz w:val="18"/>
        <w:szCs w:val="18"/>
      </w:rPr>
      <w:tab/>
      <w:t xml:space="preserve">Page </w:t>
    </w:r>
    <w:r w:rsidR="002C37E4" w:rsidRPr="00953EE9">
      <w:rPr>
        <w:rStyle w:val="PageNumber"/>
        <w:rFonts w:ascii="Times New Roman" w:hAnsi="Times New Roman"/>
        <w:sz w:val="18"/>
        <w:szCs w:val="18"/>
      </w:rPr>
      <w:fldChar w:fldCharType="begin"/>
    </w:r>
    <w:r w:rsidR="002C37E4" w:rsidRPr="00953EE9">
      <w:rPr>
        <w:rStyle w:val="PageNumber"/>
        <w:rFonts w:ascii="Times New Roman" w:hAnsi="Times New Roman"/>
        <w:sz w:val="18"/>
        <w:szCs w:val="18"/>
      </w:rPr>
      <w:instrText xml:space="preserve"> PAGE </w:instrText>
    </w:r>
    <w:r w:rsidR="002C37E4" w:rsidRPr="00953EE9">
      <w:rPr>
        <w:rStyle w:val="PageNumber"/>
        <w:rFonts w:ascii="Times New Roman" w:hAnsi="Times New Roman"/>
        <w:sz w:val="18"/>
        <w:szCs w:val="18"/>
      </w:rPr>
      <w:fldChar w:fldCharType="separate"/>
    </w:r>
    <w:r w:rsidR="005316B7">
      <w:rPr>
        <w:rStyle w:val="PageNumber"/>
        <w:rFonts w:ascii="Times New Roman" w:hAnsi="Times New Roman"/>
        <w:noProof/>
        <w:sz w:val="18"/>
        <w:szCs w:val="18"/>
      </w:rPr>
      <w:t>2</w:t>
    </w:r>
    <w:r w:rsidR="002C37E4" w:rsidRPr="00953EE9">
      <w:rPr>
        <w:rStyle w:val="PageNumber"/>
        <w:rFonts w:ascii="Times New Roman" w:hAnsi="Times New Roman"/>
        <w:sz w:val="18"/>
        <w:szCs w:val="18"/>
      </w:rPr>
      <w:fldChar w:fldCharType="end"/>
    </w:r>
    <w:r w:rsidR="002C37E4" w:rsidRPr="00953EE9">
      <w:rPr>
        <w:rStyle w:val="PageNumber"/>
        <w:rFonts w:ascii="Times New Roman" w:hAnsi="Times New Roman"/>
        <w:sz w:val="18"/>
        <w:szCs w:val="18"/>
      </w:rPr>
      <w:t xml:space="preserve"> of </w:t>
    </w:r>
    <w:r w:rsidR="002C37E4" w:rsidRPr="00953EE9">
      <w:rPr>
        <w:rStyle w:val="PageNumber"/>
        <w:rFonts w:ascii="Times New Roman" w:hAnsi="Times New Roman"/>
        <w:sz w:val="18"/>
        <w:szCs w:val="18"/>
      </w:rPr>
      <w:fldChar w:fldCharType="begin"/>
    </w:r>
    <w:r w:rsidR="002C37E4" w:rsidRPr="00953EE9">
      <w:rPr>
        <w:rStyle w:val="PageNumber"/>
        <w:rFonts w:ascii="Times New Roman" w:hAnsi="Times New Roman"/>
        <w:sz w:val="18"/>
        <w:szCs w:val="18"/>
      </w:rPr>
      <w:instrText xml:space="preserve"> NUMPAGES </w:instrText>
    </w:r>
    <w:r w:rsidR="002C37E4" w:rsidRPr="00953EE9">
      <w:rPr>
        <w:rStyle w:val="PageNumber"/>
        <w:rFonts w:ascii="Times New Roman" w:hAnsi="Times New Roman"/>
        <w:sz w:val="18"/>
        <w:szCs w:val="18"/>
      </w:rPr>
      <w:fldChar w:fldCharType="separate"/>
    </w:r>
    <w:r w:rsidR="005316B7">
      <w:rPr>
        <w:rStyle w:val="PageNumber"/>
        <w:rFonts w:ascii="Times New Roman" w:hAnsi="Times New Roman"/>
        <w:noProof/>
        <w:sz w:val="18"/>
        <w:szCs w:val="18"/>
      </w:rPr>
      <w:t>6</w:t>
    </w:r>
    <w:r w:rsidR="002C37E4" w:rsidRPr="00953EE9">
      <w:rPr>
        <w:rStyle w:val="PageNumber"/>
        <w:rFonts w:ascii="Times New Roman" w:hAnsi="Times New Roman"/>
        <w:sz w:val="18"/>
        <w:szCs w:val="18"/>
      </w:rPr>
      <w:fldChar w:fldCharType="end"/>
    </w:r>
  </w:p>
  <w:p w14:paraId="3D68036F" w14:textId="77777777" w:rsidR="002C37E4" w:rsidRPr="00953EE9" w:rsidRDefault="002C37E4" w:rsidP="00DB3187">
    <w:pPr>
      <w:pStyle w:val="Footer"/>
      <w:tabs>
        <w:tab w:val="right" w:pos="8505"/>
      </w:tabs>
      <w:rPr>
        <w:rFonts w:ascii="Times New Roman" w:hAnsi="Times New Roman"/>
        <w:sz w:val="18"/>
        <w:szCs w:val="18"/>
      </w:rPr>
    </w:pPr>
    <w:r w:rsidRPr="00315FD3">
      <w:rPr>
        <w:rStyle w:val="PageNumber"/>
        <w:rFonts w:ascii="Times New Roman" w:hAnsi="Times New Roman"/>
        <w:sz w:val="18"/>
        <w:szCs w:val="18"/>
      </w:rPr>
      <w:fldChar w:fldCharType="begin"/>
    </w:r>
    <w:r w:rsidRPr="00315FD3">
      <w:rPr>
        <w:rStyle w:val="PageNumber"/>
        <w:rFonts w:ascii="Times New Roman" w:hAnsi="Times New Roman"/>
        <w:sz w:val="18"/>
        <w:szCs w:val="18"/>
      </w:rPr>
      <w:instrText xml:space="preserve"> FILENAME </w:instrText>
    </w:r>
    <w:r w:rsidRPr="00315FD3">
      <w:rPr>
        <w:rStyle w:val="PageNumber"/>
        <w:rFonts w:ascii="Times New Roman" w:hAnsi="Times New Roman"/>
        <w:sz w:val="18"/>
        <w:szCs w:val="18"/>
      </w:rPr>
      <w:fldChar w:fldCharType="separate"/>
    </w:r>
    <w:r w:rsidR="00AD602B">
      <w:rPr>
        <w:rStyle w:val="PageNumber"/>
        <w:rFonts w:ascii="Times New Roman" w:hAnsi="Times New Roman"/>
        <w:noProof/>
        <w:sz w:val="18"/>
        <w:szCs w:val="18"/>
      </w:rPr>
      <w:t>b8o2_contract_simp_en.doc</w:t>
    </w:r>
    <w:r w:rsidRPr="00315FD3">
      <w:rPr>
        <w:rStyle w:val="PageNumber"/>
        <w:rFonts w:ascii="Times New Roman" w:hAnsi="Times New Roman"/>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5DB34" w14:textId="54F04CC2" w:rsidR="002C37E4" w:rsidRPr="00953EE9" w:rsidRDefault="00CB10B5" w:rsidP="00DB3187">
    <w:pPr>
      <w:pStyle w:val="Footer"/>
      <w:tabs>
        <w:tab w:val="right" w:pos="8505"/>
      </w:tabs>
      <w:rPr>
        <w:rStyle w:val="PageNumber"/>
        <w:rFonts w:ascii="Times New Roman" w:hAnsi="Times New Roman"/>
        <w:sz w:val="18"/>
        <w:szCs w:val="18"/>
      </w:rPr>
    </w:pPr>
    <w:r>
      <w:rPr>
        <w:rFonts w:ascii="Times New Roman" w:hAnsi="Times New Roman"/>
        <w:b/>
        <w:sz w:val="20"/>
      </w:rPr>
      <w:t>2021</w:t>
    </w:r>
    <w:r w:rsidR="00900932">
      <w:rPr>
        <w:rFonts w:ascii="Times New Roman" w:hAnsi="Times New Roman"/>
        <w:b/>
        <w:sz w:val="20"/>
      </w:rPr>
      <w:t>.1</w:t>
    </w:r>
    <w:r w:rsidR="002C37E4" w:rsidRPr="00953EE9">
      <w:rPr>
        <w:rFonts w:ascii="Times New Roman" w:hAnsi="Times New Roman"/>
        <w:sz w:val="18"/>
        <w:szCs w:val="18"/>
      </w:rPr>
      <w:tab/>
      <w:t xml:space="preserve">Page </w:t>
    </w:r>
    <w:r w:rsidR="002C37E4" w:rsidRPr="00953EE9">
      <w:rPr>
        <w:rStyle w:val="PageNumber"/>
        <w:rFonts w:ascii="Times New Roman" w:hAnsi="Times New Roman"/>
        <w:sz w:val="18"/>
        <w:szCs w:val="18"/>
      </w:rPr>
      <w:fldChar w:fldCharType="begin"/>
    </w:r>
    <w:r w:rsidR="002C37E4" w:rsidRPr="00953EE9">
      <w:rPr>
        <w:rStyle w:val="PageNumber"/>
        <w:rFonts w:ascii="Times New Roman" w:hAnsi="Times New Roman"/>
        <w:sz w:val="18"/>
        <w:szCs w:val="18"/>
      </w:rPr>
      <w:instrText xml:space="preserve"> PAGE </w:instrText>
    </w:r>
    <w:r w:rsidR="002C37E4" w:rsidRPr="00953EE9">
      <w:rPr>
        <w:rStyle w:val="PageNumber"/>
        <w:rFonts w:ascii="Times New Roman" w:hAnsi="Times New Roman"/>
        <w:sz w:val="18"/>
        <w:szCs w:val="18"/>
      </w:rPr>
      <w:fldChar w:fldCharType="separate"/>
    </w:r>
    <w:r w:rsidR="005316B7">
      <w:rPr>
        <w:rStyle w:val="PageNumber"/>
        <w:rFonts w:ascii="Times New Roman" w:hAnsi="Times New Roman"/>
        <w:noProof/>
        <w:sz w:val="18"/>
        <w:szCs w:val="18"/>
      </w:rPr>
      <w:t>1</w:t>
    </w:r>
    <w:r w:rsidR="002C37E4" w:rsidRPr="00953EE9">
      <w:rPr>
        <w:rStyle w:val="PageNumber"/>
        <w:rFonts w:ascii="Times New Roman" w:hAnsi="Times New Roman"/>
        <w:sz w:val="18"/>
        <w:szCs w:val="18"/>
      </w:rPr>
      <w:fldChar w:fldCharType="end"/>
    </w:r>
    <w:r w:rsidR="002C37E4" w:rsidRPr="00953EE9">
      <w:rPr>
        <w:rStyle w:val="PageNumber"/>
        <w:rFonts w:ascii="Times New Roman" w:hAnsi="Times New Roman"/>
        <w:sz w:val="18"/>
        <w:szCs w:val="18"/>
      </w:rPr>
      <w:t xml:space="preserve"> of </w:t>
    </w:r>
    <w:r w:rsidR="002C37E4" w:rsidRPr="00953EE9">
      <w:rPr>
        <w:rStyle w:val="PageNumber"/>
        <w:rFonts w:ascii="Times New Roman" w:hAnsi="Times New Roman"/>
        <w:sz w:val="18"/>
        <w:szCs w:val="18"/>
      </w:rPr>
      <w:fldChar w:fldCharType="begin"/>
    </w:r>
    <w:r w:rsidR="002C37E4" w:rsidRPr="00953EE9">
      <w:rPr>
        <w:rStyle w:val="PageNumber"/>
        <w:rFonts w:ascii="Times New Roman" w:hAnsi="Times New Roman"/>
        <w:sz w:val="18"/>
        <w:szCs w:val="18"/>
      </w:rPr>
      <w:instrText xml:space="preserve"> NUMPAGES </w:instrText>
    </w:r>
    <w:r w:rsidR="002C37E4" w:rsidRPr="00953EE9">
      <w:rPr>
        <w:rStyle w:val="PageNumber"/>
        <w:rFonts w:ascii="Times New Roman" w:hAnsi="Times New Roman"/>
        <w:sz w:val="18"/>
        <w:szCs w:val="18"/>
      </w:rPr>
      <w:fldChar w:fldCharType="separate"/>
    </w:r>
    <w:r w:rsidR="005316B7">
      <w:rPr>
        <w:rStyle w:val="PageNumber"/>
        <w:rFonts w:ascii="Times New Roman" w:hAnsi="Times New Roman"/>
        <w:noProof/>
        <w:sz w:val="18"/>
        <w:szCs w:val="18"/>
      </w:rPr>
      <w:t>6</w:t>
    </w:r>
    <w:r w:rsidR="002C37E4" w:rsidRPr="00953EE9">
      <w:rPr>
        <w:rStyle w:val="PageNumber"/>
        <w:rFonts w:ascii="Times New Roman" w:hAnsi="Times New Roman"/>
        <w:sz w:val="18"/>
        <w:szCs w:val="18"/>
      </w:rPr>
      <w:fldChar w:fldCharType="end"/>
    </w:r>
  </w:p>
  <w:p w14:paraId="5DD70C77" w14:textId="77777777" w:rsidR="002C37E4" w:rsidRPr="00953EE9" w:rsidRDefault="002C37E4" w:rsidP="00DB3187">
    <w:pPr>
      <w:pStyle w:val="Footer"/>
      <w:tabs>
        <w:tab w:val="right" w:pos="8505"/>
      </w:tabs>
      <w:rPr>
        <w:rFonts w:ascii="Times New Roman" w:hAnsi="Times New Roman"/>
        <w:sz w:val="18"/>
        <w:szCs w:val="18"/>
      </w:rPr>
    </w:pPr>
    <w:r w:rsidRPr="00315FD3">
      <w:rPr>
        <w:rStyle w:val="PageNumber"/>
        <w:rFonts w:ascii="Times New Roman" w:hAnsi="Times New Roman"/>
        <w:sz w:val="18"/>
        <w:szCs w:val="18"/>
      </w:rPr>
      <w:fldChar w:fldCharType="begin"/>
    </w:r>
    <w:r w:rsidRPr="00315FD3">
      <w:rPr>
        <w:rStyle w:val="PageNumber"/>
        <w:rFonts w:ascii="Times New Roman" w:hAnsi="Times New Roman"/>
        <w:sz w:val="18"/>
        <w:szCs w:val="18"/>
      </w:rPr>
      <w:instrText xml:space="preserve"> FILENAME </w:instrText>
    </w:r>
    <w:r w:rsidRPr="00315FD3">
      <w:rPr>
        <w:rStyle w:val="PageNumber"/>
        <w:rFonts w:ascii="Times New Roman" w:hAnsi="Times New Roman"/>
        <w:sz w:val="18"/>
        <w:szCs w:val="18"/>
      </w:rPr>
      <w:fldChar w:fldCharType="separate"/>
    </w:r>
    <w:r w:rsidR="00AD602B">
      <w:rPr>
        <w:rStyle w:val="PageNumber"/>
        <w:rFonts w:ascii="Times New Roman" w:hAnsi="Times New Roman"/>
        <w:noProof/>
        <w:sz w:val="18"/>
        <w:szCs w:val="18"/>
      </w:rPr>
      <w:t>b8o2_contract_simp_en.doc</w:t>
    </w:r>
    <w:r w:rsidRPr="00315FD3">
      <w:rPr>
        <w:rStyle w:val="PageNumber"/>
        <w:rFonts w:ascii="Times New Roman" w:hAnsi="Times New Roman"/>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6E3FDD" w14:textId="77777777" w:rsidR="008F61C1" w:rsidRDefault="008F61C1" w:rsidP="002D5121">
      <w:pPr>
        <w:spacing w:before="120" w:after="0"/>
      </w:pPr>
      <w:r>
        <w:separator/>
      </w:r>
    </w:p>
  </w:footnote>
  <w:footnote w:type="continuationSeparator" w:id="0">
    <w:p w14:paraId="1092084C" w14:textId="77777777" w:rsidR="008F61C1" w:rsidRDefault="008F61C1">
      <w:r>
        <w:continuationSeparator/>
      </w:r>
    </w:p>
  </w:footnote>
  <w:footnote w:id="1">
    <w:p w14:paraId="72B82C00" w14:textId="77777777" w:rsidR="002C37E4" w:rsidRPr="00DD7C1C" w:rsidRDefault="002C37E4" w:rsidP="0077786E">
      <w:pPr>
        <w:pStyle w:val="FootnoteText"/>
      </w:pPr>
      <w:r w:rsidRPr="00DD7C1C">
        <w:rPr>
          <w:rStyle w:val="FootnoteReference"/>
          <w:rFonts w:ascii="Times New Roman" w:hAnsi="Times New Roman"/>
          <w:sz w:val="20"/>
        </w:rPr>
        <w:footnoteRef/>
      </w:r>
      <w:r w:rsidR="00DD7C1C">
        <w:t xml:space="preserve"> </w:t>
      </w:r>
      <w:r w:rsidRPr="00DD7C1C">
        <w:t>Where the contracting party is an individual.</w:t>
      </w:r>
    </w:p>
  </w:footnote>
  <w:footnote w:id="2">
    <w:p w14:paraId="1E7CF204" w14:textId="77777777" w:rsidR="002C37E4" w:rsidRPr="00DD7C1C" w:rsidRDefault="002C37E4" w:rsidP="0077786E">
      <w:pPr>
        <w:pStyle w:val="FootnoteText"/>
      </w:pPr>
      <w:r w:rsidRPr="00DD7C1C">
        <w:rPr>
          <w:rStyle w:val="FootnoteReference"/>
          <w:rFonts w:ascii="Times New Roman" w:hAnsi="Times New Roman"/>
          <w:sz w:val="20"/>
        </w:rPr>
        <w:footnoteRef/>
      </w:r>
      <w:r w:rsidR="00DD7C1C">
        <w:t xml:space="preserve"> </w:t>
      </w:r>
      <w:r w:rsidRPr="00DD7C1C">
        <w:t>Where applicable. For individuals, mention their ID card, passport or equivalent document number.</w:t>
      </w:r>
    </w:p>
  </w:footnote>
  <w:footnote w:id="3">
    <w:p w14:paraId="3A5D3A3A" w14:textId="77777777" w:rsidR="002C37E4" w:rsidRPr="00DD7C1C" w:rsidRDefault="002C37E4" w:rsidP="0077786E">
      <w:pPr>
        <w:pStyle w:val="FootnoteText"/>
      </w:pPr>
      <w:r w:rsidRPr="00DD7C1C">
        <w:rPr>
          <w:rStyle w:val="FootnoteReference"/>
          <w:rFonts w:ascii="Times New Roman" w:hAnsi="Times New Roman"/>
          <w:sz w:val="20"/>
        </w:rPr>
        <w:footnoteRef/>
      </w:r>
      <w:r w:rsidR="00DD7C1C">
        <w:t xml:space="preserve"> </w:t>
      </w:r>
      <w:r w:rsidRPr="00DD7C1C">
        <w:t>Except where the contracting party is not VAT registered.</w:t>
      </w:r>
    </w:p>
  </w:footnote>
  <w:footnote w:id="4">
    <w:p w14:paraId="0FECED3E" w14:textId="77777777" w:rsidR="002C37E4" w:rsidRPr="00DD7C1C" w:rsidRDefault="002C37E4" w:rsidP="0077786E">
      <w:pPr>
        <w:pStyle w:val="FootnoteText"/>
      </w:pPr>
      <w:r w:rsidRPr="00DD7C1C">
        <w:rPr>
          <w:rStyle w:val="FootnoteReference"/>
          <w:rFonts w:ascii="Times New Roman" w:hAnsi="Times New Roman"/>
          <w:sz w:val="20"/>
        </w:rPr>
        <w:footnoteRef/>
      </w:r>
      <w:r w:rsidR="00DD7C1C">
        <w:t xml:space="preserve"> </w:t>
      </w:r>
      <w:r w:rsidRPr="00DD7C1C">
        <w:t xml:space="preserve">The </w:t>
      </w:r>
      <w:r w:rsidR="0077786E">
        <w:t>c</w:t>
      </w:r>
      <w:r w:rsidRPr="00DD7C1C">
        <w:t>ontractor is not obliged to ask for pre-financing.</w:t>
      </w:r>
    </w:p>
  </w:footnote>
  <w:footnote w:id="5">
    <w:p w14:paraId="74C5CC48" w14:textId="77777777" w:rsidR="00C1075A" w:rsidRDefault="00C1075A" w:rsidP="00C1075A">
      <w:pPr>
        <w:pStyle w:val="FootnoteText"/>
      </w:pPr>
      <w:r>
        <w:rPr>
          <w:rStyle w:val="FootnoteReference"/>
        </w:rPr>
        <w:footnoteRef/>
      </w:r>
      <w:r>
        <w:t xml:space="preserve"> OJ L 205 of 21.11.2018, p. 39</w:t>
      </w:r>
      <w:r w:rsidR="000730E0">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89949" w14:textId="77777777" w:rsidR="00597743" w:rsidRDefault="005977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60519" w14:textId="77777777" w:rsidR="00597743" w:rsidRDefault="0059774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C8E47" w14:textId="77777777" w:rsidR="00597743" w:rsidRDefault="005977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A58E78E"/>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ListBullet5"/>
      <w:lvlText w:val=""/>
      <w:lvlJc w:val="left"/>
      <w:pPr>
        <w:tabs>
          <w:tab w:val="num" w:pos="1492"/>
        </w:tabs>
        <w:ind w:left="1492" w:hanging="360"/>
      </w:pPr>
      <w:rPr>
        <w:rFonts w:ascii="Symbol" w:hAnsi="Symbol" w:hint="default"/>
      </w:rPr>
    </w:lvl>
  </w:abstractNum>
  <w:abstractNum w:abstractNumId="2" w15:restartNumberingAfterBreak="0">
    <w:nsid w:val="1A0D2552"/>
    <w:multiLevelType w:val="hybridMultilevel"/>
    <w:tmpl w:val="ED8C9782"/>
    <w:lvl w:ilvl="0" w:tplc="E06E9EA2">
      <w:start w:val="1"/>
      <w:numFmt w:val="bullet"/>
      <w:lvlText w:val=""/>
      <w:lvlJc w:val="left"/>
      <w:pPr>
        <w:ind w:left="1287" w:hanging="360"/>
      </w:pPr>
      <w:rPr>
        <w:rFonts w:ascii="Symbol" w:hAnsi="Symbol" w:hint="default"/>
      </w:rPr>
    </w:lvl>
    <w:lvl w:ilvl="1" w:tplc="08090003">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6" w15:restartNumberingAfterBreak="0">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8"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10" w15:restartNumberingAfterBreak="0">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11"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2"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3" w15:restartNumberingAfterBreak="0">
    <w:nsid w:val="5A4A1621"/>
    <w:multiLevelType w:val="hybridMultilevel"/>
    <w:tmpl w:val="EFE825E4"/>
    <w:lvl w:ilvl="0" w:tplc="E06E9EA2">
      <w:start w:val="1"/>
      <w:numFmt w:val="bullet"/>
      <w:lvlText w:val=""/>
      <w:lvlJc w:val="left"/>
      <w:pPr>
        <w:ind w:left="1287" w:hanging="360"/>
      </w:pPr>
      <w:rPr>
        <w:rFonts w:ascii="Symbol" w:hAnsi="Symbol" w:hint="default"/>
      </w:rPr>
    </w:lvl>
    <w:lvl w:ilvl="1" w:tplc="E6DC0622">
      <w:numFmt w:val="bullet"/>
      <w:lvlText w:val="-"/>
      <w:lvlJc w:val="left"/>
      <w:pPr>
        <w:ind w:left="2007" w:hanging="360"/>
      </w:pPr>
      <w:rPr>
        <w:rFonts w:ascii="Times New Roman" w:eastAsia="Times New Roman" w:hAnsi="Times New Roman" w:cs="Times New Roman"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4"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5"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6" w15:restartNumberingAfterBreak="0">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17" w15:restartNumberingAfterBreak="0">
    <w:nsid w:val="6A7B4BF1"/>
    <w:multiLevelType w:val="multilevel"/>
    <w:tmpl w:val="E9AC3122"/>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6C8E60F6"/>
    <w:multiLevelType w:val="multilevel"/>
    <w:tmpl w:val="334EB22E"/>
    <w:name w:val="ELList"/>
    <w:lvl w:ilvl="0">
      <w:start w:val="1"/>
      <w:numFmt w:val="decimal"/>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20" w15:restartNumberingAfterBreak="0">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7A1D7248"/>
    <w:multiLevelType w:val="hybridMultilevel"/>
    <w:tmpl w:val="4CC0E22C"/>
    <w:lvl w:ilvl="0" w:tplc="304A1100">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15979864">
    <w:abstractNumId w:val="17"/>
  </w:num>
  <w:num w:numId="2" w16cid:durableId="714738427">
    <w:abstractNumId w:val="1"/>
  </w:num>
  <w:num w:numId="3" w16cid:durableId="713117566">
    <w:abstractNumId w:val="0"/>
  </w:num>
  <w:num w:numId="4" w16cid:durableId="1824740661">
    <w:abstractNumId w:val="13"/>
  </w:num>
  <w:num w:numId="5" w16cid:durableId="221018229">
    <w:abstractNumId w:val="2"/>
  </w:num>
  <w:num w:numId="6" w16cid:durableId="2036299758">
    <w:abstractNumId w:val="10"/>
  </w:num>
  <w:num w:numId="7" w16cid:durableId="653682405">
    <w:abstractNumId w:val="5"/>
  </w:num>
  <w:num w:numId="8" w16cid:durableId="1718626749">
    <w:abstractNumId w:val="9"/>
  </w:num>
  <w:num w:numId="9" w16cid:durableId="1581480685">
    <w:abstractNumId w:val="16"/>
  </w:num>
  <w:num w:numId="10" w16cid:durableId="1821464057">
    <w:abstractNumId w:val="19"/>
  </w:num>
  <w:num w:numId="11" w16cid:durableId="179318792">
    <w:abstractNumId w:val="7"/>
  </w:num>
  <w:num w:numId="12" w16cid:durableId="2030131958">
    <w:abstractNumId w:val="15"/>
  </w:num>
  <w:num w:numId="13" w16cid:durableId="1842968807">
    <w:abstractNumId w:val="14"/>
  </w:num>
  <w:num w:numId="14" w16cid:durableId="1266500768">
    <w:abstractNumId w:val="11"/>
  </w:num>
  <w:num w:numId="15" w16cid:durableId="135878471">
    <w:abstractNumId w:val="12"/>
  </w:num>
  <w:num w:numId="16" w16cid:durableId="1926256818">
    <w:abstractNumId w:val="4"/>
  </w:num>
  <w:num w:numId="17" w16cid:durableId="434060672">
    <w:abstractNumId w:val="8"/>
  </w:num>
  <w:num w:numId="18" w16cid:durableId="1829244344">
    <w:abstractNumId w:val="3"/>
  </w:num>
  <w:num w:numId="19" w16cid:durableId="952638669">
    <w:abstractNumId w:val="6"/>
  </w:num>
  <w:num w:numId="20" w16cid:durableId="865869852">
    <w:abstractNumId w:val="20"/>
  </w:num>
  <w:num w:numId="21" w16cid:durableId="370081834">
    <w:abstractNumId w:val="2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urolookDoctype" w:val="REP"/>
    <w:docVar w:name="EurolookLanguage" w:val="2057"/>
    <w:docVar w:name="EurolookVersion" w:val="3.7"/>
    <w:docVar w:name="LW_DocType" w:val="REP"/>
  </w:docVars>
  <w:rsids>
    <w:rsidRoot w:val="00894E32"/>
    <w:rsid w:val="00004E82"/>
    <w:rsid w:val="00005AE9"/>
    <w:rsid w:val="00006C61"/>
    <w:rsid w:val="000107AD"/>
    <w:rsid w:val="00011271"/>
    <w:rsid w:val="00023094"/>
    <w:rsid w:val="000260F9"/>
    <w:rsid w:val="0003408E"/>
    <w:rsid w:val="00040832"/>
    <w:rsid w:val="00044E0D"/>
    <w:rsid w:val="00051D85"/>
    <w:rsid w:val="000530F1"/>
    <w:rsid w:val="00053401"/>
    <w:rsid w:val="00057077"/>
    <w:rsid w:val="00061E96"/>
    <w:rsid w:val="00062765"/>
    <w:rsid w:val="00070187"/>
    <w:rsid w:val="00071FDC"/>
    <w:rsid w:val="000730E0"/>
    <w:rsid w:val="0008054B"/>
    <w:rsid w:val="000824EE"/>
    <w:rsid w:val="0008449C"/>
    <w:rsid w:val="000847C6"/>
    <w:rsid w:val="00086958"/>
    <w:rsid w:val="000934C6"/>
    <w:rsid w:val="00095BFE"/>
    <w:rsid w:val="000A20B7"/>
    <w:rsid w:val="000A5BEA"/>
    <w:rsid w:val="000B121C"/>
    <w:rsid w:val="000B3134"/>
    <w:rsid w:val="000C1FE9"/>
    <w:rsid w:val="000C2FFF"/>
    <w:rsid w:val="000C55F2"/>
    <w:rsid w:val="000C56F1"/>
    <w:rsid w:val="000C6122"/>
    <w:rsid w:val="000D3BFD"/>
    <w:rsid w:val="000D531F"/>
    <w:rsid w:val="000F206E"/>
    <w:rsid w:val="000F5076"/>
    <w:rsid w:val="00101CF7"/>
    <w:rsid w:val="00104095"/>
    <w:rsid w:val="001074CE"/>
    <w:rsid w:val="00111F83"/>
    <w:rsid w:val="0011405C"/>
    <w:rsid w:val="00124678"/>
    <w:rsid w:val="00124BB1"/>
    <w:rsid w:val="001265F2"/>
    <w:rsid w:val="00126AF2"/>
    <w:rsid w:val="00132B25"/>
    <w:rsid w:val="00142843"/>
    <w:rsid w:val="00144426"/>
    <w:rsid w:val="00146A95"/>
    <w:rsid w:val="00160680"/>
    <w:rsid w:val="00173A14"/>
    <w:rsid w:val="00177D65"/>
    <w:rsid w:val="00181DF9"/>
    <w:rsid w:val="0018297E"/>
    <w:rsid w:val="001874DD"/>
    <w:rsid w:val="00191A82"/>
    <w:rsid w:val="001A5556"/>
    <w:rsid w:val="001C336C"/>
    <w:rsid w:val="001C7238"/>
    <w:rsid w:val="001C7D7B"/>
    <w:rsid w:val="001D1474"/>
    <w:rsid w:val="001D1A9D"/>
    <w:rsid w:val="001D65C2"/>
    <w:rsid w:val="001E254A"/>
    <w:rsid w:val="001E26E5"/>
    <w:rsid w:val="001F0D5E"/>
    <w:rsid w:val="001F2638"/>
    <w:rsid w:val="0020418E"/>
    <w:rsid w:val="00205E35"/>
    <w:rsid w:val="00212B1D"/>
    <w:rsid w:val="00213A97"/>
    <w:rsid w:val="00221C38"/>
    <w:rsid w:val="002250E9"/>
    <w:rsid w:val="00232A40"/>
    <w:rsid w:val="00234418"/>
    <w:rsid w:val="00240501"/>
    <w:rsid w:val="0024276B"/>
    <w:rsid w:val="00243E49"/>
    <w:rsid w:val="00245B15"/>
    <w:rsid w:val="00247C14"/>
    <w:rsid w:val="002506DE"/>
    <w:rsid w:val="00256345"/>
    <w:rsid w:val="0025728B"/>
    <w:rsid w:val="00266806"/>
    <w:rsid w:val="002747C3"/>
    <w:rsid w:val="002813D2"/>
    <w:rsid w:val="00281CD2"/>
    <w:rsid w:val="00282DFD"/>
    <w:rsid w:val="00290640"/>
    <w:rsid w:val="00290792"/>
    <w:rsid w:val="002913CC"/>
    <w:rsid w:val="00295E15"/>
    <w:rsid w:val="002972D0"/>
    <w:rsid w:val="002A34D3"/>
    <w:rsid w:val="002A496E"/>
    <w:rsid w:val="002A62E0"/>
    <w:rsid w:val="002A7372"/>
    <w:rsid w:val="002A7DFD"/>
    <w:rsid w:val="002B0683"/>
    <w:rsid w:val="002B3407"/>
    <w:rsid w:val="002B5865"/>
    <w:rsid w:val="002B7195"/>
    <w:rsid w:val="002C37E4"/>
    <w:rsid w:val="002C5672"/>
    <w:rsid w:val="002C5DC4"/>
    <w:rsid w:val="002D2630"/>
    <w:rsid w:val="002D42AA"/>
    <w:rsid w:val="002D5121"/>
    <w:rsid w:val="002E4657"/>
    <w:rsid w:val="002E755C"/>
    <w:rsid w:val="002F1723"/>
    <w:rsid w:val="002F498B"/>
    <w:rsid w:val="002F56E6"/>
    <w:rsid w:val="00302E94"/>
    <w:rsid w:val="003110FE"/>
    <w:rsid w:val="00315FD3"/>
    <w:rsid w:val="003246DC"/>
    <w:rsid w:val="00336848"/>
    <w:rsid w:val="003402D3"/>
    <w:rsid w:val="003460BB"/>
    <w:rsid w:val="00352533"/>
    <w:rsid w:val="0036122D"/>
    <w:rsid w:val="0036136C"/>
    <w:rsid w:val="00361ED1"/>
    <w:rsid w:val="003701BC"/>
    <w:rsid w:val="003709C5"/>
    <w:rsid w:val="0037119C"/>
    <w:rsid w:val="00373CEE"/>
    <w:rsid w:val="00374292"/>
    <w:rsid w:val="00392DCF"/>
    <w:rsid w:val="00394C7E"/>
    <w:rsid w:val="003A343A"/>
    <w:rsid w:val="003C141F"/>
    <w:rsid w:val="003C220B"/>
    <w:rsid w:val="003D10F1"/>
    <w:rsid w:val="003D1120"/>
    <w:rsid w:val="003D6395"/>
    <w:rsid w:val="003E1A9F"/>
    <w:rsid w:val="003E60FF"/>
    <w:rsid w:val="003F4EF2"/>
    <w:rsid w:val="003F517E"/>
    <w:rsid w:val="0041297A"/>
    <w:rsid w:val="004212EA"/>
    <w:rsid w:val="004302AD"/>
    <w:rsid w:val="0043610E"/>
    <w:rsid w:val="004443F8"/>
    <w:rsid w:val="00451C15"/>
    <w:rsid w:val="0045347B"/>
    <w:rsid w:val="004540D9"/>
    <w:rsid w:val="00464AC6"/>
    <w:rsid w:val="004701B3"/>
    <w:rsid w:val="00485444"/>
    <w:rsid w:val="00487C28"/>
    <w:rsid w:val="004953D9"/>
    <w:rsid w:val="00497B77"/>
    <w:rsid w:val="004A4E5A"/>
    <w:rsid w:val="004A4E88"/>
    <w:rsid w:val="004B0905"/>
    <w:rsid w:val="004C6B71"/>
    <w:rsid w:val="004E4458"/>
    <w:rsid w:val="004E4DEC"/>
    <w:rsid w:val="004E7248"/>
    <w:rsid w:val="004F1B12"/>
    <w:rsid w:val="004F1B97"/>
    <w:rsid w:val="004F428F"/>
    <w:rsid w:val="005076ED"/>
    <w:rsid w:val="00515F51"/>
    <w:rsid w:val="00516E46"/>
    <w:rsid w:val="005178A5"/>
    <w:rsid w:val="005219CA"/>
    <w:rsid w:val="005316B7"/>
    <w:rsid w:val="00533BD1"/>
    <w:rsid w:val="0053526F"/>
    <w:rsid w:val="00542C5C"/>
    <w:rsid w:val="00546456"/>
    <w:rsid w:val="00547AF0"/>
    <w:rsid w:val="005503D3"/>
    <w:rsid w:val="00556095"/>
    <w:rsid w:val="005605EB"/>
    <w:rsid w:val="00560679"/>
    <w:rsid w:val="005634E2"/>
    <w:rsid w:val="00563D8D"/>
    <w:rsid w:val="005729F2"/>
    <w:rsid w:val="00573139"/>
    <w:rsid w:val="0058059B"/>
    <w:rsid w:val="005832D0"/>
    <w:rsid w:val="00584668"/>
    <w:rsid w:val="00593F85"/>
    <w:rsid w:val="00597743"/>
    <w:rsid w:val="005B17CD"/>
    <w:rsid w:val="005B5044"/>
    <w:rsid w:val="005D4A77"/>
    <w:rsid w:val="005D724D"/>
    <w:rsid w:val="005D7F08"/>
    <w:rsid w:val="005E1D91"/>
    <w:rsid w:val="00607027"/>
    <w:rsid w:val="006113A8"/>
    <w:rsid w:val="00614005"/>
    <w:rsid w:val="00616791"/>
    <w:rsid w:val="00624C89"/>
    <w:rsid w:val="0062745F"/>
    <w:rsid w:val="00640C03"/>
    <w:rsid w:val="00641E20"/>
    <w:rsid w:val="00643046"/>
    <w:rsid w:val="006457F0"/>
    <w:rsid w:val="00650EA1"/>
    <w:rsid w:val="00661D04"/>
    <w:rsid w:val="0066526D"/>
    <w:rsid w:val="00667EB7"/>
    <w:rsid w:val="00671478"/>
    <w:rsid w:val="0068231A"/>
    <w:rsid w:val="00690954"/>
    <w:rsid w:val="00694695"/>
    <w:rsid w:val="0069567A"/>
    <w:rsid w:val="006A3247"/>
    <w:rsid w:val="006A55E9"/>
    <w:rsid w:val="006B0175"/>
    <w:rsid w:val="006B4D7E"/>
    <w:rsid w:val="006B7FF1"/>
    <w:rsid w:val="006C118B"/>
    <w:rsid w:val="006C121B"/>
    <w:rsid w:val="006C3EA2"/>
    <w:rsid w:val="006C7534"/>
    <w:rsid w:val="006E75A7"/>
    <w:rsid w:val="006F4931"/>
    <w:rsid w:val="007003B2"/>
    <w:rsid w:val="00700A01"/>
    <w:rsid w:val="007010AA"/>
    <w:rsid w:val="00701103"/>
    <w:rsid w:val="007025AD"/>
    <w:rsid w:val="00711D5A"/>
    <w:rsid w:val="00715864"/>
    <w:rsid w:val="00723D0E"/>
    <w:rsid w:val="00725281"/>
    <w:rsid w:val="007259AD"/>
    <w:rsid w:val="00730A8A"/>
    <w:rsid w:val="00730FB1"/>
    <w:rsid w:val="00733D06"/>
    <w:rsid w:val="007375EA"/>
    <w:rsid w:val="00745D2F"/>
    <w:rsid w:val="00746366"/>
    <w:rsid w:val="007563C0"/>
    <w:rsid w:val="00761F49"/>
    <w:rsid w:val="00771843"/>
    <w:rsid w:val="00773AC9"/>
    <w:rsid w:val="0077786E"/>
    <w:rsid w:val="007906CE"/>
    <w:rsid w:val="0079602B"/>
    <w:rsid w:val="007B1229"/>
    <w:rsid w:val="007B65F1"/>
    <w:rsid w:val="007C12B8"/>
    <w:rsid w:val="007C2218"/>
    <w:rsid w:val="007C46F7"/>
    <w:rsid w:val="007D14B2"/>
    <w:rsid w:val="007D6530"/>
    <w:rsid w:val="007F1A4B"/>
    <w:rsid w:val="00800A10"/>
    <w:rsid w:val="008041B6"/>
    <w:rsid w:val="00805B43"/>
    <w:rsid w:val="008061CE"/>
    <w:rsid w:val="00810A62"/>
    <w:rsid w:val="00815A56"/>
    <w:rsid w:val="00826611"/>
    <w:rsid w:val="008307D8"/>
    <w:rsid w:val="00834435"/>
    <w:rsid w:val="008452E6"/>
    <w:rsid w:val="00845C6F"/>
    <w:rsid w:val="008467F0"/>
    <w:rsid w:val="00850711"/>
    <w:rsid w:val="008570F7"/>
    <w:rsid w:val="00860FB7"/>
    <w:rsid w:val="00864FE8"/>
    <w:rsid w:val="00865DAF"/>
    <w:rsid w:val="00874117"/>
    <w:rsid w:val="00876401"/>
    <w:rsid w:val="00886CCE"/>
    <w:rsid w:val="00894510"/>
    <w:rsid w:val="00894E32"/>
    <w:rsid w:val="008A0512"/>
    <w:rsid w:val="008A0997"/>
    <w:rsid w:val="008A2BFF"/>
    <w:rsid w:val="008A32B8"/>
    <w:rsid w:val="008A4A29"/>
    <w:rsid w:val="008A5656"/>
    <w:rsid w:val="008A70E6"/>
    <w:rsid w:val="008B2990"/>
    <w:rsid w:val="008B5601"/>
    <w:rsid w:val="008B57E9"/>
    <w:rsid w:val="008B7C5E"/>
    <w:rsid w:val="008C057B"/>
    <w:rsid w:val="008C0E91"/>
    <w:rsid w:val="008D2DB2"/>
    <w:rsid w:val="008D3ED6"/>
    <w:rsid w:val="008D6915"/>
    <w:rsid w:val="008E08FB"/>
    <w:rsid w:val="008E75E4"/>
    <w:rsid w:val="008F222F"/>
    <w:rsid w:val="008F23D5"/>
    <w:rsid w:val="008F2749"/>
    <w:rsid w:val="008F61C1"/>
    <w:rsid w:val="008F72C6"/>
    <w:rsid w:val="00900932"/>
    <w:rsid w:val="00902E5B"/>
    <w:rsid w:val="009076FD"/>
    <w:rsid w:val="00912B9B"/>
    <w:rsid w:val="00913350"/>
    <w:rsid w:val="009134C2"/>
    <w:rsid w:val="00915ACF"/>
    <w:rsid w:val="00921CFD"/>
    <w:rsid w:val="009236F6"/>
    <w:rsid w:val="00930CB7"/>
    <w:rsid w:val="0093676C"/>
    <w:rsid w:val="00937118"/>
    <w:rsid w:val="00937BFD"/>
    <w:rsid w:val="009416B7"/>
    <w:rsid w:val="00951E44"/>
    <w:rsid w:val="00953EE9"/>
    <w:rsid w:val="00963F32"/>
    <w:rsid w:val="009642E7"/>
    <w:rsid w:val="009740B0"/>
    <w:rsid w:val="00976498"/>
    <w:rsid w:val="00980511"/>
    <w:rsid w:val="00981A5B"/>
    <w:rsid w:val="00990C4F"/>
    <w:rsid w:val="00993B69"/>
    <w:rsid w:val="009A1B63"/>
    <w:rsid w:val="009A3CD3"/>
    <w:rsid w:val="009A523C"/>
    <w:rsid w:val="009A69A8"/>
    <w:rsid w:val="009A7423"/>
    <w:rsid w:val="009C3C26"/>
    <w:rsid w:val="009C42EE"/>
    <w:rsid w:val="009C55DD"/>
    <w:rsid w:val="009C7B81"/>
    <w:rsid w:val="009D0864"/>
    <w:rsid w:val="009D300F"/>
    <w:rsid w:val="009D3939"/>
    <w:rsid w:val="009D3E64"/>
    <w:rsid w:val="009E0D33"/>
    <w:rsid w:val="009E3B15"/>
    <w:rsid w:val="009E6C3E"/>
    <w:rsid w:val="00A01755"/>
    <w:rsid w:val="00A02D95"/>
    <w:rsid w:val="00A07ED5"/>
    <w:rsid w:val="00A1628E"/>
    <w:rsid w:val="00A16DA4"/>
    <w:rsid w:val="00A176C8"/>
    <w:rsid w:val="00A269E4"/>
    <w:rsid w:val="00A34057"/>
    <w:rsid w:val="00A4059B"/>
    <w:rsid w:val="00A44DBA"/>
    <w:rsid w:val="00A51690"/>
    <w:rsid w:val="00A55104"/>
    <w:rsid w:val="00A620A0"/>
    <w:rsid w:val="00A70114"/>
    <w:rsid w:val="00A72F21"/>
    <w:rsid w:val="00A73B34"/>
    <w:rsid w:val="00A76782"/>
    <w:rsid w:val="00A770BA"/>
    <w:rsid w:val="00A91FA0"/>
    <w:rsid w:val="00A9311C"/>
    <w:rsid w:val="00A960A2"/>
    <w:rsid w:val="00AA1C67"/>
    <w:rsid w:val="00AA56AE"/>
    <w:rsid w:val="00AA6916"/>
    <w:rsid w:val="00AA78BD"/>
    <w:rsid w:val="00AB0016"/>
    <w:rsid w:val="00AB1331"/>
    <w:rsid w:val="00AB3480"/>
    <w:rsid w:val="00AC0F9E"/>
    <w:rsid w:val="00AC36DB"/>
    <w:rsid w:val="00AC6B40"/>
    <w:rsid w:val="00AD57D1"/>
    <w:rsid w:val="00AD5AAD"/>
    <w:rsid w:val="00AD5D77"/>
    <w:rsid w:val="00AD5E8B"/>
    <w:rsid w:val="00AD602B"/>
    <w:rsid w:val="00AF2752"/>
    <w:rsid w:val="00AF5B3E"/>
    <w:rsid w:val="00B055EB"/>
    <w:rsid w:val="00B059D4"/>
    <w:rsid w:val="00B14DFC"/>
    <w:rsid w:val="00B1722B"/>
    <w:rsid w:val="00B205DD"/>
    <w:rsid w:val="00B252A4"/>
    <w:rsid w:val="00B300BE"/>
    <w:rsid w:val="00B41F1A"/>
    <w:rsid w:val="00B43557"/>
    <w:rsid w:val="00B51AFB"/>
    <w:rsid w:val="00B53842"/>
    <w:rsid w:val="00B54D21"/>
    <w:rsid w:val="00B57B8E"/>
    <w:rsid w:val="00B62AF4"/>
    <w:rsid w:val="00B638D8"/>
    <w:rsid w:val="00B7041A"/>
    <w:rsid w:val="00B77094"/>
    <w:rsid w:val="00B8227D"/>
    <w:rsid w:val="00B8276A"/>
    <w:rsid w:val="00B858B3"/>
    <w:rsid w:val="00B9170F"/>
    <w:rsid w:val="00B934D6"/>
    <w:rsid w:val="00B93DE2"/>
    <w:rsid w:val="00BA56FF"/>
    <w:rsid w:val="00BA6A10"/>
    <w:rsid w:val="00BD3124"/>
    <w:rsid w:val="00BD49B1"/>
    <w:rsid w:val="00BD5C34"/>
    <w:rsid w:val="00BE49C2"/>
    <w:rsid w:val="00BE5213"/>
    <w:rsid w:val="00BF0B6E"/>
    <w:rsid w:val="00BF0CBF"/>
    <w:rsid w:val="00BF3B0E"/>
    <w:rsid w:val="00C0316C"/>
    <w:rsid w:val="00C1075A"/>
    <w:rsid w:val="00C10CA2"/>
    <w:rsid w:val="00C2247A"/>
    <w:rsid w:val="00C233EC"/>
    <w:rsid w:val="00C238A2"/>
    <w:rsid w:val="00C23B3C"/>
    <w:rsid w:val="00C43DB0"/>
    <w:rsid w:val="00C45887"/>
    <w:rsid w:val="00C521B2"/>
    <w:rsid w:val="00C52F0B"/>
    <w:rsid w:val="00C66262"/>
    <w:rsid w:val="00C71B92"/>
    <w:rsid w:val="00C85171"/>
    <w:rsid w:val="00C908C5"/>
    <w:rsid w:val="00C9543A"/>
    <w:rsid w:val="00CA7A74"/>
    <w:rsid w:val="00CB06F5"/>
    <w:rsid w:val="00CB10B5"/>
    <w:rsid w:val="00CB171A"/>
    <w:rsid w:val="00CB1A8F"/>
    <w:rsid w:val="00CB68CD"/>
    <w:rsid w:val="00CC0EFD"/>
    <w:rsid w:val="00CD03CC"/>
    <w:rsid w:val="00CD0528"/>
    <w:rsid w:val="00CD3617"/>
    <w:rsid w:val="00CD6335"/>
    <w:rsid w:val="00CE32C4"/>
    <w:rsid w:val="00CF0319"/>
    <w:rsid w:val="00CF41D3"/>
    <w:rsid w:val="00CF45E8"/>
    <w:rsid w:val="00CF7A74"/>
    <w:rsid w:val="00D0207A"/>
    <w:rsid w:val="00D02B78"/>
    <w:rsid w:val="00D119D8"/>
    <w:rsid w:val="00D15CFD"/>
    <w:rsid w:val="00D16C87"/>
    <w:rsid w:val="00D249D3"/>
    <w:rsid w:val="00D24F59"/>
    <w:rsid w:val="00D27496"/>
    <w:rsid w:val="00D3120D"/>
    <w:rsid w:val="00D32B0A"/>
    <w:rsid w:val="00D37A43"/>
    <w:rsid w:val="00D407EA"/>
    <w:rsid w:val="00D47B33"/>
    <w:rsid w:val="00D50C2E"/>
    <w:rsid w:val="00D53A57"/>
    <w:rsid w:val="00D54561"/>
    <w:rsid w:val="00D66D60"/>
    <w:rsid w:val="00D70A35"/>
    <w:rsid w:val="00D71F5F"/>
    <w:rsid w:val="00D7349B"/>
    <w:rsid w:val="00D75FF0"/>
    <w:rsid w:val="00D852A2"/>
    <w:rsid w:val="00D93F55"/>
    <w:rsid w:val="00DA1D4F"/>
    <w:rsid w:val="00DA4610"/>
    <w:rsid w:val="00DB1ED8"/>
    <w:rsid w:val="00DB2B3B"/>
    <w:rsid w:val="00DB3187"/>
    <w:rsid w:val="00DB58F8"/>
    <w:rsid w:val="00DB5EA7"/>
    <w:rsid w:val="00DD6909"/>
    <w:rsid w:val="00DD6C92"/>
    <w:rsid w:val="00DD7C1C"/>
    <w:rsid w:val="00DF3DB7"/>
    <w:rsid w:val="00DF548E"/>
    <w:rsid w:val="00E04933"/>
    <w:rsid w:val="00E11F30"/>
    <w:rsid w:val="00E14A81"/>
    <w:rsid w:val="00E14AE4"/>
    <w:rsid w:val="00E16271"/>
    <w:rsid w:val="00E17A8F"/>
    <w:rsid w:val="00E211BE"/>
    <w:rsid w:val="00E21237"/>
    <w:rsid w:val="00E21725"/>
    <w:rsid w:val="00E31425"/>
    <w:rsid w:val="00E341BA"/>
    <w:rsid w:val="00E41ECD"/>
    <w:rsid w:val="00E44137"/>
    <w:rsid w:val="00E44E44"/>
    <w:rsid w:val="00E4558E"/>
    <w:rsid w:val="00E50311"/>
    <w:rsid w:val="00E51347"/>
    <w:rsid w:val="00E5655A"/>
    <w:rsid w:val="00E57490"/>
    <w:rsid w:val="00E75AAC"/>
    <w:rsid w:val="00E76C3C"/>
    <w:rsid w:val="00E94DB2"/>
    <w:rsid w:val="00EA1229"/>
    <w:rsid w:val="00EA2398"/>
    <w:rsid w:val="00EA24C0"/>
    <w:rsid w:val="00EA6062"/>
    <w:rsid w:val="00EB0F4F"/>
    <w:rsid w:val="00EB11FB"/>
    <w:rsid w:val="00EB1C81"/>
    <w:rsid w:val="00EB6A4A"/>
    <w:rsid w:val="00EC44AB"/>
    <w:rsid w:val="00ED20D6"/>
    <w:rsid w:val="00ED33E2"/>
    <w:rsid w:val="00ED3BE3"/>
    <w:rsid w:val="00EE2D30"/>
    <w:rsid w:val="00EE398A"/>
    <w:rsid w:val="00EF2238"/>
    <w:rsid w:val="00EF268B"/>
    <w:rsid w:val="00EF3B57"/>
    <w:rsid w:val="00F00D52"/>
    <w:rsid w:val="00F0430A"/>
    <w:rsid w:val="00F109A6"/>
    <w:rsid w:val="00F124E9"/>
    <w:rsid w:val="00F2372F"/>
    <w:rsid w:val="00F23CF9"/>
    <w:rsid w:val="00F24B3C"/>
    <w:rsid w:val="00F2778F"/>
    <w:rsid w:val="00F36D6F"/>
    <w:rsid w:val="00F36DB6"/>
    <w:rsid w:val="00F37A08"/>
    <w:rsid w:val="00F40967"/>
    <w:rsid w:val="00F40EBB"/>
    <w:rsid w:val="00F413A3"/>
    <w:rsid w:val="00F4720D"/>
    <w:rsid w:val="00F521BE"/>
    <w:rsid w:val="00F6376F"/>
    <w:rsid w:val="00F65C56"/>
    <w:rsid w:val="00F66030"/>
    <w:rsid w:val="00F7477B"/>
    <w:rsid w:val="00F8178E"/>
    <w:rsid w:val="00F829D9"/>
    <w:rsid w:val="00F8306E"/>
    <w:rsid w:val="00F85EAD"/>
    <w:rsid w:val="00F976D7"/>
    <w:rsid w:val="00F97BDF"/>
    <w:rsid w:val="00FA1B9F"/>
    <w:rsid w:val="00FA1FF7"/>
    <w:rsid w:val="00FA3936"/>
    <w:rsid w:val="00FA48C9"/>
    <w:rsid w:val="00FA6923"/>
    <w:rsid w:val="00FB073D"/>
    <w:rsid w:val="00FB3CD6"/>
    <w:rsid w:val="00FB6E53"/>
    <w:rsid w:val="00FC06C6"/>
    <w:rsid w:val="00FC1331"/>
    <w:rsid w:val="00FD18A9"/>
    <w:rsid w:val="00FD2CB7"/>
    <w:rsid w:val="00FD2EAF"/>
    <w:rsid w:val="00FD3BE1"/>
    <w:rsid w:val="00FD75C5"/>
    <w:rsid w:val="00FE40FD"/>
    <w:rsid w:val="00FE6E9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C09BCE"/>
  <w15:chartTrackingRefBased/>
  <w15:docId w15:val="{77C3E101-223C-40A6-B9A1-6F3093207D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qFormat="1"/>
    <w:lsdException w:name="annotation text" w:uiPriority="99"/>
    <w:lsdException w:name="caption" w:qFormat="1"/>
    <w:lsdException w:name="footnote reference"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7786E"/>
    <w:pPr>
      <w:spacing w:after="240"/>
      <w:jc w:val="both"/>
    </w:pPr>
    <w:rPr>
      <w:sz w:val="24"/>
    </w:rPr>
  </w:style>
  <w:style w:type="paragraph" w:styleId="Heading1">
    <w:name w:val="heading 1"/>
    <w:basedOn w:val="Normal"/>
    <w:next w:val="Text1"/>
    <w:link w:val="Heading1Char"/>
    <w:qFormat/>
    <w:pPr>
      <w:keepNext/>
      <w:numPr>
        <w:numId w:val="1"/>
      </w:numPr>
      <w:tabs>
        <w:tab w:val="clear" w:pos="480"/>
      </w:tabs>
      <w:spacing w:before="240"/>
      <w:ind w:left="482" w:hanging="482"/>
      <w:outlineLvl w:val="0"/>
    </w:pPr>
    <w:rPr>
      <w:b/>
      <w:smallCaps/>
      <w:kern w:val="28"/>
    </w:rPr>
  </w:style>
  <w:style w:type="paragraph" w:styleId="Heading2">
    <w:name w:val="heading 2"/>
    <w:basedOn w:val="Normal"/>
    <w:next w:val="Text2"/>
    <w:qFormat/>
    <w:pPr>
      <w:keepNext/>
      <w:numPr>
        <w:ilvl w:val="1"/>
        <w:numId w:val="1"/>
      </w:numPr>
      <w:tabs>
        <w:tab w:val="clear" w:pos="1200"/>
      </w:tabs>
      <w:ind w:left="1202"/>
      <w:outlineLvl w:val="1"/>
    </w:pPr>
    <w:rPr>
      <w:b/>
    </w:rPr>
  </w:style>
  <w:style w:type="paragraph" w:styleId="Heading3">
    <w:name w:val="heading 3"/>
    <w:basedOn w:val="Normal"/>
    <w:next w:val="Text3"/>
    <w:qFormat/>
    <w:pPr>
      <w:keepNext/>
      <w:numPr>
        <w:ilvl w:val="2"/>
        <w:numId w:val="1"/>
      </w:numPr>
      <w:tabs>
        <w:tab w:val="clear" w:pos="1920"/>
      </w:tabs>
      <w:ind w:left="1984" w:hanging="782"/>
      <w:outlineLvl w:val="2"/>
    </w:pPr>
    <w:rPr>
      <w:i/>
    </w:rPr>
  </w:style>
  <w:style w:type="paragraph" w:styleId="Heading4">
    <w:name w:val="heading 4"/>
    <w:basedOn w:val="Normal"/>
    <w:next w:val="Text4"/>
    <w:qFormat/>
    <w:pPr>
      <w:keepNext/>
      <w:numPr>
        <w:ilvl w:val="3"/>
        <w:numId w:val="1"/>
      </w:numPr>
      <w:tabs>
        <w:tab w:val="clear" w:pos="1920"/>
      </w:tabs>
      <w:ind w:left="1984" w:hanging="782"/>
      <w:outlineLvl w:val="3"/>
    </w:pPr>
  </w:style>
  <w:style w:type="paragraph" w:styleId="Heading5">
    <w:name w:val="heading 5"/>
    <w:basedOn w:val="Normal"/>
    <w:next w:val="Normal"/>
    <w:qFormat/>
    <w:pPr>
      <w:tabs>
        <w:tab w:val="num" w:pos="0"/>
      </w:tabs>
      <w:spacing w:before="240" w:after="60"/>
      <w:outlineLvl w:val="4"/>
    </w:pPr>
    <w:rPr>
      <w:rFonts w:ascii="Arial" w:hAnsi="Arial"/>
      <w:sz w:val="22"/>
    </w:rPr>
  </w:style>
  <w:style w:type="paragraph" w:styleId="Heading6">
    <w:name w:val="heading 6"/>
    <w:basedOn w:val="Normal"/>
    <w:next w:val="Normal"/>
    <w:qFormat/>
    <w:pPr>
      <w:tabs>
        <w:tab w:val="num" w:pos="0"/>
      </w:tabs>
      <w:spacing w:before="240" w:after="60"/>
      <w:outlineLvl w:val="5"/>
    </w:pPr>
    <w:rPr>
      <w:rFonts w:ascii="Arial" w:hAnsi="Arial"/>
      <w:i/>
      <w:sz w:val="22"/>
    </w:rPr>
  </w:style>
  <w:style w:type="paragraph" w:styleId="Heading7">
    <w:name w:val="heading 7"/>
    <w:basedOn w:val="Normal"/>
    <w:next w:val="Normal"/>
    <w:qFormat/>
    <w:pPr>
      <w:tabs>
        <w:tab w:val="num" w:pos="0"/>
      </w:tabs>
      <w:spacing w:before="240" w:after="60"/>
      <w:outlineLvl w:val="6"/>
    </w:pPr>
    <w:rPr>
      <w:rFonts w:ascii="Arial" w:hAnsi="Arial"/>
      <w:sz w:val="20"/>
    </w:rPr>
  </w:style>
  <w:style w:type="paragraph" w:styleId="Heading8">
    <w:name w:val="heading 8"/>
    <w:basedOn w:val="Normal"/>
    <w:next w:val="Normal"/>
    <w:qFormat/>
    <w:pPr>
      <w:tabs>
        <w:tab w:val="num" w:pos="0"/>
      </w:tabs>
      <w:spacing w:before="240" w:after="60"/>
      <w:outlineLvl w:val="7"/>
    </w:pPr>
    <w:rPr>
      <w:rFonts w:ascii="Arial" w:hAnsi="Arial"/>
      <w:i/>
      <w:sz w:val="20"/>
    </w:rPr>
  </w:style>
  <w:style w:type="paragraph" w:styleId="Heading9">
    <w:name w:val="heading 9"/>
    <w:basedOn w:val="Normal"/>
    <w:next w:val="Normal"/>
    <w:qFormat/>
    <w:pPr>
      <w:tabs>
        <w:tab w:val="num" w:pos="0"/>
      </w:tabs>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161"/>
      </w:tabs>
      <w:ind w:left="1202"/>
    </w:pPr>
  </w:style>
  <w:style w:type="paragraph" w:customStyle="1" w:styleId="Text3">
    <w:name w:val="Text 3"/>
    <w:basedOn w:val="Normal"/>
    <w:pPr>
      <w:tabs>
        <w:tab w:val="left" w:pos="2302"/>
      </w:tabs>
      <w:ind w:left="1202"/>
    </w:pPr>
  </w:style>
  <w:style w:type="paragraph" w:customStyle="1" w:styleId="Text4">
    <w:name w:val="Text 4"/>
    <w:basedOn w:val="Normal"/>
    <w:pPr>
      <w:tabs>
        <w:tab w:val="left" w:pos="2302"/>
      </w:tabs>
      <w:ind w:left="1202"/>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rPr>
  </w:style>
  <w:style w:type="paragraph" w:styleId="Caption">
    <w:name w:val="caption"/>
    <w:basedOn w:val="Normal"/>
    <w:next w:val="Normal"/>
    <w:qFormat/>
    <w:pPr>
      <w:spacing w:before="120" w:after="120"/>
    </w:pPr>
    <w:rPr>
      <w:b/>
    </w:rPr>
  </w:style>
  <w:style w:type="paragraph" w:customStyle="1" w:styleId="ChapterTitle">
    <w:name w:val="ChapterTitle"/>
    <w:basedOn w:val="Normal"/>
    <w:next w:val="SectionTitle"/>
    <w:pPr>
      <w:keepNext/>
      <w:spacing w:after="480"/>
      <w:jc w:val="center"/>
    </w:pPr>
    <w:rPr>
      <w:b/>
      <w:sz w:val="32"/>
    </w:rPr>
  </w:style>
  <w:style w:type="paragraph" w:customStyle="1" w:styleId="SectionTitle">
    <w:name w:val="SectionTitle"/>
    <w:basedOn w:val="Normal"/>
    <w:next w:val="Heading1"/>
    <w:pPr>
      <w:keepNext/>
      <w:spacing w:after="480"/>
      <w:jc w:val="center"/>
    </w:pPr>
    <w:rPr>
      <w:b/>
      <w:smallCaps/>
      <w:sz w:val="28"/>
    </w:rPr>
  </w:style>
  <w:style w:type="paragraph" w:styleId="Closing">
    <w:name w:val="Closing"/>
    <w:basedOn w:val="Normal"/>
    <w:pPr>
      <w:ind w:left="4252"/>
    </w:pPr>
  </w:style>
  <w:style w:type="paragraph" w:styleId="CommentText">
    <w:name w:val="annotation text"/>
    <w:basedOn w:val="Normal"/>
    <w:link w:val="CommentTextChar"/>
    <w:uiPriority w:val="99"/>
    <w:semiHidden/>
    <w:rPr>
      <w:sz w:val="20"/>
    </w:rPr>
  </w:style>
  <w:style w:type="paragraph" w:styleId="Date">
    <w:name w:val="Date"/>
    <w:basedOn w:val="Normal"/>
    <w:next w:val="References"/>
    <w:pPr>
      <w:spacing w:after="0"/>
      <w:ind w:left="5103" w:right="-567"/>
      <w:jc w:val="left"/>
    </w:pPr>
  </w:style>
  <w:style w:type="paragraph" w:customStyle="1" w:styleId="References">
    <w:name w:val="References"/>
    <w:basedOn w:val="Normal"/>
    <w:next w:val="AddressTR"/>
    <w:pPr>
      <w:ind w:left="5103"/>
      <w:jc w:val="left"/>
    </w:pPr>
    <w:rPr>
      <w:sz w:val="20"/>
    </w:r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Enclosures"/>
    <w:pPr>
      <w:tabs>
        <w:tab w:val="left" w:pos="5103"/>
      </w:tabs>
      <w:spacing w:before="1200" w:after="0"/>
      <w:jc w:val="left"/>
    </w:pPr>
  </w:style>
  <w:style w:type="paragraph" w:customStyle="1" w:styleId="Enclosures">
    <w:name w:val="Enclosures"/>
    <w:basedOn w:val="Normal"/>
    <w:pPr>
      <w:keepNext/>
      <w:keepLines/>
      <w:tabs>
        <w:tab w:val="left" w:pos="5642"/>
      </w:tabs>
      <w:spacing w:before="480" w:after="0"/>
      <w:ind w:left="1191" w:hanging="1191"/>
      <w:jc w:val="left"/>
    </w:pPr>
  </w:style>
  <w:style w:type="paragraph" w:styleId="EndnoteText">
    <w:name w:val="endnote text"/>
    <w:basedOn w:val="Normal"/>
    <w:semiHidden/>
    <w:rPr>
      <w:sz w:val="20"/>
    </w:rPr>
  </w:style>
  <w:style w:type="paragraph" w:styleId="EnvelopeAddress">
    <w:name w:val="envelope address"/>
    <w:basedOn w:val="Normal"/>
    <w:pPr>
      <w:framePr w:w="7920" w:h="1980" w:hRule="exact" w:hSpace="180" w:wrap="auto" w:hAnchor="page" w:xAlign="center" w:yAlign="bottom"/>
      <w:spacing w:after="0"/>
    </w:pPr>
  </w:style>
  <w:style w:type="paragraph" w:styleId="EnvelopeReturn">
    <w:name w:val="envelope return"/>
    <w:basedOn w:val="Normal"/>
    <w:pPr>
      <w:spacing w:after="0"/>
    </w:pPr>
    <w:rPr>
      <w:sz w:val="20"/>
    </w:rPr>
  </w:style>
  <w:style w:type="paragraph" w:styleId="Footer">
    <w:name w:val="footer"/>
    <w:basedOn w:val="Normal"/>
    <w:pPr>
      <w:spacing w:after="0"/>
      <w:ind w:right="-567"/>
      <w:jc w:val="left"/>
    </w:pPr>
    <w:rPr>
      <w:rFonts w:ascii="Arial" w:hAnsi="Arial"/>
      <w:sz w:val="16"/>
    </w:rPr>
  </w:style>
  <w:style w:type="paragraph" w:styleId="FootnoteText">
    <w:name w:val="footnote text"/>
    <w:aliases w:val="Schriftart: 9 pt,Schriftart: 10 pt,Schriftart: 8 pt,WB-Fußnotentext,FoodNote,ft,Footnote,Footnote Text Char Char,Footnote Text Char1 Char Char,Footnote Text Char Char Char Char,fn,f,Voetnoottekst Char,Footnote Text Char1 Cha"/>
    <w:basedOn w:val="Normal"/>
    <w:link w:val="FootnoteTextChar"/>
    <w:autoRedefine/>
    <w:qFormat/>
    <w:rsid w:val="0077786E"/>
    <w:pPr>
      <w:spacing w:after="60"/>
    </w:pPr>
    <w:rPr>
      <w:sz w:val="20"/>
    </w:rPr>
  </w:style>
  <w:style w:type="paragraph" w:styleId="Header">
    <w:name w:val="header"/>
    <w:basedOn w:val="Normal"/>
    <w:pPr>
      <w:tabs>
        <w:tab w:val="center" w:pos="4153"/>
        <w:tab w:val="right" w:pos="8306"/>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rsid w:val="00F976D7"/>
    <w:pPr>
      <w:numPr>
        <w:numId w:val="6"/>
      </w:numPr>
    </w:pPr>
    <w:rPr>
      <w:lang w:eastAsia="en-US"/>
    </w:rPr>
  </w:style>
  <w:style w:type="paragraph" w:styleId="ListBullet2">
    <w:name w:val="List Bullet 2"/>
    <w:basedOn w:val="Text2"/>
    <w:rsid w:val="00F976D7"/>
    <w:pPr>
      <w:numPr>
        <w:numId w:val="8"/>
      </w:numPr>
      <w:tabs>
        <w:tab w:val="clear" w:pos="2161"/>
      </w:tabs>
    </w:pPr>
    <w:rPr>
      <w:lang w:eastAsia="en-US"/>
    </w:rPr>
  </w:style>
  <w:style w:type="paragraph" w:styleId="ListBullet3">
    <w:name w:val="List Bullet 3"/>
    <w:basedOn w:val="Text3"/>
    <w:rsid w:val="00F976D7"/>
    <w:pPr>
      <w:numPr>
        <w:numId w:val="9"/>
      </w:numPr>
      <w:tabs>
        <w:tab w:val="clear" w:pos="2302"/>
      </w:tabs>
    </w:pPr>
    <w:rPr>
      <w:lang w:eastAsia="en-US"/>
    </w:rPr>
  </w:style>
  <w:style w:type="paragraph" w:styleId="ListBullet4">
    <w:name w:val="List Bullet 4"/>
    <w:basedOn w:val="Text4"/>
    <w:rsid w:val="00F976D7"/>
    <w:pPr>
      <w:numPr>
        <w:numId w:val="10"/>
      </w:numPr>
      <w:tabs>
        <w:tab w:val="clear" w:pos="2302"/>
      </w:tabs>
    </w:pPr>
    <w:rPr>
      <w:lang w:eastAsia="en-US"/>
    </w:rPr>
  </w:style>
  <w:style w:type="paragraph" w:styleId="ListBullet5">
    <w:name w:val="List Bullet 5"/>
    <w:basedOn w:val="Normal"/>
    <w:autoRedefine/>
    <w:pPr>
      <w:numPr>
        <w:numId w:val="2"/>
      </w:numPr>
    </w:pPr>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rsid w:val="00F976D7"/>
    <w:pPr>
      <w:numPr>
        <w:numId w:val="16"/>
      </w:numPr>
    </w:pPr>
    <w:rPr>
      <w:lang w:eastAsia="en-US"/>
    </w:rPr>
  </w:style>
  <w:style w:type="paragraph" w:styleId="ListNumber2">
    <w:name w:val="List Number 2"/>
    <w:basedOn w:val="Text2"/>
    <w:rsid w:val="00F976D7"/>
    <w:pPr>
      <w:numPr>
        <w:numId w:val="18"/>
      </w:numPr>
      <w:tabs>
        <w:tab w:val="clear" w:pos="2161"/>
      </w:tabs>
    </w:pPr>
    <w:rPr>
      <w:lang w:eastAsia="en-US"/>
    </w:rPr>
  </w:style>
  <w:style w:type="paragraph" w:styleId="ListNumber3">
    <w:name w:val="List Number 3"/>
    <w:basedOn w:val="Text3"/>
    <w:rsid w:val="00F976D7"/>
    <w:pPr>
      <w:numPr>
        <w:numId w:val="19"/>
      </w:numPr>
      <w:tabs>
        <w:tab w:val="clear" w:pos="2302"/>
      </w:tabs>
    </w:pPr>
    <w:rPr>
      <w:lang w:eastAsia="en-US"/>
    </w:rPr>
  </w:style>
  <w:style w:type="paragraph" w:styleId="ListNumber4">
    <w:name w:val="List Number 4"/>
    <w:basedOn w:val="Text4"/>
    <w:rsid w:val="00F976D7"/>
    <w:pPr>
      <w:numPr>
        <w:numId w:val="20"/>
      </w:numPr>
      <w:tabs>
        <w:tab w:val="clear" w:pos="2302"/>
      </w:tabs>
    </w:pPr>
    <w:rPr>
      <w:lang w:eastAsia="en-US"/>
    </w:rPr>
  </w:style>
  <w:style w:type="paragraph" w:styleId="ListNumber5">
    <w:name w:val="List Number 5"/>
    <w:basedOn w:val="Normal"/>
    <w:pPr>
      <w:numPr>
        <w:numId w:val="3"/>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pPr>
      <w:ind w:left="720"/>
    </w:pPr>
  </w:style>
  <w:style w:type="paragraph" w:styleId="NoteHeading">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191" w:hanging="119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Heading1"/>
    <w:next w:val="Text1"/>
    <w:pPr>
      <w:keepNext w:val="0"/>
      <w:spacing w:before="0"/>
      <w:ind w:left="483" w:hanging="483"/>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outlineLvl w:val="9"/>
    </w:pPr>
    <w:rPr>
      <w:i w:val="0"/>
    </w:rPr>
  </w:style>
  <w:style w:type="paragraph" w:customStyle="1" w:styleId="NumPar4">
    <w:name w:val="NumPar 4"/>
    <w:basedOn w:val="Heading4"/>
    <w:next w:val="Text4"/>
    <w:pPr>
      <w:keepNext w:val="0"/>
      <w:outlineLvl w:val="9"/>
    </w:pPr>
  </w:style>
  <w:style w:type="paragraph" w:customStyle="1" w:styleId="PartTitle">
    <w:name w:val="PartTitle"/>
    <w:basedOn w:val="Normal"/>
    <w:next w:val="ChapterTitle"/>
    <w:pPr>
      <w:keepNext/>
      <w:pageBreakBefore/>
      <w:spacing w:after="480"/>
      <w:jc w:val="center"/>
    </w:pPr>
    <w:rPr>
      <w:b/>
      <w:sz w:val="36"/>
    </w:rPr>
  </w:style>
  <w:style w:type="paragraph" w:styleId="PlainText">
    <w:name w:val="Plain Text"/>
    <w:basedOn w:val="Normal"/>
    <w:rPr>
      <w:rFonts w:ascii="Courier New" w:hAnsi="Courier New"/>
      <w:sz w:val="20"/>
    </w:rPr>
  </w:style>
  <w:style w:type="paragraph" w:styleId="Salutation">
    <w:name w:val="Salutation"/>
    <w:basedOn w:val="Normal"/>
    <w:next w:val="Normal"/>
  </w:style>
  <w:style w:type="paragraph" w:styleId="Signature">
    <w:name w:val="Signature"/>
    <w:basedOn w:val="Normal"/>
    <w:next w:val="Enclosures"/>
    <w:pPr>
      <w:tabs>
        <w:tab w:val="left" w:pos="5103"/>
      </w:tabs>
      <w:spacing w:before="1200" w:after="0"/>
      <w:ind w:left="5103"/>
      <w:jc w:val="center"/>
    </w:pPr>
  </w:style>
  <w:style w:type="paragraph" w:styleId="Subtitle">
    <w:name w:val="Subtitle"/>
    <w:basedOn w:val="Normal"/>
    <w:qFormat/>
    <w:pPr>
      <w:spacing w:after="60"/>
      <w:jc w:val="center"/>
      <w:outlineLvl w:val="1"/>
    </w:pPr>
    <w:rPr>
      <w:rFonts w:ascii="Arial" w:hAnsi="Arial"/>
    </w:rPr>
  </w:style>
  <w:style w:type="paragraph" w:customStyle="1" w:styleId="SubTitle1">
    <w:name w:val="SubTitle 1"/>
    <w:basedOn w:val="Normal"/>
    <w:next w:val="SubTitle2"/>
    <w:pPr>
      <w:jc w:val="center"/>
    </w:pPr>
    <w:rPr>
      <w:b/>
      <w:sz w:val="40"/>
    </w:rPr>
  </w:style>
  <w:style w:type="paragraph" w:customStyle="1" w:styleId="SubTitle2">
    <w:name w:val="SubTitle 2"/>
    <w:basedOn w:val="Normal"/>
    <w:pPr>
      <w:jc w:val="center"/>
    </w:pPr>
    <w:rPr>
      <w:b/>
      <w:sz w:val="32"/>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next w:val="SubTitle1"/>
    <w:qFormat/>
    <w:pPr>
      <w:spacing w:after="480"/>
      <w:jc w:val="center"/>
    </w:pPr>
    <w:rPr>
      <w:b/>
      <w:kern w:val="28"/>
      <w:sz w:val="48"/>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semiHidden/>
    <w:rsid w:val="00894E32"/>
    <w:pPr>
      <w:tabs>
        <w:tab w:val="right" w:leader="dot" w:pos="8640"/>
      </w:tabs>
      <w:spacing w:before="120" w:after="120"/>
      <w:ind w:left="482" w:right="720" w:hanging="482"/>
    </w:pPr>
    <w:rPr>
      <w:caps/>
      <w:lang w:eastAsia="en-US"/>
    </w:rPr>
  </w:style>
  <w:style w:type="paragraph" w:styleId="TOC2">
    <w:name w:val="toc 2"/>
    <w:basedOn w:val="Normal"/>
    <w:next w:val="Normal"/>
    <w:semiHidden/>
    <w:rsid w:val="00894E32"/>
    <w:pPr>
      <w:tabs>
        <w:tab w:val="right" w:leader="dot" w:pos="8640"/>
      </w:tabs>
      <w:spacing w:before="60" w:after="60"/>
      <w:ind w:left="1077" w:right="720" w:hanging="595"/>
    </w:pPr>
    <w:rPr>
      <w:lang w:eastAsia="en-US"/>
    </w:rPr>
  </w:style>
  <w:style w:type="paragraph" w:styleId="TOC3">
    <w:name w:val="toc 3"/>
    <w:basedOn w:val="Normal"/>
    <w:next w:val="Normal"/>
    <w:semiHidden/>
    <w:rsid w:val="00894E32"/>
    <w:pPr>
      <w:tabs>
        <w:tab w:val="right" w:leader="dot" w:pos="8640"/>
      </w:tabs>
      <w:spacing w:before="60" w:after="60"/>
      <w:ind w:left="1916" w:right="720" w:hanging="839"/>
    </w:pPr>
    <w:rPr>
      <w:lang w:eastAsia="en-US"/>
    </w:rPr>
  </w:style>
  <w:style w:type="paragraph" w:styleId="TOC4">
    <w:name w:val="toc 4"/>
    <w:basedOn w:val="Normal"/>
    <w:next w:val="Normal"/>
    <w:semiHidden/>
    <w:rsid w:val="00894E32"/>
    <w:pPr>
      <w:tabs>
        <w:tab w:val="right" w:leader="dot" w:pos="8641"/>
      </w:tabs>
      <w:spacing w:before="60" w:after="60"/>
      <w:ind w:left="2880" w:right="720" w:hanging="964"/>
    </w:pPr>
    <w:rPr>
      <w:lang w:eastAsia="en-US"/>
    </w:rPr>
  </w:style>
  <w:style w:type="paragraph" w:styleId="TOC5">
    <w:name w:val="toc 5"/>
    <w:basedOn w:val="Normal"/>
    <w:next w:val="Normal"/>
    <w:semiHidden/>
    <w:rsid w:val="00F976D7"/>
    <w:pPr>
      <w:tabs>
        <w:tab w:val="right" w:leader="dot" w:pos="8641"/>
      </w:tabs>
      <w:spacing w:before="240" w:after="120"/>
      <w:ind w:right="720"/>
    </w:pPr>
    <w:rPr>
      <w:caps/>
      <w:lang w:eastAsia="en-U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YReferences">
    <w:name w:val="YReferences"/>
    <w:basedOn w:val="Normal"/>
    <w:next w:val="Normal"/>
    <w:pPr>
      <w:spacing w:after="480"/>
      <w:ind w:left="1191" w:hanging="1191"/>
    </w:pPr>
  </w:style>
  <w:style w:type="character" w:styleId="FootnoteReference">
    <w:name w:val="footnote reference"/>
    <w:aliases w:val="Footnote symbol,Times 10 Point,Exposant 3 Point, Exposant 3 Point,Footnote number,Footnote Reference Number,Footnote reference number,Footnote Reference Superscript,EN Footnote Reference,note TESI,Voetnootverwijzing,fr,o,FR,FR1,note T"/>
    <w:link w:val="Char2"/>
    <w:qFormat/>
    <w:rPr>
      <w:rFonts w:ascii="TimesNewRomanPS" w:hAnsi="TimesNewRomanPS"/>
      <w:position w:val="6"/>
      <w:sz w:val="16"/>
    </w:rPr>
  </w:style>
  <w:style w:type="character" w:styleId="PageNumber">
    <w:name w:val="page number"/>
    <w:basedOn w:val="DefaultParagraphFont"/>
  </w:style>
  <w:style w:type="paragraph" w:customStyle="1" w:styleId="Heading2b">
    <w:name w:val="Heading2b"/>
    <w:basedOn w:val="Normal"/>
    <w:pPr>
      <w:ind w:left="567" w:hanging="567"/>
      <w:jc w:val="center"/>
    </w:pPr>
    <w:rPr>
      <w:b/>
      <w:sz w:val="20"/>
      <w:u w:val="single"/>
    </w:rPr>
  </w:style>
  <w:style w:type="paragraph" w:customStyle="1" w:styleId="Annexetitle">
    <w:name w:val="Annexe_title"/>
    <w:basedOn w:val="Heading1"/>
    <w:next w:val="Normal"/>
    <w:autoRedefine/>
    <w:pPr>
      <w:keepNext w:val="0"/>
      <w:pageBreakBefore/>
      <w:numPr>
        <w:numId w:val="0"/>
      </w:numPr>
      <w:tabs>
        <w:tab w:val="left" w:pos="1701"/>
        <w:tab w:val="left" w:pos="2552"/>
      </w:tabs>
      <w:outlineLvl w:val="9"/>
    </w:pPr>
    <w:rPr>
      <w:rFonts w:ascii="Arial" w:hAnsi="Arial"/>
      <w:b w:val="0"/>
      <w:caps/>
      <w:smallCaps w:val="0"/>
      <w:kern w:val="0"/>
      <w:sz w:val="32"/>
    </w:rPr>
  </w:style>
  <w:style w:type="character" w:styleId="Hyperlink">
    <w:name w:val="Hyperlink"/>
    <w:rPr>
      <w:color w:val="0000FF"/>
      <w:u w:val="single"/>
    </w:rPr>
  </w:style>
  <w:style w:type="paragraph" w:customStyle="1" w:styleId="normaltableau">
    <w:name w:val="normal_tableau"/>
    <w:basedOn w:val="Normal"/>
    <w:pPr>
      <w:spacing w:before="120" w:after="120"/>
    </w:pPr>
    <w:rPr>
      <w:rFonts w:ascii="Optima" w:hAnsi="Optima"/>
      <w:sz w:val="22"/>
    </w:rPr>
  </w:style>
  <w:style w:type="paragraph" w:customStyle="1" w:styleId="Contact">
    <w:name w:val="Contact"/>
    <w:basedOn w:val="Normal"/>
    <w:next w:val="Normal"/>
    <w:rsid w:val="00F976D7"/>
    <w:pPr>
      <w:spacing w:after="480"/>
      <w:ind w:left="567" w:hanging="567"/>
      <w:jc w:val="left"/>
    </w:pPr>
    <w:rPr>
      <w:lang w:eastAsia="en-US"/>
    </w:rPr>
  </w:style>
  <w:style w:type="paragraph" w:customStyle="1" w:styleId="ListBullet1">
    <w:name w:val="List Bullet 1"/>
    <w:basedOn w:val="Text1"/>
    <w:rsid w:val="00F976D7"/>
    <w:pPr>
      <w:numPr>
        <w:numId w:val="7"/>
      </w:numPr>
    </w:pPr>
    <w:rPr>
      <w:lang w:eastAsia="en-US"/>
    </w:rPr>
  </w:style>
  <w:style w:type="paragraph" w:customStyle="1" w:styleId="ListDash">
    <w:name w:val="List Dash"/>
    <w:basedOn w:val="Normal"/>
    <w:rsid w:val="00F976D7"/>
    <w:pPr>
      <w:numPr>
        <w:numId w:val="11"/>
      </w:numPr>
    </w:pPr>
    <w:rPr>
      <w:lang w:eastAsia="en-US"/>
    </w:rPr>
  </w:style>
  <w:style w:type="paragraph" w:customStyle="1" w:styleId="ListDash1">
    <w:name w:val="List Dash 1"/>
    <w:basedOn w:val="Text1"/>
    <w:rsid w:val="00F976D7"/>
    <w:pPr>
      <w:numPr>
        <w:numId w:val="12"/>
      </w:numPr>
    </w:pPr>
    <w:rPr>
      <w:lang w:eastAsia="en-US"/>
    </w:rPr>
  </w:style>
  <w:style w:type="paragraph" w:customStyle="1" w:styleId="ListDash2">
    <w:name w:val="List Dash 2"/>
    <w:basedOn w:val="Text2"/>
    <w:rsid w:val="00F976D7"/>
    <w:pPr>
      <w:numPr>
        <w:numId w:val="13"/>
      </w:numPr>
      <w:tabs>
        <w:tab w:val="clear" w:pos="2161"/>
      </w:tabs>
    </w:pPr>
    <w:rPr>
      <w:lang w:eastAsia="en-US"/>
    </w:rPr>
  </w:style>
  <w:style w:type="paragraph" w:customStyle="1" w:styleId="ListDash3">
    <w:name w:val="List Dash 3"/>
    <w:basedOn w:val="Text3"/>
    <w:rsid w:val="00F976D7"/>
    <w:pPr>
      <w:numPr>
        <w:numId w:val="14"/>
      </w:numPr>
      <w:tabs>
        <w:tab w:val="clear" w:pos="2302"/>
      </w:tabs>
    </w:pPr>
    <w:rPr>
      <w:lang w:eastAsia="en-US"/>
    </w:rPr>
  </w:style>
  <w:style w:type="paragraph" w:customStyle="1" w:styleId="ListDash4">
    <w:name w:val="List Dash 4"/>
    <w:basedOn w:val="Text4"/>
    <w:rsid w:val="00F976D7"/>
    <w:pPr>
      <w:numPr>
        <w:numId w:val="15"/>
      </w:numPr>
      <w:tabs>
        <w:tab w:val="clear" w:pos="2302"/>
      </w:tabs>
    </w:pPr>
    <w:rPr>
      <w:lang w:eastAsia="en-US"/>
    </w:rPr>
  </w:style>
  <w:style w:type="paragraph" w:customStyle="1" w:styleId="ListNumber1">
    <w:name w:val="List Number 1"/>
    <w:basedOn w:val="Text1"/>
    <w:rsid w:val="00F976D7"/>
    <w:pPr>
      <w:numPr>
        <w:numId w:val="17"/>
      </w:numPr>
    </w:pPr>
    <w:rPr>
      <w:lang w:eastAsia="en-US"/>
    </w:rPr>
  </w:style>
  <w:style w:type="paragraph" w:customStyle="1" w:styleId="ListNumberLevel2">
    <w:name w:val="List Number (Level 2)"/>
    <w:basedOn w:val="Normal"/>
    <w:rsid w:val="00F976D7"/>
    <w:pPr>
      <w:numPr>
        <w:ilvl w:val="1"/>
        <w:numId w:val="16"/>
      </w:numPr>
    </w:pPr>
    <w:rPr>
      <w:lang w:eastAsia="en-US"/>
    </w:rPr>
  </w:style>
  <w:style w:type="paragraph" w:customStyle="1" w:styleId="ListNumber1Level2">
    <w:name w:val="List Number 1 (Level 2)"/>
    <w:basedOn w:val="Text1"/>
    <w:rsid w:val="00F976D7"/>
    <w:pPr>
      <w:numPr>
        <w:ilvl w:val="1"/>
        <w:numId w:val="17"/>
      </w:numPr>
    </w:pPr>
    <w:rPr>
      <w:lang w:eastAsia="en-US"/>
    </w:rPr>
  </w:style>
  <w:style w:type="paragraph" w:customStyle="1" w:styleId="ListNumber2Level2">
    <w:name w:val="List Number 2 (Level 2)"/>
    <w:basedOn w:val="Text2"/>
    <w:rsid w:val="00F976D7"/>
    <w:pPr>
      <w:numPr>
        <w:ilvl w:val="1"/>
        <w:numId w:val="18"/>
      </w:numPr>
      <w:tabs>
        <w:tab w:val="clear" w:pos="2161"/>
      </w:tabs>
    </w:pPr>
    <w:rPr>
      <w:lang w:eastAsia="en-US"/>
    </w:rPr>
  </w:style>
  <w:style w:type="paragraph" w:customStyle="1" w:styleId="ListNumber3Level2">
    <w:name w:val="List Number 3 (Level 2)"/>
    <w:basedOn w:val="Text3"/>
    <w:rsid w:val="00F976D7"/>
    <w:pPr>
      <w:numPr>
        <w:ilvl w:val="1"/>
        <w:numId w:val="19"/>
      </w:numPr>
      <w:tabs>
        <w:tab w:val="clear" w:pos="2302"/>
      </w:tabs>
    </w:pPr>
    <w:rPr>
      <w:lang w:eastAsia="en-US"/>
    </w:rPr>
  </w:style>
  <w:style w:type="paragraph" w:customStyle="1" w:styleId="ListNumber4Level2">
    <w:name w:val="List Number 4 (Level 2)"/>
    <w:basedOn w:val="Text4"/>
    <w:rsid w:val="00F976D7"/>
    <w:pPr>
      <w:numPr>
        <w:ilvl w:val="1"/>
        <w:numId w:val="20"/>
      </w:numPr>
      <w:tabs>
        <w:tab w:val="clear" w:pos="2302"/>
      </w:tabs>
    </w:pPr>
    <w:rPr>
      <w:lang w:eastAsia="en-US"/>
    </w:rPr>
  </w:style>
  <w:style w:type="paragraph" w:customStyle="1" w:styleId="ListNumberLevel3">
    <w:name w:val="List Number (Level 3)"/>
    <w:basedOn w:val="Normal"/>
    <w:rsid w:val="00F976D7"/>
    <w:pPr>
      <w:numPr>
        <w:ilvl w:val="2"/>
        <w:numId w:val="16"/>
      </w:numPr>
    </w:pPr>
    <w:rPr>
      <w:lang w:eastAsia="en-US"/>
    </w:rPr>
  </w:style>
  <w:style w:type="paragraph" w:customStyle="1" w:styleId="ListNumber1Level3">
    <w:name w:val="List Number 1 (Level 3)"/>
    <w:basedOn w:val="Text1"/>
    <w:rsid w:val="00F976D7"/>
    <w:pPr>
      <w:numPr>
        <w:ilvl w:val="2"/>
        <w:numId w:val="17"/>
      </w:numPr>
    </w:pPr>
    <w:rPr>
      <w:lang w:eastAsia="en-US"/>
    </w:rPr>
  </w:style>
  <w:style w:type="paragraph" w:customStyle="1" w:styleId="ListNumber2Level3">
    <w:name w:val="List Number 2 (Level 3)"/>
    <w:basedOn w:val="Text2"/>
    <w:rsid w:val="00F976D7"/>
    <w:pPr>
      <w:numPr>
        <w:ilvl w:val="2"/>
        <w:numId w:val="18"/>
      </w:numPr>
      <w:tabs>
        <w:tab w:val="clear" w:pos="2161"/>
      </w:tabs>
    </w:pPr>
    <w:rPr>
      <w:lang w:eastAsia="en-US"/>
    </w:rPr>
  </w:style>
  <w:style w:type="paragraph" w:customStyle="1" w:styleId="ListNumber3Level3">
    <w:name w:val="List Number 3 (Level 3)"/>
    <w:basedOn w:val="Text3"/>
    <w:rsid w:val="00F976D7"/>
    <w:pPr>
      <w:numPr>
        <w:ilvl w:val="2"/>
        <w:numId w:val="19"/>
      </w:numPr>
      <w:tabs>
        <w:tab w:val="clear" w:pos="2302"/>
      </w:tabs>
    </w:pPr>
    <w:rPr>
      <w:lang w:eastAsia="en-US"/>
    </w:rPr>
  </w:style>
  <w:style w:type="paragraph" w:customStyle="1" w:styleId="ListNumber4Level3">
    <w:name w:val="List Number 4 (Level 3)"/>
    <w:basedOn w:val="Text4"/>
    <w:rsid w:val="00F976D7"/>
    <w:pPr>
      <w:numPr>
        <w:ilvl w:val="2"/>
        <w:numId w:val="20"/>
      </w:numPr>
      <w:tabs>
        <w:tab w:val="clear" w:pos="2302"/>
      </w:tabs>
    </w:pPr>
    <w:rPr>
      <w:lang w:eastAsia="en-US"/>
    </w:rPr>
  </w:style>
  <w:style w:type="paragraph" w:customStyle="1" w:styleId="ListNumberLevel4">
    <w:name w:val="List Number (Level 4)"/>
    <w:basedOn w:val="Normal"/>
    <w:rsid w:val="00F976D7"/>
    <w:pPr>
      <w:numPr>
        <w:ilvl w:val="3"/>
        <w:numId w:val="16"/>
      </w:numPr>
    </w:pPr>
    <w:rPr>
      <w:lang w:eastAsia="en-US"/>
    </w:rPr>
  </w:style>
  <w:style w:type="paragraph" w:customStyle="1" w:styleId="ListNumber1Level4">
    <w:name w:val="List Number 1 (Level 4)"/>
    <w:basedOn w:val="Text1"/>
    <w:rsid w:val="00F976D7"/>
    <w:pPr>
      <w:numPr>
        <w:ilvl w:val="3"/>
        <w:numId w:val="17"/>
      </w:numPr>
    </w:pPr>
    <w:rPr>
      <w:lang w:eastAsia="en-US"/>
    </w:rPr>
  </w:style>
  <w:style w:type="paragraph" w:customStyle="1" w:styleId="ListNumber2Level4">
    <w:name w:val="List Number 2 (Level 4)"/>
    <w:basedOn w:val="Text2"/>
    <w:rsid w:val="00F976D7"/>
    <w:pPr>
      <w:numPr>
        <w:ilvl w:val="3"/>
        <w:numId w:val="18"/>
      </w:numPr>
      <w:tabs>
        <w:tab w:val="clear" w:pos="2161"/>
      </w:tabs>
    </w:pPr>
    <w:rPr>
      <w:lang w:eastAsia="en-US"/>
    </w:rPr>
  </w:style>
  <w:style w:type="paragraph" w:customStyle="1" w:styleId="ListNumber3Level4">
    <w:name w:val="List Number 3 (Level 4)"/>
    <w:basedOn w:val="Text3"/>
    <w:rsid w:val="00F976D7"/>
    <w:pPr>
      <w:numPr>
        <w:ilvl w:val="3"/>
        <w:numId w:val="19"/>
      </w:numPr>
      <w:tabs>
        <w:tab w:val="clear" w:pos="2302"/>
      </w:tabs>
    </w:pPr>
    <w:rPr>
      <w:lang w:eastAsia="en-US"/>
    </w:rPr>
  </w:style>
  <w:style w:type="paragraph" w:customStyle="1" w:styleId="ListNumber4Level4">
    <w:name w:val="List Number 4 (Level 4)"/>
    <w:basedOn w:val="Text4"/>
    <w:rsid w:val="00F976D7"/>
    <w:pPr>
      <w:numPr>
        <w:ilvl w:val="3"/>
        <w:numId w:val="20"/>
      </w:numPr>
      <w:tabs>
        <w:tab w:val="clear" w:pos="2302"/>
      </w:tabs>
    </w:pPr>
    <w:rPr>
      <w:lang w:eastAsia="en-US"/>
    </w:rPr>
  </w:style>
  <w:style w:type="paragraph" w:styleId="TOCHeading">
    <w:name w:val="TOC Heading"/>
    <w:basedOn w:val="Normal"/>
    <w:next w:val="Normal"/>
    <w:qFormat/>
    <w:rsid w:val="00F976D7"/>
    <w:pPr>
      <w:keepNext/>
      <w:spacing w:before="240"/>
      <w:jc w:val="center"/>
    </w:pPr>
    <w:rPr>
      <w:b/>
      <w:lang w:eastAsia="en-US"/>
    </w:rPr>
  </w:style>
  <w:style w:type="character" w:styleId="FollowedHyperlink">
    <w:name w:val="FollowedHyperlink"/>
    <w:rsid w:val="00AA6916"/>
    <w:rPr>
      <w:color w:val="606420"/>
      <w:u w:val="single"/>
    </w:rPr>
  </w:style>
  <w:style w:type="character" w:styleId="CommentReference">
    <w:name w:val="annotation reference"/>
    <w:semiHidden/>
    <w:rsid w:val="0037119C"/>
    <w:rPr>
      <w:sz w:val="16"/>
      <w:szCs w:val="16"/>
    </w:rPr>
  </w:style>
  <w:style w:type="paragraph" w:styleId="CommentSubject">
    <w:name w:val="annotation subject"/>
    <w:basedOn w:val="CommentText"/>
    <w:next w:val="CommentText"/>
    <w:semiHidden/>
    <w:rsid w:val="0037119C"/>
    <w:rPr>
      <w:b/>
      <w:bCs/>
    </w:rPr>
  </w:style>
  <w:style w:type="paragraph" w:styleId="BalloonText">
    <w:name w:val="Balloon Text"/>
    <w:basedOn w:val="Normal"/>
    <w:semiHidden/>
    <w:rsid w:val="0037119C"/>
    <w:rPr>
      <w:rFonts w:ascii="Tahoma" w:hAnsi="Tahoma"/>
      <w:sz w:val="16"/>
      <w:szCs w:val="16"/>
    </w:rPr>
  </w:style>
  <w:style w:type="character" w:styleId="Emphasis">
    <w:name w:val="Emphasis"/>
    <w:qFormat/>
    <w:rsid w:val="00D32B0A"/>
    <w:rPr>
      <w:i/>
    </w:rPr>
  </w:style>
  <w:style w:type="character" w:customStyle="1" w:styleId="DefaultMargins">
    <w:name w:val="DefaultMargins"/>
    <w:rsid w:val="00C233EC"/>
    <w:rPr>
      <w:rFonts w:ascii="Times New Roman" w:hAnsi="Times New Roman" w:cs="Times New Roman"/>
      <w:sz w:val="24"/>
      <w:szCs w:val="24"/>
      <w:lang w:val="en-US"/>
    </w:rPr>
  </w:style>
  <w:style w:type="character" w:customStyle="1" w:styleId="tw4winMark">
    <w:name w:val="tw4winMark"/>
    <w:rsid w:val="00C233EC"/>
    <w:rPr>
      <w:rFonts w:ascii="Times New Roman" w:hAnsi="Times New Roman" w:cs="Times New Roman"/>
      <w:vanish/>
      <w:color w:val="800080"/>
      <w:sz w:val="24"/>
      <w:szCs w:val="24"/>
      <w:vertAlign w:val="subscript"/>
    </w:rPr>
  </w:style>
  <w:style w:type="character" w:customStyle="1" w:styleId="Heading1Char">
    <w:name w:val="Heading 1 Char"/>
    <w:link w:val="Heading1"/>
    <w:rsid w:val="00C233EC"/>
    <w:rPr>
      <w:b/>
      <w:smallCaps/>
      <w:kern w:val="28"/>
      <w:sz w:val="24"/>
    </w:rPr>
  </w:style>
  <w:style w:type="paragraph" w:customStyle="1" w:styleId="StyleListNumber11ptBold">
    <w:name w:val="Style List Number + 11 pt Bold"/>
    <w:basedOn w:val="ListNumber"/>
    <w:autoRedefine/>
    <w:rsid w:val="00212B1D"/>
    <w:pPr>
      <w:numPr>
        <w:numId w:val="0"/>
      </w:numPr>
      <w:spacing w:before="240" w:after="120"/>
      <w:ind w:left="567" w:hanging="567"/>
    </w:pPr>
    <w:rPr>
      <w:b/>
      <w:bCs/>
      <w:szCs w:val="24"/>
    </w:rPr>
  </w:style>
  <w:style w:type="character" w:customStyle="1" w:styleId="StyleFootnoteReferenceTimesNewRoman11pt">
    <w:name w:val="Style Footnote Reference + Times New Roman 11 pt"/>
    <w:rsid w:val="00A91FA0"/>
    <w:rPr>
      <w:rFonts w:ascii="Times New Roman" w:hAnsi="Times New Roman"/>
      <w:position w:val="6"/>
      <w:sz w:val="20"/>
    </w:rPr>
  </w:style>
  <w:style w:type="character" w:customStyle="1" w:styleId="CommentTextChar">
    <w:name w:val="Comment Text Char"/>
    <w:link w:val="CommentText"/>
    <w:uiPriority w:val="99"/>
    <w:semiHidden/>
    <w:rsid w:val="00990C4F"/>
  </w:style>
  <w:style w:type="paragraph" w:styleId="ListParagraph">
    <w:name w:val="List Paragraph"/>
    <w:basedOn w:val="Normal"/>
    <w:uiPriority w:val="34"/>
    <w:qFormat/>
    <w:rsid w:val="000C56F1"/>
    <w:pPr>
      <w:spacing w:after="200" w:line="276" w:lineRule="auto"/>
      <w:ind w:left="720"/>
      <w:contextualSpacing/>
      <w:jc w:val="left"/>
    </w:pPr>
    <w:rPr>
      <w:rFonts w:ascii="Calibri" w:eastAsia="Calibri" w:hAnsi="Calibri"/>
      <w:sz w:val="22"/>
      <w:szCs w:val="22"/>
      <w:lang w:eastAsia="en-US"/>
    </w:rPr>
  </w:style>
  <w:style w:type="character" w:customStyle="1" w:styleId="FootnoteTextChar">
    <w:name w:val="Footnote Text Char"/>
    <w:aliases w:val="Schriftart: 9 pt Char,Schriftart: 10 pt Char,Schriftart: 8 pt Char,WB-Fußnotentext Char,FoodNote Char,ft Char,Footnote Char,Footnote Text Char Char Char,Footnote Text Char1 Char Char Char,Footnote Text Char Char Char Char Char,fn Char"/>
    <w:link w:val="FootnoteText"/>
    <w:rsid w:val="00C1075A"/>
  </w:style>
  <w:style w:type="paragraph" w:customStyle="1" w:styleId="Char2">
    <w:name w:val="Char2"/>
    <w:basedOn w:val="Normal"/>
    <w:link w:val="FootnoteReference"/>
    <w:rsid w:val="00C1075A"/>
    <w:pPr>
      <w:spacing w:after="160" w:line="240" w:lineRule="exact"/>
      <w:jc w:val="left"/>
    </w:pPr>
    <w:rPr>
      <w:rFonts w:ascii="TimesNewRomanPS" w:hAnsi="TimesNewRomanPS"/>
      <w:position w:val="6"/>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3899361">
      <w:bodyDiv w:val="1"/>
      <w:marLeft w:val="0"/>
      <w:marRight w:val="0"/>
      <w:marTop w:val="0"/>
      <w:marBottom w:val="0"/>
      <w:divBdr>
        <w:top w:val="none" w:sz="0" w:space="0" w:color="auto"/>
        <w:left w:val="none" w:sz="0" w:space="0" w:color="auto"/>
        <w:bottom w:val="none" w:sz="0" w:space="0" w:color="auto"/>
        <w:right w:val="none" w:sz="0" w:space="0" w:color="auto"/>
      </w:divBdr>
      <w:divsChild>
        <w:div w:id="1341393128">
          <w:marLeft w:val="0"/>
          <w:marRight w:val="0"/>
          <w:marTop w:val="0"/>
          <w:marBottom w:val="0"/>
          <w:divBdr>
            <w:top w:val="none" w:sz="0" w:space="0" w:color="auto"/>
            <w:left w:val="none" w:sz="0" w:space="0" w:color="auto"/>
            <w:bottom w:val="none" w:sz="0" w:space="0" w:color="auto"/>
            <w:right w:val="none" w:sz="0" w:space="0" w:color="auto"/>
          </w:divBdr>
          <w:divsChild>
            <w:div w:id="2042825083">
              <w:marLeft w:val="0"/>
              <w:marRight w:val="0"/>
              <w:marTop w:val="0"/>
              <w:marBottom w:val="0"/>
              <w:divBdr>
                <w:top w:val="none" w:sz="0" w:space="0" w:color="auto"/>
                <w:left w:val="none" w:sz="0" w:space="0" w:color="auto"/>
                <w:bottom w:val="none" w:sz="0" w:space="0" w:color="auto"/>
                <w:right w:val="none" w:sz="0" w:space="0" w:color="auto"/>
              </w:divBdr>
              <w:divsChild>
                <w:div w:id="1973367928">
                  <w:marLeft w:val="0"/>
                  <w:marRight w:val="0"/>
                  <w:marTop w:val="0"/>
                  <w:marBottom w:val="0"/>
                  <w:divBdr>
                    <w:top w:val="none" w:sz="0" w:space="0" w:color="auto"/>
                    <w:left w:val="none" w:sz="0" w:space="0" w:color="auto"/>
                    <w:bottom w:val="none" w:sz="0" w:space="0" w:color="auto"/>
                    <w:right w:val="none" w:sz="0" w:space="0" w:color="auto"/>
                  </w:divBdr>
                  <w:divsChild>
                    <w:div w:id="542712240">
                      <w:marLeft w:val="0"/>
                      <w:marRight w:val="0"/>
                      <w:marTop w:val="0"/>
                      <w:marBottom w:val="0"/>
                      <w:divBdr>
                        <w:top w:val="none" w:sz="0" w:space="0" w:color="auto"/>
                        <w:left w:val="none" w:sz="0" w:space="0" w:color="auto"/>
                        <w:bottom w:val="none" w:sz="0" w:space="0" w:color="auto"/>
                        <w:right w:val="none" w:sz="0" w:space="0" w:color="auto"/>
                      </w:divBdr>
                      <w:divsChild>
                        <w:div w:id="482233200">
                          <w:marLeft w:val="0"/>
                          <w:marRight w:val="0"/>
                          <w:marTop w:val="0"/>
                          <w:marBottom w:val="0"/>
                          <w:divBdr>
                            <w:top w:val="none" w:sz="0" w:space="0" w:color="auto"/>
                            <w:left w:val="none" w:sz="0" w:space="0" w:color="auto"/>
                            <w:bottom w:val="none" w:sz="0" w:space="0" w:color="auto"/>
                            <w:right w:val="none" w:sz="0" w:space="0" w:color="auto"/>
                          </w:divBdr>
                          <w:divsChild>
                            <w:div w:id="2081513026">
                              <w:marLeft w:val="0"/>
                              <w:marRight w:val="0"/>
                              <w:marTop w:val="0"/>
                              <w:marBottom w:val="0"/>
                              <w:divBdr>
                                <w:top w:val="none" w:sz="0" w:space="0" w:color="auto"/>
                                <w:left w:val="none" w:sz="0" w:space="0" w:color="auto"/>
                                <w:bottom w:val="none" w:sz="0" w:space="0" w:color="auto"/>
                                <w:right w:val="none" w:sz="0" w:space="0" w:color="auto"/>
                              </w:divBdr>
                              <w:divsChild>
                                <w:div w:id="1486556474">
                                  <w:marLeft w:val="0"/>
                                  <w:marRight w:val="0"/>
                                  <w:marTop w:val="0"/>
                                  <w:marBottom w:val="0"/>
                                  <w:divBdr>
                                    <w:top w:val="none" w:sz="0" w:space="0" w:color="auto"/>
                                    <w:left w:val="none" w:sz="0" w:space="0" w:color="auto"/>
                                    <w:bottom w:val="none" w:sz="0" w:space="0" w:color="auto"/>
                                    <w:right w:val="none" w:sz="0" w:space="0" w:color="auto"/>
                                  </w:divBdr>
                                  <w:divsChild>
                                    <w:div w:id="1876380529">
                                      <w:marLeft w:val="0"/>
                                      <w:marRight w:val="0"/>
                                      <w:marTop w:val="0"/>
                                      <w:marBottom w:val="0"/>
                                      <w:divBdr>
                                        <w:top w:val="single" w:sz="6" w:space="0" w:color="F5F5F5"/>
                                        <w:left w:val="single" w:sz="6" w:space="0" w:color="F5F5F5"/>
                                        <w:bottom w:val="single" w:sz="6" w:space="0" w:color="F5F5F5"/>
                                        <w:right w:val="single" w:sz="6" w:space="0" w:color="F5F5F5"/>
                                      </w:divBdr>
                                      <w:divsChild>
                                        <w:div w:id="1985889758">
                                          <w:marLeft w:val="0"/>
                                          <w:marRight w:val="0"/>
                                          <w:marTop w:val="0"/>
                                          <w:marBottom w:val="0"/>
                                          <w:divBdr>
                                            <w:top w:val="none" w:sz="0" w:space="0" w:color="auto"/>
                                            <w:left w:val="none" w:sz="0" w:space="0" w:color="auto"/>
                                            <w:bottom w:val="none" w:sz="0" w:space="0" w:color="auto"/>
                                            <w:right w:val="none" w:sz="0" w:space="0" w:color="auto"/>
                                          </w:divBdr>
                                          <w:divsChild>
                                            <w:div w:id="296760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86213497">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mi.carcani@bujqesia.gov.al"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Oltjon.Muzaka@bjqesia.gov.al"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ec.europa.eu/europeaid/prag/annexes.do?chapterTitleCode=A"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24FDE23FB365D4CB8B2901107175F9F" ma:contentTypeVersion="4" ma:contentTypeDescription="Create a new document." ma:contentTypeScope="" ma:versionID="a6792be26b55eb5681b44e9f72c32642">
  <xsd:schema xmlns:xsd="http://www.w3.org/2001/XMLSchema" xmlns:xs="http://www.w3.org/2001/XMLSchema" xmlns:p="http://schemas.microsoft.com/office/2006/metadata/properties" xmlns:ns2="b21a4a1d-4eb8-49d3-b465-be101281b0f3" targetNamespace="http://schemas.microsoft.com/office/2006/metadata/properties" ma:root="true" ma:fieldsID="1fdbd7ee0f51e38713a4f3d32390e981" ns2:_="">
    <xsd:import namespace="b21a4a1d-4eb8-49d3-b465-be101281b0f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1a4a1d-4eb8-49d3-b465-be101281b0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9378D8B-F1E8-4E0B-AEFE-18225FD83B3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30D9E82-3DD2-4A62-B4AB-D9D4B41BE5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1a4a1d-4eb8-49d3-b465-be101281b0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9262093-2A55-4FE1-B941-40BA80EB0708}">
  <ds:schemaRefs>
    <ds:schemaRef ds:uri="http://schemas.openxmlformats.org/officeDocument/2006/bibliography"/>
  </ds:schemaRefs>
</ds:datastoreItem>
</file>

<file path=customXml/itemProps4.xml><?xml version="1.0" encoding="utf-8"?>
<ds:datastoreItem xmlns:ds="http://schemas.openxmlformats.org/officeDocument/2006/customXml" ds:itemID="{5F8908F0-B8D4-4136-AC1E-18CD700B3DC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REP</Template>
  <TotalTime>12</TotalTime>
  <Pages>6</Pages>
  <Words>1464</Words>
  <Characters>8346</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GRANT CONTRACT FOR A DECENTRALISED PROGRAMME :</vt:lpstr>
    </vt:vector>
  </TitlesOfParts>
  <Company>European Commission</Company>
  <LinksUpToDate>false</LinksUpToDate>
  <CharactersWithSpaces>9791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GRANT CONTRACT FOR A DECENTRALISED PROGRAMME :</dc:title>
  <dc:subject/>
  <dc:creator>Roslyn Bottoni</dc:creator>
  <cp:keywords>EL3</cp:keywords>
  <cp:lastModifiedBy>Ami Carcani</cp:lastModifiedBy>
  <cp:revision>3</cp:revision>
  <cp:lastPrinted>2013-05-17T10:14:00Z</cp:lastPrinted>
  <dcterms:created xsi:type="dcterms:W3CDTF">2022-09-10T15:36:00Z</dcterms:created>
  <dcterms:modified xsi:type="dcterms:W3CDTF">2022-09-10T17:00:00Z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urolookVersion">
    <vt:lpwstr>3.7</vt:lpwstr>
  </property>
  <property fmtid="{D5CDD505-2E9C-101B-9397-08002B2CF9AE}" pid="3" name="Created using">
    <vt:lpwstr>3.7</vt:lpwstr>
  </property>
  <property fmtid="{D5CDD505-2E9C-101B-9397-08002B2CF9AE}" pid="4" name="Last edited using">
    <vt:lpwstr>EL 4.6 Build 50000</vt:lpwstr>
  </property>
  <property fmtid="{D5CDD505-2E9C-101B-9397-08002B2CF9AE}" pid="5" name="Formatting">
    <vt:lpwstr>4.1</vt:lpwstr>
  </property>
  <property fmtid="{D5CDD505-2E9C-101B-9397-08002B2CF9AE}" pid="6" name="_AdHocReviewCycleID">
    <vt:i4>1244235845</vt:i4>
  </property>
  <property fmtid="{D5CDD505-2E9C-101B-9397-08002B2CF9AE}" pid="7" name="_ReviewingToolsShownOnce">
    <vt:lpwstr/>
  </property>
  <property fmtid="{D5CDD505-2E9C-101B-9397-08002B2CF9AE}" pid="8" name="Checked by">
    <vt:lpwstr>cajalja</vt:lpwstr>
  </property>
  <property fmtid="{D5CDD505-2E9C-101B-9397-08002B2CF9AE}" pid="9" name="Editor">
    <vt:lpwstr>kilbyrn</vt:lpwstr>
  </property>
  <property fmtid="{D5CDD505-2E9C-101B-9397-08002B2CF9AE}" pid="10" name="ELDocType">
    <vt:lpwstr>REP.DOT</vt:lpwstr>
  </property>
  <property fmtid="{D5CDD505-2E9C-101B-9397-08002B2CF9AE}" pid="11" name="ContentTypeId">
    <vt:lpwstr>0x010100724FDE23FB365D4CB8B2901107175F9F</vt:lpwstr>
  </property>
</Properties>
</file>